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05C3" w14:textId="060353A8" w:rsidR="00A0327D" w:rsidRDefault="00A0327D" w:rsidP="007A41B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5B13E4BB" wp14:editId="253AD0E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5C6DB24B" wp14:editId="775DC8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n 2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</w:rPr>
        <w:t>Guía de trabajo autónomo</w:t>
      </w:r>
      <w:r w:rsidR="0017037B">
        <w:rPr>
          <w:rFonts w:ascii="Century Gothic" w:hAnsi="Century Gothic"/>
          <w:b/>
          <w:sz w:val="28"/>
        </w:rPr>
        <w:t xml:space="preserve"> sobre Sexualidad</w:t>
      </w:r>
    </w:p>
    <w:p w14:paraId="411EF117" w14:textId="77777777" w:rsidR="00A0327D" w:rsidRDefault="00A0327D" w:rsidP="00A0327D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D97FE5A" w14:textId="77777777" w:rsidTr="008C65A5">
        <w:tc>
          <w:tcPr>
            <w:tcW w:w="10057" w:type="dxa"/>
          </w:tcPr>
          <w:p w14:paraId="7D846B7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5C1CAAC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2D12ED9" w14:textId="5F9841AF" w:rsidR="008C65A5" w:rsidRPr="00B3234B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3234B" w:rsidRPr="00B3234B">
              <w:rPr>
                <w:rFonts w:ascii="Century Gothic" w:hAnsi="Century Gothic"/>
                <w:b/>
              </w:rPr>
              <w:t>Sétimo</w:t>
            </w:r>
          </w:p>
          <w:p w14:paraId="3DFF1366" w14:textId="66206F3B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162B" w:rsidRPr="00B459E0">
              <w:rPr>
                <w:rFonts w:ascii="Century Gothic" w:hAnsi="Century Gothic"/>
                <w:b/>
                <w:bCs/>
                <w:sz w:val="24"/>
              </w:rPr>
              <w:t>Educación Religiosa</w:t>
            </w:r>
          </w:p>
        </w:tc>
      </w:tr>
    </w:tbl>
    <w:p w14:paraId="4B05BBC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6190C7F" wp14:editId="5A01225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AF8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9B715D8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48647EE" w14:textId="77777777" w:rsidTr="00696C1E">
        <w:tc>
          <w:tcPr>
            <w:tcW w:w="2686" w:type="dxa"/>
          </w:tcPr>
          <w:p w14:paraId="7FCDF6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B830A7F" w14:textId="77777777" w:rsidR="00EF2C1F" w:rsidRPr="00B459E0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El educador/a</w:t>
            </w:r>
            <w:r w:rsidR="0046550E" w:rsidRPr="00B459E0">
              <w:rPr>
                <w:rFonts w:ascii="Century Gothic" w:hAnsi="Century Gothic"/>
                <w:i/>
              </w:rPr>
              <w:t xml:space="preserve"> sugiere</w:t>
            </w:r>
            <w:r w:rsidRPr="00B459E0">
              <w:rPr>
                <w:rFonts w:ascii="Century Gothic" w:hAnsi="Century Gothic"/>
                <w:i/>
              </w:rPr>
              <w:t xml:space="preserve">: </w:t>
            </w:r>
          </w:p>
          <w:p w14:paraId="0D3657C5" w14:textId="77777777" w:rsidR="00EF2C1F" w:rsidRPr="00B459E0" w:rsidRDefault="0046550E" w:rsidP="00B3234B">
            <w:pPr>
              <w:pStyle w:val="Prrafodelista"/>
              <w:numPr>
                <w:ilvl w:val="0"/>
                <w:numId w:val="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M</w:t>
            </w:r>
            <w:r w:rsidR="00EF2C1F" w:rsidRPr="00B459E0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8D1EBCB" w14:textId="2F438370" w:rsidR="00707FE7" w:rsidRPr="00B459E0" w:rsidRDefault="00FD162B" w:rsidP="00B3234B">
            <w:pPr>
              <w:pStyle w:val="Prrafodelista"/>
              <w:numPr>
                <w:ilvl w:val="0"/>
                <w:numId w:val="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284FB2AC" w14:textId="61A2C38E" w:rsidR="008C65A5" w:rsidRPr="00B459E0" w:rsidRDefault="00FD162B" w:rsidP="00B3234B">
            <w:pPr>
              <w:pStyle w:val="Prrafodelista"/>
              <w:numPr>
                <w:ilvl w:val="0"/>
                <w:numId w:val="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Tener acceso a Internet por medio de teléfono inteligente, Tablet o computadora, para descargar los videos del sitio oficial del MEP:  recursos.mep.go.cr/2019/</w:t>
            </w:r>
            <w:proofErr w:type="spellStart"/>
            <w:r w:rsidRPr="00B459E0">
              <w:rPr>
                <w:rFonts w:ascii="Century Gothic" w:hAnsi="Century Gothic"/>
                <w:i/>
              </w:rPr>
              <w:t>vida_clips</w:t>
            </w:r>
            <w:proofErr w:type="spellEnd"/>
            <w:r w:rsidRPr="00B459E0">
              <w:rPr>
                <w:rFonts w:ascii="Century Gothic" w:hAnsi="Century Gothic"/>
                <w:i/>
              </w:rPr>
              <w:t>/</w:t>
            </w:r>
            <w:r w:rsidR="00707FE7" w:rsidRPr="00B459E0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63BC80CE" w14:textId="77777777" w:rsidTr="00696C1E">
        <w:tc>
          <w:tcPr>
            <w:tcW w:w="2686" w:type="dxa"/>
          </w:tcPr>
          <w:p w14:paraId="7E8227F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243F28A" w14:textId="0EA73A67" w:rsidR="008C65A5" w:rsidRDefault="00FD162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Hacerlo en un espacio agradable o que permita desarrollar las actividades de manera adecuada.</w:t>
            </w:r>
          </w:p>
        </w:tc>
      </w:tr>
      <w:tr w:rsidR="008C65A5" w14:paraId="2B27059D" w14:textId="77777777" w:rsidTr="00B3234B">
        <w:tc>
          <w:tcPr>
            <w:tcW w:w="2686" w:type="dxa"/>
          </w:tcPr>
          <w:p w14:paraId="51A65586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752BC4BA" w14:textId="7040A180" w:rsidR="008C65A5" w:rsidRDefault="003C1473" w:rsidP="00B3234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="00FD162B">
              <w:rPr>
                <w:rFonts w:ascii="Century Gothic" w:hAnsi="Century Gothic"/>
                <w:sz w:val="24"/>
              </w:rPr>
              <w:t>0 minutos</w:t>
            </w:r>
          </w:p>
        </w:tc>
      </w:tr>
    </w:tbl>
    <w:p w14:paraId="45DFD3B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88EC136" wp14:editId="1797268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EBED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7D5BC7E" w14:textId="77777777" w:rsidTr="00696C1E">
        <w:tc>
          <w:tcPr>
            <w:tcW w:w="2686" w:type="dxa"/>
          </w:tcPr>
          <w:p w14:paraId="21C9BD0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364F4BB" w14:textId="02E30C00" w:rsidR="008D5D67" w:rsidRPr="00B459E0" w:rsidRDefault="004D4DD4" w:rsidP="008D5D67">
            <w:pPr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  <w:r w:rsidR="008D5D67" w:rsidRPr="00B459E0">
              <w:rPr>
                <w:rFonts w:ascii="Century Gothic" w:hAnsi="Century Gothic"/>
                <w:i/>
              </w:rPr>
              <w:t xml:space="preserve"> </w:t>
            </w:r>
          </w:p>
          <w:p w14:paraId="4CE93D5B" w14:textId="77777777" w:rsidR="004D4DD4" w:rsidRPr="00B459E0" w:rsidRDefault="004D4DD4" w:rsidP="0037388D">
            <w:pPr>
              <w:pStyle w:val="Prrafodelista"/>
              <w:numPr>
                <w:ilvl w:val="0"/>
                <w:numId w:val="4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630D7F33" w14:textId="085EFA0E" w:rsidR="008C65A5" w:rsidRPr="00B459E0" w:rsidRDefault="004D4DD4" w:rsidP="0037388D">
            <w:pPr>
              <w:pStyle w:val="Prrafodelista"/>
              <w:numPr>
                <w:ilvl w:val="0"/>
                <w:numId w:val="4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8C65A5" w14:paraId="699E9DA1" w14:textId="77777777" w:rsidTr="00696C1E">
        <w:tc>
          <w:tcPr>
            <w:tcW w:w="2686" w:type="dxa"/>
          </w:tcPr>
          <w:p w14:paraId="7DACF60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F666219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5CE3BE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3DD49F7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47BE895" w14:textId="269D88A5" w:rsidR="00B46562" w:rsidRPr="00B459E0" w:rsidRDefault="00B46562" w:rsidP="0037388D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 xml:space="preserve">Antes de ver el video, </w:t>
            </w:r>
            <w:r w:rsidR="00FC3769" w:rsidRPr="00B459E0">
              <w:rPr>
                <w:rFonts w:ascii="Century Gothic" w:hAnsi="Century Gothic"/>
                <w:i/>
              </w:rPr>
              <w:t>elabore una lista de distintos problemas que experimentan los</w:t>
            </w:r>
            <w:r w:rsidR="00431D49">
              <w:rPr>
                <w:rFonts w:ascii="Century Gothic" w:hAnsi="Century Gothic"/>
                <w:i/>
              </w:rPr>
              <w:t>(as)</w:t>
            </w:r>
            <w:r w:rsidR="00FC3769" w:rsidRPr="00B459E0">
              <w:rPr>
                <w:rFonts w:ascii="Century Gothic" w:hAnsi="Century Gothic"/>
                <w:i/>
              </w:rPr>
              <w:t xml:space="preserve"> adolescentes referentes al tema de la sexualidad. Posteriormente </w:t>
            </w:r>
            <w:r w:rsidRPr="00B459E0">
              <w:rPr>
                <w:rFonts w:ascii="Century Gothic" w:hAnsi="Century Gothic"/>
                <w:i/>
              </w:rPr>
              <w:t xml:space="preserve">anote </w:t>
            </w:r>
            <w:r w:rsidR="003A3D1D" w:rsidRPr="00B459E0">
              <w:rPr>
                <w:rFonts w:ascii="Century Gothic" w:hAnsi="Century Gothic"/>
                <w:i/>
              </w:rPr>
              <w:t>un párrafo sobre ¿cuáles pueden ser las razones que los</w:t>
            </w:r>
            <w:r w:rsidR="00431D49">
              <w:rPr>
                <w:rFonts w:ascii="Century Gothic" w:hAnsi="Century Gothic"/>
                <w:i/>
              </w:rPr>
              <w:t>(as)</w:t>
            </w:r>
            <w:r w:rsidR="003A3D1D" w:rsidRPr="00B459E0">
              <w:rPr>
                <w:rFonts w:ascii="Century Gothic" w:hAnsi="Century Gothic"/>
                <w:i/>
              </w:rPr>
              <w:t xml:space="preserve"> jóvenes se sientan incomprendidos</w:t>
            </w:r>
            <w:r w:rsidR="00431D49">
              <w:rPr>
                <w:rFonts w:ascii="Century Gothic" w:hAnsi="Century Gothic"/>
                <w:i/>
              </w:rPr>
              <w:t>(as)</w:t>
            </w:r>
            <w:r w:rsidR="003A3D1D" w:rsidRPr="00B459E0">
              <w:rPr>
                <w:rFonts w:ascii="Century Gothic" w:hAnsi="Century Gothic"/>
                <w:i/>
              </w:rPr>
              <w:t xml:space="preserve">? Y </w:t>
            </w:r>
            <w:r w:rsidRPr="00B459E0">
              <w:rPr>
                <w:rFonts w:ascii="Century Gothic" w:hAnsi="Century Gothic"/>
                <w:i/>
              </w:rPr>
              <w:t>escriba alg</w:t>
            </w:r>
            <w:r w:rsidR="00FC3769" w:rsidRPr="00B459E0">
              <w:rPr>
                <w:rFonts w:ascii="Century Gothic" w:hAnsi="Century Gothic"/>
                <w:i/>
              </w:rPr>
              <w:t>unos</w:t>
            </w:r>
            <w:r w:rsidRPr="00B459E0">
              <w:rPr>
                <w:rFonts w:ascii="Century Gothic" w:hAnsi="Century Gothic"/>
                <w:i/>
              </w:rPr>
              <w:t xml:space="preserve"> </w:t>
            </w:r>
            <w:r w:rsidR="00096FCF" w:rsidRPr="00B459E0">
              <w:rPr>
                <w:rFonts w:ascii="Century Gothic" w:hAnsi="Century Gothic"/>
                <w:i/>
              </w:rPr>
              <w:t>ejemplos sobre posibles consecuencias de</w:t>
            </w:r>
            <w:r w:rsidR="00FC3769" w:rsidRPr="00B459E0">
              <w:rPr>
                <w:rFonts w:ascii="Century Gothic" w:hAnsi="Century Gothic"/>
                <w:i/>
              </w:rPr>
              <w:t xml:space="preserve"> esos problemas en </w:t>
            </w:r>
            <w:r w:rsidR="006F5185" w:rsidRPr="00B459E0">
              <w:rPr>
                <w:rFonts w:ascii="Century Gothic" w:hAnsi="Century Gothic"/>
                <w:i/>
              </w:rPr>
              <w:t>la vida diaria</w:t>
            </w:r>
            <w:r w:rsidR="00FC3769" w:rsidRPr="00B459E0">
              <w:rPr>
                <w:rFonts w:ascii="Century Gothic" w:hAnsi="Century Gothic"/>
                <w:i/>
              </w:rPr>
              <w:t>.</w:t>
            </w:r>
          </w:p>
          <w:p w14:paraId="762DD5EA" w14:textId="6DC26B94" w:rsidR="00B46562" w:rsidRPr="00B459E0" w:rsidRDefault="00B46562" w:rsidP="0037388D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 xml:space="preserve">Observe el video </w:t>
            </w:r>
            <w:r w:rsidR="00096FCF" w:rsidRPr="00B459E0">
              <w:rPr>
                <w:rFonts w:ascii="Century Gothic" w:hAnsi="Century Gothic"/>
                <w:i/>
              </w:rPr>
              <w:t>Sexualidad en la adolescencia</w:t>
            </w:r>
            <w:r w:rsidRPr="00B459E0">
              <w:rPr>
                <w:rFonts w:ascii="Century Gothic" w:hAnsi="Century Gothic"/>
                <w:i/>
              </w:rPr>
              <w:t xml:space="preserve"> </w:t>
            </w:r>
            <w:r w:rsidRPr="00B459E0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Pr="00B459E0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Pr="00B459E0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4D8C9C6F" w14:textId="51F71B62" w:rsidR="0046550E" w:rsidRPr="00B459E0" w:rsidRDefault="00B46562" w:rsidP="0037388D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Desarrolle la ficha adjunta en el video para profundizar en el tema</w:t>
            </w:r>
            <w:r w:rsidR="00096FCF" w:rsidRPr="00B459E0">
              <w:rPr>
                <w:rFonts w:ascii="Century Gothic" w:hAnsi="Century Gothic"/>
                <w:i/>
              </w:rPr>
              <w:t>.</w:t>
            </w:r>
            <w:r w:rsidR="0046550E" w:rsidRPr="00B459E0">
              <w:rPr>
                <w:rFonts w:ascii="Century Gothic" w:hAnsi="Century Gothic"/>
                <w:i/>
              </w:rPr>
              <w:t xml:space="preserve"> </w:t>
            </w:r>
          </w:p>
          <w:p w14:paraId="265A19DB" w14:textId="39DACE98" w:rsidR="008C65A5" w:rsidRPr="00431D49" w:rsidRDefault="00E72C03" w:rsidP="0037388D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 xml:space="preserve">Elabore de forma creativa un </w:t>
            </w:r>
            <w:r w:rsidR="00096FCF" w:rsidRPr="00B459E0">
              <w:rPr>
                <w:rFonts w:ascii="Century Gothic" w:hAnsi="Century Gothic"/>
                <w:i/>
              </w:rPr>
              <w:t xml:space="preserve">poema, una canción o un cuento </w:t>
            </w:r>
            <w:r w:rsidRPr="00B459E0">
              <w:rPr>
                <w:rFonts w:ascii="Century Gothic" w:hAnsi="Century Gothic"/>
                <w:i/>
              </w:rPr>
              <w:t xml:space="preserve">que exprese algunas maneras para </w:t>
            </w:r>
            <w:r w:rsidR="00096FCF" w:rsidRPr="00B459E0">
              <w:rPr>
                <w:rFonts w:ascii="Century Gothic" w:hAnsi="Century Gothic"/>
                <w:i/>
              </w:rPr>
              <w:t>vivir la sexualidad de manera responsable</w:t>
            </w:r>
            <w:r w:rsidRPr="00B459E0">
              <w:rPr>
                <w:rFonts w:ascii="Century Gothic" w:hAnsi="Century Gothic"/>
                <w:i/>
              </w:rPr>
              <w:t>.</w:t>
            </w:r>
          </w:p>
        </w:tc>
      </w:tr>
    </w:tbl>
    <w:p w14:paraId="051216BD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CAD26AA" wp14:editId="39B10EA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FDB2" w14:textId="26F1DE11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27E0FD8E" w14:textId="77777777" w:rsidR="00BC1209" w:rsidRPr="00117EE0" w:rsidRDefault="00BC1209" w:rsidP="00BC1209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BBC1230" w14:textId="77777777" w:rsidTr="00696C1E">
        <w:tc>
          <w:tcPr>
            <w:tcW w:w="2686" w:type="dxa"/>
          </w:tcPr>
          <w:p w14:paraId="4E574F8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DB1B6A7" w14:textId="58D8AFAC" w:rsidR="00E72C03" w:rsidRPr="00B459E0" w:rsidRDefault="00E72C03" w:rsidP="0037388D">
            <w:pPr>
              <w:pStyle w:val="Prrafodelista"/>
              <w:numPr>
                <w:ilvl w:val="0"/>
                <w:numId w:val="6"/>
              </w:numPr>
              <w:ind w:left="315" w:hanging="315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 xml:space="preserve">Reúnase con su grupo familiar y presente el </w:t>
            </w:r>
            <w:r w:rsidR="00096FCF" w:rsidRPr="00B459E0">
              <w:rPr>
                <w:rFonts w:ascii="Century Gothic" w:hAnsi="Century Gothic"/>
                <w:i/>
              </w:rPr>
              <w:t xml:space="preserve">trabajo creativo </w:t>
            </w:r>
            <w:r w:rsidR="00165FF7" w:rsidRPr="00B459E0">
              <w:rPr>
                <w:rFonts w:ascii="Century Gothic" w:hAnsi="Century Gothic"/>
                <w:i/>
              </w:rPr>
              <w:t>rea</w:t>
            </w:r>
            <w:r w:rsidRPr="00B459E0">
              <w:rPr>
                <w:rFonts w:ascii="Century Gothic" w:hAnsi="Century Gothic"/>
                <w:i/>
              </w:rPr>
              <w:t>lizado y compart</w:t>
            </w:r>
            <w:r w:rsidR="00431D49">
              <w:rPr>
                <w:rFonts w:ascii="Century Gothic" w:hAnsi="Century Gothic"/>
                <w:i/>
              </w:rPr>
              <w:t>a</w:t>
            </w:r>
            <w:r w:rsidRPr="00B459E0">
              <w:rPr>
                <w:rFonts w:ascii="Century Gothic" w:hAnsi="Century Gothic"/>
                <w:i/>
              </w:rPr>
              <w:t xml:space="preserve"> oralmente los aprendizajes significativos durante el trabajo autónomo.</w:t>
            </w:r>
          </w:p>
          <w:p w14:paraId="215B72F0" w14:textId="4A17FE35" w:rsidR="00E72C03" w:rsidRPr="00B459E0" w:rsidRDefault="00E72C03" w:rsidP="0037388D">
            <w:pPr>
              <w:pStyle w:val="Prrafodelista"/>
              <w:numPr>
                <w:ilvl w:val="0"/>
                <w:numId w:val="6"/>
              </w:numPr>
              <w:ind w:left="315" w:hanging="315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 xml:space="preserve">De manera grupal </w:t>
            </w:r>
            <w:r w:rsidR="00165FF7" w:rsidRPr="00B459E0">
              <w:rPr>
                <w:rFonts w:ascii="Century Gothic" w:hAnsi="Century Gothic"/>
                <w:i/>
              </w:rPr>
              <w:t>comentan la importancia</w:t>
            </w:r>
            <w:r w:rsidR="00664A5C" w:rsidRPr="00B459E0">
              <w:rPr>
                <w:rFonts w:ascii="Century Gothic" w:hAnsi="Century Gothic"/>
                <w:i/>
              </w:rPr>
              <w:t xml:space="preserve"> de la vivencia responsable de la sexualidad durante toda la vida.</w:t>
            </w:r>
          </w:p>
          <w:p w14:paraId="1D4719F8" w14:textId="155FB103" w:rsidR="00707FE7" w:rsidRPr="00431D49" w:rsidRDefault="00E72C03" w:rsidP="0037388D">
            <w:pPr>
              <w:pStyle w:val="Prrafodelista"/>
              <w:numPr>
                <w:ilvl w:val="0"/>
                <w:numId w:val="6"/>
              </w:numPr>
              <w:ind w:left="315" w:hanging="315"/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 xml:space="preserve">Finalmente, cada estudiante puede terminar con la siguiente pregunta reflexiva: ¿cuál es </w:t>
            </w:r>
            <w:r w:rsidR="00664A5C" w:rsidRPr="00B459E0">
              <w:rPr>
                <w:rFonts w:ascii="Century Gothic" w:hAnsi="Century Gothic"/>
                <w:i/>
              </w:rPr>
              <w:t xml:space="preserve">el valor de la sexualidad </w:t>
            </w:r>
            <w:r w:rsidR="00431D49">
              <w:rPr>
                <w:rFonts w:ascii="Century Gothic" w:hAnsi="Century Gothic"/>
                <w:i/>
              </w:rPr>
              <w:t xml:space="preserve">para mi vida, </w:t>
            </w:r>
            <w:r w:rsidRPr="00B459E0">
              <w:rPr>
                <w:rFonts w:ascii="Century Gothic" w:hAnsi="Century Gothic"/>
                <w:i/>
              </w:rPr>
              <w:t>desde los valores universales y principios cristianos?</w:t>
            </w:r>
          </w:p>
        </w:tc>
      </w:tr>
      <w:tr w:rsidR="008D5D67" w14:paraId="273CFB10" w14:textId="77777777" w:rsidTr="00431D49">
        <w:trPr>
          <w:trHeight w:val="1151"/>
        </w:trPr>
        <w:tc>
          <w:tcPr>
            <w:tcW w:w="2686" w:type="dxa"/>
          </w:tcPr>
          <w:p w14:paraId="0912A624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2B7C595E" w14:textId="77777777" w:rsidR="008D5D67" w:rsidRPr="00B459E0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B459E0">
              <w:rPr>
                <w:rFonts w:ascii="Century Gothic" w:hAnsi="Century Gothic"/>
                <w:i/>
              </w:rPr>
              <w:t>El educador/a:</w:t>
            </w:r>
          </w:p>
          <w:p w14:paraId="4EB23F8E" w14:textId="0FD66638" w:rsidR="008D5D67" w:rsidRPr="00431D49" w:rsidRDefault="00431D49" w:rsidP="0037388D">
            <w:pPr>
              <w:pStyle w:val="Prrafodelista"/>
              <w:numPr>
                <w:ilvl w:val="0"/>
                <w:numId w:val="12"/>
              </w:numPr>
              <w:tabs>
                <w:tab w:val="left" w:pos="1024"/>
              </w:tabs>
              <w:ind w:left="31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Una vez desarrolladas</w:t>
            </w:r>
            <w:r w:rsidR="00A366CB" w:rsidRPr="00B459E0">
              <w:rPr>
                <w:rFonts w:ascii="Century Gothic" w:hAnsi="Century Gothic"/>
                <w:i/>
              </w:rPr>
              <w:t xml:space="preserve"> todas las indicaciones, con el fin </w:t>
            </w:r>
            <w:r>
              <w:rPr>
                <w:rFonts w:ascii="Century Gothic" w:hAnsi="Century Gothic"/>
                <w:i/>
              </w:rPr>
              <w:t xml:space="preserve">de </w:t>
            </w:r>
            <w:r w:rsidR="00A366CB" w:rsidRPr="00B459E0">
              <w:rPr>
                <w:rFonts w:ascii="Century Gothic" w:hAnsi="Century Gothic"/>
                <w:i/>
              </w:rPr>
              <w:t>valorar tu participación en el trabajo, por favor conteste de manera sincera la plantilla al final de esta columna.</w:t>
            </w:r>
          </w:p>
        </w:tc>
      </w:tr>
    </w:tbl>
    <w:p w14:paraId="6978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6F2CB1F" w14:textId="184D595E" w:rsidR="003E6E12" w:rsidRPr="003C1473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3C1473">
        <w:rPr>
          <w:rFonts w:ascii="Century Gothic" w:hAnsi="Century Gothic"/>
          <w:b/>
          <w:i/>
          <w:sz w:val="24"/>
          <w:szCs w:val="24"/>
        </w:rPr>
        <w:t>M</w:t>
      </w:r>
      <w:r w:rsidR="00114B8D" w:rsidRPr="003C1473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3C1473">
        <w:rPr>
          <w:rFonts w:ascii="Century Gothic" w:hAnsi="Century Gothic"/>
          <w:b/>
          <w:i/>
          <w:sz w:val="24"/>
          <w:szCs w:val="24"/>
        </w:rPr>
        <w:t>evaluación</w:t>
      </w:r>
      <w:r w:rsidRPr="003C1473">
        <w:rPr>
          <w:rFonts w:ascii="Century Gothic" w:hAnsi="Century Gothic"/>
          <w:b/>
          <w:i/>
          <w:sz w:val="24"/>
          <w:szCs w:val="24"/>
        </w:rPr>
        <w:t>:</w:t>
      </w:r>
      <w:r w:rsidR="003E6E12" w:rsidRPr="003C1473">
        <w:rPr>
          <w:rFonts w:ascii="Century Gothic" w:hAnsi="Century Gothic"/>
          <w:b/>
          <w:i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560"/>
      </w:tblGrid>
      <w:tr w:rsidR="00B459E0" w:rsidRPr="00B459E0" w14:paraId="3198DDA7" w14:textId="77777777" w:rsidTr="000F090D">
        <w:tc>
          <w:tcPr>
            <w:tcW w:w="10060" w:type="dxa"/>
            <w:gridSpan w:val="2"/>
          </w:tcPr>
          <w:p w14:paraId="34C9824F" w14:textId="77777777" w:rsidR="00DB67BA" w:rsidRPr="00B459E0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B459E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6B89BE5" w14:textId="77777777" w:rsidTr="000F090D">
        <w:trPr>
          <w:trHeight w:val="700"/>
        </w:trPr>
        <w:tc>
          <w:tcPr>
            <w:tcW w:w="10060" w:type="dxa"/>
            <w:gridSpan w:val="2"/>
          </w:tcPr>
          <w:p w14:paraId="507C180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3B3700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5DDBD6B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0C53D1F5" w14:textId="77777777" w:rsidTr="000F090D">
        <w:trPr>
          <w:trHeight w:val="960"/>
        </w:trPr>
        <w:tc>
          <w:tcPr>
            <w:tcW w:w="8500" w:type="dxa"/>
          </w:tcPr>
          <w:p w14:paraId="63417ADA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60" w:type="dxa"/>
          </w:tcPr>
          <w:p w14:paraId="6212F52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3A347E9" wp14:editId="7A0A6D1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7D07F513" wp14:editId="3551E57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B67BA" w:rsidRPr="00DD4208" w14:paraId="206AB4BA" w14:textId="77777777" w:rsidTr="000F090D">
        <w:trPr>
          <w:trHeight w:val="846"/>
        </w:trPr>
        <w:tc>
          <w:tcPr>
            <w:tcW w:w="8500" w:type="dxa"/>
          </w:tcPr>
          <w:p w14:paraId="06AA4FF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ECB68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6C6CAE61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1DDFBE6" wp14:editId="5C157A5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3F029ED7" wp14:editId="62946C0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5573D0" w14:textId="77777777" w:rsidTr="000F090D">
        <w:trPr>
          <w:trHeight w:val="1179"/>
        </w:trPr>
        <w:tc>
          <w:tcPr>
            <w:tcW w:w="8500" w:type="dxa"/>
          </w:tcPr>
          <w:p w14:paraId="38A4163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60" w:type="dxa"/>
          </w:tcPr>
          <w:p w14:paraId="09F5233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3014525" wp14:editId="35EF33B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389255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8D8D33C" wp14:editId="612C955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3BCAEDE" w14:textId="77777777" w:rsidTr="000F090D">
        <w:trPr>
          <w:trHeight w:val="841"/>
        </w:trPr>
        <w:tc>
          <w:tcPr>
            <w:tcW w:w="10060" w:type="dxa"/>
            <w:gridSpan w:val="2"/>
          </w:tcPr>
          <w:p w14:paraId="1548C330" w14:textId="6A9A69F9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B459E0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2374CD00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2E9343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78428AC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419256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88D5B4F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370A" w14:textId="77777777" w:rsidR="00F62F16" w:rsidRDefault="00F62F16" w:rsidP="00696C1E">
      <w:pPr>
        <w:spacing w:after="0" w:line="240" w:lineRule="auto"/>
      </w:pPr>
      <w:r>
        <w:separator/>
      </w:r>
    </w:p>
  </w:endnote>
  <w:endnote w:type="continuationSeparator" w:id="0">
    <w:p w14:paraId="76545A8B" w14:textId="77777777" w:rsidR="00F62F16" w:rsidRDefault="00F62F1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F2AD" w14:textId="77777777" w:rsidR="00F62F16" w:rsidRDefault="00F62F16" w:rsidP="00696C1E">
      <w:pPr>
        <w:spacing w:after="0" w:line="240" w:lineRule="auto"/>
      </w:pPr>
      <w:r>
        <w:separator/>
      </w:r>
    </w:p>
  </w:footnote>
  <w:footnote w:type="continuationSeparator" w:id="0">
    <w:p w14:paraId="2D2899BD" w14:textId="77777777" w:rsidR="00F62F16" w:rsidRDefault="00F62F1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F651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938CEF9" wp14:editId="0368F8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64D8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96FCF"/>
    <w:rsid w:val="000F090D"/>
    <w:rsid w:val="001140E4"/>
    <w:rsid w:val="00114B8D"/>
    <w:rsid w:val="00117EE0"/>
    <w:rsid w:val="00165FF7"/>
    <w:rsid w:val="0017037B"/>
    <w:rsid w:val="0037388D"/>
    <w:rsid w:val="0037645C"/>
    <w:rsid w:val="003A3D1D"/>
    <w:rsid w:val="003C1473"/>
    <w:rsid w:val="003E6E12"/>
    <w:rsid w:val="00430233"/>
    <w:rsid w:val="00431D49"/>
    <w:rsid w:val="0046550E"/>
    <w:rsid w:val="004D4DD4"/>
    <w:rsid w:val="00664A5C"/>
    <w:rsid w:val="006732E2"/>
    <w:rsid w:val="00696C1E"/>
    <w:rsid w:val="006F2510"/>
    <w:rsid w:val="006F5185"/>
    <w:rsid w:val="00707FE7"/>
    <w:rsid w:val="007202E8"/>
    <w:rsid w:val="00780345"/>
    <w:rsid w:val="00814B6A"/>
    <w:rsid w:val="008C65A5"/>
    <w:rsid w:val="008D5D67"/>
    <w:rsid w:val="008F6A8E"/>
    <w:rsid w:val="00924A4E"/>
    <w:rsid w:val="00A0327D"/>
    <w:rsid w:val="00A366CB"/>
    <w:rsid w:val="00AB6B54"/>
    <w:rsid w:val="00B3234B"/>
    <w:rsid w:val="00B459E0"/>
    <w:rsid w:val="00B46562"/>
    <w:rsid w:val="00B73143"/>
    <w:rsid w:val="00BC1209"/>
    <w:rsid w:val="00CB1367"/>
    <w:rsid w:val="00D02912"/>
    <w:rsid w:val="00D60D18"/>
    <w:rsid w:val="00D61A02"/>
    <w:rsid w:val="00DB67BA"/>
    <w:rsid w:val="00E261AD"/>
    <w:rsid w:val="00E72C03"/>
    <w:rsid w:val="00EE4CC9"/>
    <w:rsid w:val="00EF2C1F"/>
    <w:rsid w:val="00EF73BD"/>
    <w:rsid w:val="00F02072"/>
    <w:rsid w:val="00F16C2B"/>
    <w:rsid w:val="00F61C46"/>
    <w:rsid w:val="00F62F16"/>
    <w:rsid w:val="00FC3769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507608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3149-3CF2-4AF7-B468-D54D5BF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11</cp:revision>
  <dcterms:created xsi:type="dcterms:W3CDTF">2020-03-23T20:18:00Z</dcterms:created>
  <dcterms:modified xsi:type="dcterms:W3CDTF">2020-03-26T23:26:00Z</dcterms:modified>
</cp:coreProperties>
</file>