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62CE" w14:textId="5415AEC3" w:rsidR="00166FAC" w:rsidRPr="008C65A5" w:rsidRDefault="00166FAC" w:rsidP="00983491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31968" behindDoc="0" locked="0" layoutInCell="1" allowOverlap="1" wp14:anchorId="155D54BC" wp14:editId="388878FA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55040" cy="609600"/>
            <wp:effectExtent l="0" t="0" r="0" b="0"/>
            <wp:wrapSquare wrapText="bothSides"/>
            <wp:docPr id="1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1="http://schemas.microsoft.com/office/drawing/2015/9/8/chartex"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E2D">
        <w:rPr>
          <w:rFonts w:ascii="Calibri" w:eastAsia="Calibri" w:hAnsi="Calibri" w:cs="Times New Roman"/>
          <w:noProof/>
          <w:lang w:eastAsia="es-CR"/>
        </w:rPr>
        <w:drawing>
          <wp:anchor distT="0" distB="0" distL="114300" distR="114300" simplePos="0" relativeHeight="251732992" behindDoc="1" locked="0" layoutInCell="1" allowOverlap="1" wp14:anchorId="6695F000" wp14:editId="2125206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hrough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hrough>
            <wp:docPr id="2" name="image5.png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E:\Users\hvillalobosb\AppData\Local\Microsoft\Windows\INetCache\Content.Outlook\CCF503HL\Trsnformación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5A5">
        <w:rPr>
          <w:rFonts w:ascii="Century Gothic" w:hAnsi="Century Gothic"/>
          <w:b/>
          <w:sz w:val="28"/>
        </w:rPr>
        <w:t>Guía de trabajo autónomo</w:t>
      </w:r>
      <w:r>
        <w:rPr>
          <w:rFonts w:ascii="Century Gothic" w:hAnsi="Century Gothic"/>
          <w:b/>
          <w:sz w:val="28"/>
        </w:rPr>
        <w:t xml:space="preserve"> sobre </w:t>
      </w:r>
      <w:r>
        <w:rPr>
          <w:rFonts w:ascii="Century Gothic" w:hAnsi="Century Gothic"/>
          <w:b/>
          <w:sz w:val="28"/>
        </w:rPr>
        <w:t>Tribus Urbanas</w:t>
      </w:r>
    </w:p>
    <w:p w14:paraId="4FB95E23" w14:textId="77777777" w:rsidR="00166FAC" w:rsidRPr="00696C1E" w:rsidRDefault="00166FAC" w:rsidP="00166FAC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CD491F" w14:textId="77777777" w:rsidTr="008C65A5">
        <w:tc>
          <w:tcPr>
            <w:tcW w:w="10057" w:type="dxa"/>
          </w:tcPr>
          <w:p w14:paraId="6F889225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655B9B5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066322DD" w14:textId="7ED200ED" w:rsidR="008C65A5" w:rsidRPr="00166FAC" w:rsidRDefault="008C65A5" w:rsidP="008C65A5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166FAC" w:rsidRPr="00166FAC">
              <w:rPr>
                <w:rFonts w:ascii="Century Gothic" w:hAnsi="Century Gothic"/>
                <w:b/>
                <w:sz w:val="24"/>
              </w:rPr>
              <w:t>Noveno</w:t>
            </w:r>
          </w:p>
          <w:p w14:paraId="243D2BFD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 w:rsidR="00FE291A">
              <w:rPr>
                <w:rFonts w:ascii="Century Gothic" w:hAnsi="Century Gothic"/>
              </w:rPr>
              <w:t xml:space="preserve"> </w:t>
            </w:r>
            <w:r w:rsidR="00FD162B" w:rsidRPr="00A6605B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337B1DA7" w14:textId="54BF97EF" w:rsidR="008C65A5" w:rsidRDefault="008C65A5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52D5F05" w14:textId="55348164" w:rsidR="0046550E" w:rsidRDefault="00166FAC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1584" behindDoc="0" locked="0" layoutInCell="1" allowOverlap="1" wp14:anchorId="43676935" wp14:editId="3703BF43">
            <wp:simplePos x="0" y="0"/>
            <wp:positionH relativeFrom="column">
              <wp:posOffset>371475</wp:posOffset>
            </wp:positionH>
            <wp:positionV relativeFrom="paragraph">
              <wp:posOffset>93548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50E"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08A30402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FE291A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="00FE291A">
        <w:rPr>
          <w:rFonts w:ascii="Century Gothic" w:hAnsi="Century Gothic"/>
          <w:b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ECCBE1" w14:textId="77777777" w:rsidTr="00696C1E">
        <w:tc>
          <w:tcPr>
            <w:tcW w:w="2686" w:type="dxa"/>
          </w:tcPr>
          <w:p w14:paraId="70DD7540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</w:p>
        </w:tc>
        <w:tc>
          <w:tcPr>
            <w:tcW w:w="7378" w:type="dxa"/>
          </w:tcPr>
          <w:p w14:paraId="7AE7FEC0" w14:textId="77777777" w:rsidR="00EF2C1F" w:rsidRPr="00A6605B" w:rsidRDefault="00EF2C1F" w:rsidP="00EF2C1F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</w:t>
            </w:r>
            <w:r w:rsidR="0046550E" w:rsidRPr="00A6605B">
              <w:rPr>
                <w:rFonts w:ascii="Century Gothic" w:hAnsi="Century Gothic"/>
                <w:i/>
              </w:rPr>
              <w:t xml:space="preserve"> sugiere</w:t>
            </w:r>
            <w:r w:rsidRPr="00A6605B">
              <w:rPr>
                <w:rFonts w:ascii="Century Gothic" w:hAnsi="Century Gothic"/>
                <w:i/>
              </w:rPr>
              <w:t xml:space="preserve">: </w:t>
            </w:r>
          </w:p>
          <w:p w14:paraId="3124F82C" w14:textId="77777777" w:rsidR="00EF2C1F" w:rsidRPr="00A6605B" w:rsidRDefault="0046550E" w:rsidP="00166FAC">
            <w:pPr>
              <w:pStyle w:val="Prrafodelista"/>
              <w:numPr>
                <w:ilvl w:val="0"/>
                <w:numId w:val="2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M</w:t>
            </w:r>
            <w:r w:rsidR="00EF2C1F" w:rsidRPr="00A6605B">
              <w:rPr>
                <w:rFonts w:ascii="Century Gothic" w:hAnsi="Century Gothic"/>
                <w:i/>
              </w:rPr>
              <w:t>ateriales generales como cuaderno, borrador, lápiz o lápices de color, etc.</w:t>
            </w:r>
          </w:p>
          <w:p w14:paraId="72518387" w14:textId="77777777" w:rsidR="00707FE7" w:rsidRPr="00A6605B" w:rsidRDefault="00FD162B" w:rsidP="00166FAC">
            <w:pPr>
              <w:pStyle w:val="Prrafodelista"/>
              <w:numPr>
                <w:ilvl w:val="0"/>
                <w:numId w:val="2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Puede tener un ejemplar de la Biblia o una versión en digital.</w:t>
            </w:r>
          </w:p>
          <w:p w14:paraId="3C2FC030" w14:textId="77777777" w:rsidR="008C65A5" w:rsidRPr="00EF2C1F" w:rsidRDefault="00FD162B" w:rsidP="00166FAC">
            <w:pPr>
              <w:pStyle w:val="Prrafodelista"/>
              <w:numPr>
                <w:ilvl w:val="0"/>
                <w:numId w:val="2"/>
              </w:numPr>
              <w:ind w:left="298" w:hanging="28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6605B">
              <w:rPr>
                <w:rFonts w:ascii="Century Gothic" w:hAnsi="Century Gothic"/>
                <w:i/>
              </w:rPr>
              <w:t>Tener acceso a Internet por medio de teléfono inteligente, Tabl</w:t>
            </w:r>
            <w:r w:rsidR="00F81DEC">
              <w:rPr>
                <w:rFonts w:ascii="Century Gothic" w:hAnsi="Century Gothic"/>
                <w:i/>
              </w:rPr>
              <w:t xml:space="preserve">et o computadora, para ver </w:t>
            </w:r>
            <w:r w:rsidR="00FE291A">
              <w:rPr>
                <w:rFonts w:ascii="Century Gothic" w:hAnsi="Century Gothic"/>
                <w:i/>
              </w:rPr>
              <w:t xml:space="preserve"> </w:t>
            </w:r>
            <w:r w:rsidRPr="00A6605B">
              <w:rPr>
                <w:rFonts w:ascii="Century Gothic" w:hAnsi="Century Gothic"/>
                <w:i/>
              </w:rPr>
              <w:t xml:space="preserve"> los videos del sitio oficial del MEP:  recursos.mep.go.cr/2019/</w:t>
            </w:r>
            <w:proofErr w:type="spellStart"/>
            <w:r w:rsidRPr="00A6605B">
              <w:rPr>
                <w:rFonts w:ascii="Century Gothic" w:hAnsi="Century Gothic"/>
                <w:i/>
              </w:rPr>
              <w:t>vida_clips</w:t>
            </w:r>
            <w:proofErr w:type="spellEnd"/>
            <w:r w:rsidRPr="00A6605B">
              <w:rPr>
                <w:rFonts w:ascii="Century Gothic" w:hAnsi="Century Gothic"/>
                <w:i/>
              </w:rPr>
              <w:t>/</w:t>
            </w:r>
            <w:r w:rsidR="00707FE7" w:rsidRPr="00A6605B">
              <w:rPr>
                <w:rFonts w:ascii="Century Gothic" w:hAnsi="Century Gothic"/>
                <w:i/>
              </w:rPr>
              <w:t>.</w:t>
            </w:r>
          </w:p>
        </w:tc>
      </w:tr>
      <w:tr w:rsidR="008C65A5" w14:paraId="19842D9D" w14:textId="77777777" w:rsidTr="00166FAC">
        <w:tc>
          <w:tcPr>
            <w:tcW w:w="2686" w:type="dxa"/>
          </w:tcPr>
          <w:p w14:paraId="2D56336F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  <w:vAlign w:val="center"/>
          </w:tcPr>
          <w:p w14:paraId="5EFFE1BE" w14:textId="77777777" w:rsidR="008C65A5" w:rsidRDefault="00FD162B" w:rsidP="00166FAC">
            <w:pPr>
              <w:rPr>
                <w:rFonts w:ascii="Century Gothic" w:hAnsi="Century Gothic"/>
                <w:sz w:val="24"/>
              </w:rPr>
            </w:pPr>
            <w:r w:rsidRPr="00A6605B">
              <w:rPr>
                <w:rFonts w:ascii="Century Gothic" w:hAnsi="Century Gothic"/>
              </w:rPr>
              <w:t>Hacerlo en un espacio agradable o que permita desarrollar las actividades de manera adecuada.</w:t>
            </w:r>
          </w:p>
        </w:tc>
      </w:tr>
      <w:tr w:rsidR="008C65A5" w14:paraId="0EA59391" w14:textId="77777777" w:rsidTr="00A6605B">
        <w:tc>
          <w:tcPr>
            <w:tcW w:w="2686" w:type="dxa"/>
          </w:tcPr>
          <w:p w14:paraId="7ED68F9C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</w:tc>
        <w:tc>
          <w:tcPr>
            <w:tcW w:w="7378" w:type="dxa"/>
            <w:vAlign w:val="center"/>
          </w:tcPr>
          <w:p w14:paraId="085060FE" w14:textId="7B1279D4" w:rsidR="008C65A5" w:rsidRDefault="00166FAC" w:rsidP="00A660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8</w:t>
            </w:r>
            <w:r w:rsidR="00FD162B" w:rsidRPr="00A6605B">
              <w:rPr>
                <w:rFonts w:ascii="Century Gothic" w:hAnsi="Century Gothic"/>
              </w:rPr>
              <w:t>0 minutos</w:t>
            </w:r>
          </w:p>
        </w:tc>
      </w:tr>
    </w:tbl>
    <w:p w14:paraId="011AEA5C" w14:textId="1F4B534C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09D863F" w14:textId="27C73E50" w:rsidR="008C65A5" w:rsidRDefault="00166FAC" w:rsidP="008C65A5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noProof/>
          <w:color w:val="808080" w:themeColor="background1" w:themeShade="80"/>
          <w:lang w:eastAsia="es-CR"/>
        </w:rPr>
        <w:drawing>
          <wp:anchor distT="0" distB="0" distL="114300" distR="114300" simplePos="0" relativeHeight="251652608" behindDoc="0" locked="0" layoutInCell="1" allowOverlap="1" wp14:anchorId="2243083B" wp14:editId="305E7E37">
            <wp:simplePos x="0" y="0"/>
            <wp:positionH relativeFrom="column">
              <wp:posOffset>0</wp:posOffset>
            </wp:positionH>
            <wp:positionV relativeFrom="paragraph">
              <wp:posOffset>148158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Y="476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417"/>
        <w:gridCol w:w="7614"/>
      </w:tblGrid>
      <w:tr w:rsidR="00FE291A" w14:paraId="28CC2446" w14:textId="77777777" w:rsidTr="00166FAC">
        <w:tc>
          <w:tcPr>
            <w:tcW w:w="2417" w:type="dxa"/>
          </w:tcPr>
          <w:p w14:paraId="3633C28E" w14:textId="77777777" w:rsidR="00FE291A" w:rsidRPr="0046550E" w:rsidRDefault="00FE291A" w:rsidP="00166FAC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614" w:type="dxa"/>
          </w:tcPr>
          <w:p w14:paraId="7ABB923E" w14:textId="77777777" w:rsidR="00FE291A" w:rsidRPr="00A6605B" w:rsidRDefault="00FE291A" w:rsidP="00166FAC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Para desarrollar y reflexionar esta guía de trabajo autónomo, siga las siguientes indicaciones:</w:t>
            </w:r>
          </w:p>
          <w:p w14:paraId="08E63F26" w14:textId="77777777" w:rsidR="00FE291A" w:rsidRPr="00A6605B" w:rsidRDefault="00FE291A" w:rsidP="00166FAC">
            <w:pPr>
              <w:pStyle w:val="Prrafodelista"/>
              <w:numPr>
                <w:ilvl w:val="0"/>
                <w:numId w:val="4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Realice los pasos sugeridos en la siguiente columna de manera individual.</w:t>
            </w:r>
          </w:p>
          <w:p w14:paraId="04115A91" w14:textId="77777777" w:rsidR="00FE291A" w:rsidRPr="00A6605B" w:rsidRDefault="00FE291A" w:rsidP="00166FAC">
            <w:pPr>
              <w:pStyle w:val="Prrafodelista"/>
              <w:numPr>
                <w:ilvl w:val="0"/>
                <w:numId w:val="4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Posteriormente comente con su grupo familiar lo que más le llamó la atención de lo realizado en el trabajo asignado.</w:t>
            </w:r>
          </w:p>
        </w:tc>
      </w:tr>
      <w:tr w:rsidR="00FE291A" w14:paraId="21E96426" w14:textId="77777777" w:rsidTr="00166FAC">
        <w:trPr>
          <w:trHeight w:val="2741"/>
        </w:trPr>
        <w:tc>
          <w:tcPr>
            <w:tcW w:w="2417" w:type="dxa"/>
          </w:tcPr>
          <w:p w14:paraId="3A9862BA" w14:textId="77777777" w:rsidR="00FE291A" w:rsidRDefault="00FE291A" w:rsidP="00166FAC">
            <w:pPr>
              <w:rPr>
                <w:rFonts w:ascii="Century Gothic" w:hAnsi="Century Gothic"/>
              </w:rPr>
            </w:pPr>
          </w:p>
          <w:p w14:paraId="0310567C" w14:textId="77777777" w:rsidR="00FE291A" w:rsidRDefault="00FE291A" w:rsidP="00166F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24D28F84" w14:textId="77777777" w:rsidR="00FE291A" w:rsidRDefault="00FE291A" w:rsidP="00166FAC">
            <w:pPr>
              <w:rPr>
                <w:rFonts w:ascii="Century Gothic" w:hAnsi="Century Gothic"/>
              </w:rPr>
            </w:pPr>
          </w:p>
          <w:p w14:paraId="3CD884D6" w14:textId="77777777" w:rsidR="00FE291A" w:rsidRPr="0046550E" w:rsidRDefault="00FE291A" w:rsidP="00166FAC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7614" w:type="dxa"/>
          </w:tcPr>
          <w:p w14:paraId="72E96C18" w14:textId="74034C54" w:rsidR="00AC7056" w:rsidRDefault="00FE291A" w:rsidP="00166FAC">
            <w:pPr>
              <w:pStyle w:val="Prrafodelista"/>
              <w:numPr>
                <w:ilvl w:val="0"/>
                <w:numId w:val="2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 w:rsidRPr="003803D1">
              <w:rPr>
                <w:rFonts w:ascii="Century Gothic" w:hAnsi="Century Gothic"/>
                <w:i/>
              </w:rPr>
              <w:t>Antes de ver el video,</w:t>
            </w:r>
            <w:r w:rsidR="004770DB">
              <w:rPr>
                <w:rFonts w:ascii="Century Gothic" w:hAnsi="Century Gothic"/>
                <w:i/>
              </w:rPr>
              <w:t xml:space="preserve"> </w:t>
            </w:r>
            <w:r w:rsidR="00301996">
              <w:rPr>
                <w:rFonts w:ascii="Century Gothic" w:hAnsi="Century Gothic"/>
                <w:i/>
              </w:rPr>
              <w:t xml:space="preserve">investigue que son las denominadas tribus urbanas. Haga una lista posibles tribus urbanas que usted conoce y anote las características de cada una. </w:t>
            </w:r>
            <w:r w:rsidR="004770DB">
              <w:rPr>
                <w:rFonts w:ascii="Century Gothic" w:hAnsi="Century Gothic"/>
                <w:i/>
              </w:rPr>
              <w:t xml:space="preserve"> </w:t>
            </w:r>
            <w:r w:rsidRPr="003803D1">
              <w:rPr>
                <w:rFonts w:ascii="Century Gothic" w:hAnsi="Century Gothic"/>
                <w:i/>
              </w:rPr>
              <w:t xml:space="preserve"> </w:t>
            </w:r>
          </w:p>
          <w:p w14:paraId="3F0C9CD9" w14:textId="5BA1C1DA" w:rsidR="00FE291A" w:rsidRPr="003803D1" w:rsidRDefault="006C3712" w:rsidP="00166FAC">
            <w:pPr>
              <w:pStyle w:val="Prrafodelista"/>
              <w:numPr>
                <w:ilvl w:val="0"/>
                <w:numId w:val="2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 w:rsidRPr="003803D1">
              <w:rPr>
                <w:rFonts w:ascii="Century Gothic" w:hAnsi="Century Gothic"/>
                <w:i/>
              </w:rPr>
              <w:t>Observe el video</w:t>
            </w:r>
            <w:r w:rsidR="00301996">
              <w:rPr>
                <w:rFonts w:ascii="Century Gothic" w:hAnsi="Century Gothic"/>
                <w:i/>
              </w:rPr>
              <w:t xml:space="preserve"> </w:t>
            </w:r>
            <w:r w:rsidR="00301996" w:rsidRPr="00301996">
              <w:rPr>
                <w:rFonts w:ascii="Century Gothic" w:hAnsi="Century Gothic"/>
                <w:b/>
                <w:bCs/>
                <w:i/>
              </w:rPr>
              <w:t>Tribus Urbanas</w:t>
            </w:r>
            <w:r w:rsidR="00301996">
              <w:rPr>
                <w:rFonts w:ascii="Century Gothic" w:hAnsi="Century Gothic"/>
                <w:i/>
              </w:rPr>
              <w:t xml:space="preserve"> </w:t>
            </w:r>
            <w:r w:rsidR="00FE291A" w:rsidRPr="003803D1">
              <w:rPr>
                <w:rFonts w:ascii="Century Gothic" w:hAnsi="Century Gothic"/>
                <w:i/>
                <w:lang w:val="es-CR"/>
              </w:rPr>
              <w:t>del sitio oficial del MEP:  recursos.mep.go.cr/2019/</w:t>
            </w:r>
            <w:proofErr w:type="spellStart"/>
            <w:r w:rsidR="00FE291A" w:rsidRPr="003803D1">
              <w:rPr>
                <w:rFonts w:ascii="Century Gothic" w:hAnsi="Century Gothic"/>
                <w:i/>
                <w:lang w:val="es-CR"/>
              </w:rPr>
              <w:t>vida_clips</w:t>
            </w:r>
            <w:proofErr w:type="spellEnd"/>
            <w:r w:rsidR="00FE291A" w:rsidRPr="003803D1">
              <w:rPr>
                <w:rFonts w:ascii="Century Gothic" w:hAnsi="Century Gothic"/>
                <w:i/>
                <w:lang w:val="es-CR"/>
              </w:rPr>
              <w:t>/.</w:t>
            </w:r>
          </w:p>
          <w:p w14:paraId="61E9FCCF" w14:textId="77777777" w:rsidR="00FE291A" w:rsidRPr="00A6605B" w:rsidRDefault="00FE291A" w:rsidP="00166FAC">
            <w:pPr>
              <w:pStyle w:val="Prrafodelista"/>
              <w:numPr>
                <w:ilvl w:val="0"/>
                <w:numId w:val="2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Desarrolle la ficha adjunta en el video para profundizar en</w:t>
            </w:r>
            <w:r w:rsidR="00757BCB">
              <w:rPr>
                <w:rFonts w:ascii="Century Gothic" w:hAnsi="Century Gothic"/>
                <w:i/>
              </w:rPr>
              <w:t xml:space="preserve"> el tema y confronte su opinión inicial, con lo</w:t>
            </w:r>
            <w:r w:rsidRPr="00A6605B">
              <w:rPr>
                <w:rFonts w:ascii="Century Gothic" w:hAnsi="Century Gothic"/>
                <w:i/>
              </w:rPr>
              <w:t xml:space="preserve"> que aparece en la ficha.</w:t>
            </w:r>
          </w:p>
          <w:p w14:paraId="68947214" w14:textId="1BCAC467" w:rsidR="004770DB" w:rsidRPr="00166FAC" w:rsidRDefault="004770DB" w:rsidP="00166FAC">
            <w:pPr>
              <w:pStyle w:val="Prrafodelista"/>
              <w:numPr>
                <w:ilvl w:val="0"/>
                <w:numId w:val="2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</w:t>
            </w:r>
            <w:r w:rsidR="006C3712">
              <w:rPr>
                <w:rFonts w:ascii="Century Gothic" w:hAnsi="Century Gothic"/>
                <w:i/>
              </w:rPr>
              <w:t xml:space="preserve">e forma </w:t>
            </w:r>
            <w:r>
              <w:rPr>
                <w:rFonts w:ascii="Century Gothic" w:hAnsi="Century Gothic"/>
                <w:i/>
              </w:rPr>
              <w:t xml:space="preserve">creativa </w:t>
            </w:r>
            <w:r w:rsidR="00301996">
              <w:rPr>
                <w:rFonts w:ascii="Century Gothic" w:hAnsi="Century Gothic"/>
                <w:i/>
              </w:rPr>
              <w:t>elabore un cartel informativo</w:t>
            </w:r>
            <w:r w:rsidR="00166FAC">
              <w:rPr>
                <w:rFonts w:ascii="Century Gothic" w:hAnsi="Century Gothic"/>
                <w:i/>
              </w:rPr>
              <w:t>,</w:t>
            </w:r>
            <w:r w:rsidR="00301996">
              <w:rPr>
                <w:rFonts w:ascii="Century Gothic" w:hAnsi="Century Gothic"/>
                <w:i/>
              </w:rPr>
              <w:t xml:space="preserve"> donde se ilustren </w:t>
            </w:r>
            <w:r w:rsidR="00881FEB">
              <w:rPr>
                <w:rFonts w:ascii="Century Gothic" w:hAnsi="Century Gothic"/>
                <w:i/>
              </w:rPr>
              <w:t>las distintas tribus urbanas que existen en su entorno con una pequeña caracterización</w:t>
            </w:r>
            <w:r>
              <w:rPr>
                <w:rFonts w:ascii="Century Gothic" w:hAnsi="Century Gothic"/>
                <w:i/>
              </w:rPr>
              <w:t xml:space="preserve">. </w:t>
            </w:r>
          </w:p>
        </w:tc>
      </w:tr>
    </w:tbl>
    <w:p w14:paraId="11B3DB73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</w:p>
    <w:p w14:paraId="51F538C8" w14:textId="77777777" w:rsidR="00166FAC" w:rsidRDefault="00166FAC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BF695DB" w14:textId="341CDA73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02D1063F" wp14:editId="27E95FB4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FCC8B" w14:textId="4CA5AD2C" w:rsidR="008D5D67" w:rsidRDefault="00707FE7" w:rsidP="00166FAC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</w:t>
      </w:r>
      <w:r w:rsidR="00166FAC" w:rsidRPr="00117EE0">
        <w:rPr>
          <w:rFonts w:ascii="Century Gothic" w:hAnsi="Century Gothic"/>
          <w:b/>
          <w:sz w:val="24"/>
        </w:rPr>
        <w:t>clase</w:t>
      </w:r>
    </w:p>
    <w:p w14:paraId="721F0989" w14:textId="77777777" w:rsidR="00166FAC" w:rsidRPr="00117EE0" w:rsidRDefault="00166FAC" w:rsidP="00166FAC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4C48E6B5" w14:textId="77777777" w:rsidTr="00166FAC">
        <w:trPr>
          <w:trHeight w:val="2198"/>
        </w:trPr>
        <w:tc>
          <w:tcPr>
            <w:tcW w:w="2686" w:type="dxa"/>
          </w:tcPr>
          <w:p w14:paraId="0DB6F679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70B072DC" w14:textId="72783BA8" w:rsidR="00DD5C26" w:rsidRDefault="00E72C03" w:rsidP="00166FAC">
            <w:pPr>
              <w:pStyle w:val="Prrafodelista"/>
              <w:numPr>
                <w:ilvl w:val="0"/>
                <w:numId w:val="6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 xml:space="preserve">Reúnase con su grupo familiar y </w:t>
            </w:r>
            <w:r w:rsidR="00757BCB">
              <w:rPr>
                <w:rFonts w:ascii="Century Gothic" w:hAnsi="Century Gothic"/>
                <w:i/>
              </w:rPr>
              <w:t>comparta</w:t>
            </w:r>
            <w:r w:rsidR="00CB2F93">
              <w:rPr>
                <w:rFonts w:ascii="Century Gothic" w:hAnsi="Century Gothic"/>
                <w:i/>
              </w:rPr>
              <w:t xml:space="preserve"> </w:t>
            </w:r>
            <w:r w:rsidR="00DD5C26">
              <w:rPr>
                <w:rFonts w:ascii="Century Gothic" w:hAnsi="Century Gothic"/>
                <w:i/>
              </w:rPr>
              <w:t>su ca</w:t>
            </w:r>
            <w:r w:rsidR="00881FEB">
              <w:rPr>
                <w:rFonts w:ascii="Century Gothic" w:hAnsi="Century Gothic"/>
                <w:i/>
              </w:rPr>
              <w:t>rtel informativo sobre las tribus urbanas</w:t>
            </w:r>
            <w:r w:rsidR="00166FAC">
              <w:rPr>
                <w:rFonts w:ascii="Century Gothic" w:hAnsi="Century Gothic"/>
                <w:i/>
              </w:rPr>
              <w:t>,</w:t>
            </w:r>
            <w:r w:rsidR="004770DB">
              <w:rPr>
                <w:rFonts w:ascii="Century Gothic" w:hAnsi="Century Gothic"/>
                <w:i/>
              </w:rPr>
              <w:t xml:space="preserve"> </w:t>
            </w:r>
            <w:r w:rsidR="00655A35">
              <w:rPr>
                <w:rFonts w:ascii="Century Gothic" w:hAnsi="Century Gothic"/>
                <w:i/>
              </w:rPr>
              <w:t>para dialogar sobre l</w:t>
            </w:r>
            <w:r w:rsidR="00DD5C26">
              <w:rPr>
                <w:rFonts w:ascii="Century Gothic" w:hAnsi="Century Gothic"/>
                <w:i/>
              </w:rPr>
              <w:t xml:space="preserve">a importancia de la </w:t>
            </w:r>
            <w:r w:rsidR="00881FEB">
              <w:rPr>
                <w:rFonts w:ascii="Century Gothic" w:hAnsi="Century Gothic"/>
                <w:i/>
              </w:rPr>
              <w:t>necesidad de tener grupos de intereses en común</w:t>
            </w:r>
            <w:r w:rsidR="00166FAC">
              <w:rPr>
                <w:rFonts w:ascii="Century Gothic" w:hAnsi="Century Gothic"/>
                <w:i/>
              </w:rPr>
              <w:t>,</w:t>
            </w:r>
            <w:r w:rsidR="00881FEB">
              <w:rPr>
                <w:rFonts w:ascii="Century Gothic" w:hAnsi="Century Gothic"/>
                <w:i/>
              </w:rPr>
              <w:t xml:space="preserve"> pero que no atenten contra la </w:t>
            </w:r>
            <w:r w:rsidR="00DD5C26">
              <w:rPr>
                <w:rFonts w:ascii="Century Gothic" w:hAnsi="Century Gothic"/>
                <w:i/>
              </w:rPr>
              <w:t xml:space="preserve">dignidad de la persona y así evitar </w:t>
            </w:r>
            <w:r w:rsidR="00166FAC">
              <w:rPr>
                <w:rFonts w:ascii="Century Gothic" w:hAnsi="Century Gothic"/>
                <w:i/>
              </w:rPr>
              <w:t>excesos.</w:t>
            </w:r>
          </w:p>
          <w:p w14:paraId="69E689FF" w14:textId="5A659F00" w:rsidR="00D73A5D" w:rsidRPr="00A6605B" w:rsidRDefault="00E72C03" w:rsidP="00166FAC">
            <w:pPr>
              <w:pStyle w:val="Prrafodelista"/>
              <w:numPr>
                <w:ilvl w:val="0"/>
                <w:numId w:val="6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Finalmente, cada estudiante puede terminar con la siguiente pregunta reflexiva: ¿c</w:t>
            </w:r>
            <w:r w:rsidR="00F81DEC">
              <w:rPr>
                <w:rFonts w:ascii="Century Gothic" w:hAnsi="Century Gothic"/>
                <w:i/>
              </w:rPr>
              <w:t>ómo pued</w:t>
            </w:r>
            <w:r w:rsidR="00DD5C26">
              <w:rPr>
                <w:rFonts w:ascii="Century Gothic" w:hAnsi="Century Gothic"/>
                <w:i/>
              </w:rPr>
              <w:t>o fomentar el valor de la persona integralmente en mis relaciones sociales?</w:t>
            </w:r>
          </w:p>
        </w:tc>
      </w:tr>
      <w:tr w:rsidR="008D5D67" w14:paraId="06702C2C" w14:textId="77777777" w:rsidTr="00696C1E">
        <w:tc>
          <w:tcPr>
            <w:tcW w:w="2686" w:type="dxa"/>
          </w:tcPr>
          <w:p w14:paraId="23C79D40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BE85E84" w14:textId="77777777" w:rsidR="008D5D67" w:rsidRPr="00A6605B" w:rsidRDefault="008D5D67" w:rsidP="008D5D67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educador/a:</w:t>
            </w:r>
          </w:p>
          <w:p w14:paraId="5C7EC59E" w14:textId="77777777" w:rsidR="008D5D67" w:rsidRPr="00A6605B" w:rsidRDefault="00A366CB" w:rsidP="00166FAC">
            <w:pPr>
              <w:pStyle w:val="Prrafodelista"/>
              <w:numPr>
                <w:ilvl w:val="0"/>
                <w:numId w:val="12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Una vez desarrollado todas las indicaciones, con el fin valorar tu participación en el trabajo, por favor conteste de manera sincera la plantilla al final de esta columna.</w:t>
            </w:r>
          </w:p>
        </w:tc>
      </w:tr>
    </w:tbl>
    <w:p w14:paraId="185B4B6F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169A4B0" w14:textId="77777777" w:rsidR="003E6E12" w:rsidRPr="00166FAC" w:rsidRDefault="00A366CB" w:rsidP="003E6E12">
      <w:pPr>
        <w:spacing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166FAC">
        <w:rPr>
          <w:rFonts w:ascii="Century Gothic" w:hAnsi="Century Gothic"/>
          <w:b/>
          <w:i/>
          <w:sz w:val="24"/>
          <w:szCs w:val="24"/>
        </w:rPr>
        <w:t>M</w:t>
      </w:r>
      <w:r w:rsidR="00114B8D" w:rsidRPr="00166FAC">
        <w:rPr>
          <w:rFonts w:ascii="Century Gothic" w:hAnsi="Century Gothic"/>
          <w:b/>
          <w:i/>
          <w:sz w:val="24"/>
          <w:szCs w:val="24"/>
        </w:rPr>
        <w:t xml:space="preserve">atriz de autorregulación y </w:t>
      </w:r>
      <w:r w:rsidR="003E6E12" w:rsidRPr="00166FAC">
        <w:rPr>
          <w:rFonts w:ascii="Century Gothic" w:hAnsi="Century Gothic"/>
          <w:b/>
          <w:i/>
          <w:sz w:val="24"/>
          <w:szCs w:val="24"/>
        </w:rPr>
        <w:t>evaluación</w:t>
      </w:r>
      <w:r w:rsidRPr="00166FAC">
        <w:rPr>
          <w:rFonts w:ascii="Century Gothic" w:hAnsi="Century Gothic"/>
          <w:b/>
          <w:i/>
          <w:sz w:val="24"/>
          <w:szCs w:val="24"/>
        </w:rPr>
        <w:t>: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559"/>
      </w:tblGrid>
      <w:tr w:rsidR="00DB67BA" w:rsidRPr="008D5AC3" w14:paraId="3CD86BA7" w14:textId="77777777" w:rsidTr="00166FAC">
        <w:tc>
          <w:tcPr>
            <w:tcW w:w="10031" w:type="dxa"/>
            <w:gridSpan w:val="2"/>
          </w:tcPr>
          <w:p w14:paraId="4CDFB2BA" w14:textId="77777777" w:rsidR="00DB67BA" w:rsidRPr="00A6605B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A6605B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2855301C" w14:textId="77777777" w:rsidTr="00166FAC">
        <w:trPr>
          <w:trHeight w:val="895"/>
        </w:trPr>
        <w:tc>
          <w:tcPr>
            <w:tcW w:w="10031" w:type="dxa"/>
            <w:gridSpan w:val="2"/>
          </w:tcPr>
          <w:p w14:paraId="55A6C20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96F6B80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427BF43A" w14:textId="70E00FF8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="00166FAC">
              <w:rPr>
                <w:rFonts w:ascii="Century Gothic" w:hAnsi="Century Gothic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774D3164" w14:textId="77777777" w:rsidTr="00166FAC">
        <w:trPr>
          <w:trHeight w:val="960"/>
        </w:trPr>
        <w:tc>
          <w:tcPr>
            <w:tcW w:w="8472" w:type="dxa"/>
          </w:tcPr>
          <w:p w14:paraId="6723703F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55960511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56704" behindDoc="1" locked="0" layoutInCell="1" allowOverlap="1" wp14:anchorId="3F093FF0" wp14:editId="60E6A69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54656" behindDoc="1" locked="0" layoutInCell="1" allowOverlap="1" wp14:anchorId="0B914965" wp14:editId="5FB9620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14:paraId="5728262E" w14:textId="77777777" w:rsidTr="00166FAC">
        <w:trPr>
          <w:trHeight w:val="846"/>
        </w:trPr>
        <w:tc>
          <w:tcPr>
            <w:tcW w:w="8472" w:type="dxa"/>
          </w:tcPr>
          <w:p w14:paraId="676CCFD3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546DAD4A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0E9DCF5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60800" behindDoc="1" locked="0" layoutInCell="1" allowOverlap="1" wp14:anchorId="65F3C665" wp14:editId="540EEE9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58752" behindDoc="1" locked="0" layoutInCell="1" allowOverlap="1" wp14:anchorId="5BE36E18" wp14:editId="3F036FC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  <w:tr w:rsidR="00DB67BA" w14:paraId="680E8668" w14:textId="77777777" w:rsidTr="00166FAC">
        <w:trPr>
          <w:trHeight w:val="830"/>
        </w:trPr>
        <w:tc>
          <w:tcPr>
            <w:tcW w:w="8472" w:type="dxa"/>
          </w:tcPr>
          <w:p w14:paraId="3A4D89E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BB1336C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4896" behindDoc="1" locked="0" layoutInCell="1" allowOverlap="1" wp14:anchorId="01E2FB36" wp14:editId="7BCBEDA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2848" behindDoc="1" locked="0" layoutInCell="1" allowOverlap="1" wp14:anchorId="596911DC" wp14:editId="2EDF0EF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22B8B641" w14:textId="77777777" w:rsidTr="00166FAC">
        <w:trPr>
          <w:trHeight w:val="841"/>
        </w:trPr>
        <w:tc>
          <w:tcPr>
            <w:tcW w:w="10031" w:type="dxa"/>
            <w:gridSpan w:val="2"/>
          </w:tcPr>
          <w:p w14:paraId="10472B43" w14:textId="1DD2438A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166FAC">
              <w:rPr>
                <w:rFonts w:ascii="Century Gothic" w:hAnsi="Century Gothic"/>
              </w:rPr>
              <w:t>Cuál fue la parte favorita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55356E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393979D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6D030C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290793AA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33498C2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77753" w14:textId="77777777" w:rsidR="007E6BE0" w:rsidRDefault="007E6BE0" w:rsidP="00696C1E">
      <w:pPr>
        <w:spacing w:after="0" w:line="240" w:lineRule="auto"/>
      </w:pPr>
      <w:r>
        <w:separator/>
      </w:r>
    </w:p>
  </w:endnote>
  <w:endnote w:type="continuationSeparator" w:id="0">
    <w:p w14:paraId="749327CA" w14:textId="77777777" w:rsidR="007E6BE0" w:rsidRDefault="007E6BE0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D3494" w14:textId="77777777" w:rsidR="007E6BE0" w:rsidRDefault="007E6BE0" w:rsidP="00696C1E">
      <w:pPr>
        <w:spacing w:after="0" w:line="240" w:lineRule="auto"/>
      </w:pPr>
      <w:r>
        <w:separator/>
      </w:r>
    </w:p>
  </w:footnote>
  <w:footnote w:type="continuationSeparator" w:id="0">
    <w:p w14:paraId="5EAD3934" w14:textId="77777777" w:rsidR="007E6BE0" w:rsidRDefault="007E6BE0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08A8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2D2F818" wp14:editId="3284905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0ADB03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37BC9F7E"/>
    <w:lvl w:ilvl="0" w:tplc="1CE49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E65E8A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A5"/>
    <w:rsid w:val="00004826"/>
    <w:rsid w:val="00013C72"/>
    <w:rsid w:val="00022F78"/>
    <w:rsid w:val="001140E4"/>
    <w:rsid w:val="00114B8D"/>
    <w:rsid w:val="00117EE0"/>
    <w:rsid w:val="00123986"/>
    <w:rsid w:val="00166FAC"/>
    <w:rsid w:val="002D06E0"/>
    <w:rsid w:val="00301996"/>
    <w:rsid w:val="003452AD"/>
    <w:rsid w:val="0037645C"/>
    <w:rsid w:val="003803D1"/>
    <w:rsid w:val="003E6E12"/>
    <w:rsid w:val="00430233"/>
    <w:rsid w:val="0046550E"/>
    <w:rsid w:val="004770DB"/>
    <w:rsid w:val="004D4DD4"/>
    <w:rsid w:val="00510C22"/>
    <w:rsid w:val="00655A35"/>
    <w:rsid w:val="006732E2"/>
    <w:rsid w:val="00696C1E"/>
    <w:rsid w:val="006C3712"/>
    <w:rsid w:val="006F2510"/>
    <w:rsid w:val="006F5185"/>
    <w:rsid w:val="00707FE7"/>
    <w:rsid w:val="007202E8"/>
    <w:rsid w:val="00725ED9"/>
    <w:rsid w:val="00757BCB"/>
    <w:rsid w:val="007610C8"/>
    <w:rsid w:val="007E6BE0"/>
    <w:rsid w:val="00814B6A"/>
    <w:rsid w:val="00881FEB"/>
    <w:rsid w:val="008C65A5"/>
    <w:rsid w:val="008D5D67"/>
    <w:rsid w:val="008F6A8E"/>
    <w:rsid w:val="0095161C"/>
    <w:rsid w:val="00A366CB"/>
    <w:rsid w:val="00A6605B"/>
    <w:rsid w:val="00A673DD"/>
    <w:rsid w:val="00A87A72"/>
    <w:rsid w:val="00AB6B54"/>
    <w:rsid w:val="00AC3B7F"/>
    <w:rsid w:val="00AC7056"/>
    <w:rsid w:val="00B46562"/>
    <w:rsid w:val="00B73143"/>
    <w:rsid w:val="00C176C9"/>
    <w:rsid w:val="00C47CDD"/>
    <w:rsid w:val="00C83C03"/>
    <w:rsid w:val="00CB1367"/>
    <w:rsid w:val="00CB2F93"/>
    <w:rsid w:val="00D02912"/>
    <w:rsid w:val="00D413D8"/>
    <w:rsid w:val="00D60D18"/>
    <w:rsid w:val="00D61A02"/>
    <w:rsid w:val="00D73A5D"/>
    <w:rsid w:val="00D805D3"/>
    <w:rsid w:val="00DB67BA"/>
    <w:rsid w:val="00DD5C26"/>
    <w:rsid w:val="00E261AD"/>
    <w:rsid w:val="00E32FFF"/>
    <w:rsid w:val="00E72C03"/>
    <w:rsid w:val="00EA7053"/>
    <w:rsid w:val="00EE4CC9"/>
    <w:rsid w:val="00EF2C1F"/>
    <w:rsid w:val="00EF73BD"/>
    <w:rsid w:val="00F02072"/>
    <w:rsid w:val="00F16C2B"/>
    <w:rsid w:val="00F61C46"/>
    <w:rsid w:val="00F81DEC"/>
    <w:rsid w:val="00F93852"/>
    <w:rsid w:val="00FC4911"/>
    <w:rsid w:val="00FD162B"/>
    <w:rsid w:val="00FE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0FC3BC"/>
  <w15:docId w15:val="{CCCF391A-D345-422F-BB10-5C599A30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AD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F89E-67C3-441A-8285-2AE54740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Marvin Salazar Porra</cp:lastModifiedBy>
  <cp:revision>3</cp:revision>
  <dcterms:created xsi:type="dcterms:W3CDTF">2020-03-25T18:09:00Z</dcterms:created>
  <dcterms:modified xsi:type="dcterms:W3CDTF">2020-03-26T23:20:00Z</dcterms:modified>
</cp:coreProperties>
</file>