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26" w:rsidRPr="008C65A5" w:rsidRDefault="006732E2" w:rsidP="008C65A5">
      <w:pPr>
        <w:jc w:val="center"/>
        <w:rPr>
          <w:rFonts w:ascii="Century Gothic" w:hAnsi="Century Gothic"/>
          <w:b/>
          <w:sz w:val="28"/>
        </w:rPr>
      </w:pPr>
      <w:r w:rsidRPr="006732E2">
        <w:rPr>
          <w:rFonts w:ascii="Century Gothic" w:hAnsi="Century Gothic"/>
          <w:b/>
          <w:noProof/>
          <w:sz w:val="24"/>
          <w:lang w:eastAsia="es-CR"/>
        </w:rPr>
        <w:drawing>
          <wp:anchor distT="0" distB="0" distL="114300" distR="114300" simplePos="0" relativeHeight="251671552" behindDoc="0" locked="0" layoutInCell="1" allowOverlap="1">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xmlns:w15="http://schemas.microsoft.com/office/word/2012/wordml"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rPr>
          <w:rFonts w:ascii="Century Gothic" w:hAnsi="Century Gothic"/>
          <w:b/>
          <w:sz w:val="28"/>
        </w:rPr>
        <w:t>Guía de trabajo autónomo</w:t>
      </w:r>
      <w:r w:rsidR="00E227F6">
        <w:rPr>
          <w:rFonts w:ascii="Century Gothic" w:hAnsi="Century Gothic"/>
          <w:b/>
          <w:sz w:val="28"/>
        </w:rPr>
        <w:t xml:space="preserve"> </w:t>
      </w:r>
    </w:p>
    <w:p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rsidTr="008C65A5">
        <w:tc>
          <w:tcPr>
            <w:tcW w:w="10057" w:type="dxa"/>
          </w:tcPr>
          <w:p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rsidR="008C65A5" w:rsidRPr="0046550E" w:rsidRDefault="008C65A5" w:rsidP="008C65A5">
            <w:pPr>
              <w:jc w:val="both"/>
              <w:rPr>
                <w:rFonts w:ascii="Century Gothic" w:hAnsi="Century Gothic"/>
              </w:rPr>
            </w:pPr>
            <w:r w:rsidRPr="0046550E">
              <w:rPr>
                <w:rFonts w:ascii="Century Gothic" w:hAnsi="Century Gothic"/>
              </w:rPr>
              <w:t xml:space="preserve">Educador/a: </w:t>
            </w:r>
          </w:p>
          <w:p w:rsidR="008C65A5" w:rsidRPr="0046550E" w:rsidRDefault="008C65A5" w:rsidP="008C65A5">
            <w:pPr>
              <w:jc w:val="both"/>
              <w:rPr>
                <w:rFonts w:ascii="Century Gothic" w:hAnsi="Century Gothic"/>
              </w:rPr>
            </w:pPr>
            <w:r w:rsidRPr="0046550E">
              <w:rPr>
                <w:rFonts w:ascii="Century Gothic" w:hAnsi="Century Gothic"/>
              </w:rPr>
              <w:t xml:space="preserve">Nivel: </w:t>
            </w:r>
            <w:r w:rsidR="00E227F6" w:rsidRPr="007154A2">
              <w:rPr>
                <w:rFonts w:ascii="Century Gothic" w:hAnsi="Century Gothic"/>
                <w:b/>
              </w:rPr>
              <w:t>Undécimo académico diurno y duodécimo técnico.</w:t>
            </w:r>
          </w:p>
          <w:p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E227F6" w:rsidRPr="007154A2">
              <w:rPr>
                <w:rFonts w:ascii="Century Gothic" w:hAnsi="Century Gothic"/>
                <w:b/>
              </w:rPr>
              <w:t>Biología</w:t>
            </w:r>
          </w:p>
        </w:tc>
      </w:tr>
    </w:tbl>
    <w:p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2576"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xmlns:w15="http://schemas.microsoft.com/office/word/2012/wordml" r:embed="rId14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376"/>
        <w:gridCol w:w="7688"/>
      </w:tblGrid>
      <w:tr w:rsidR="00E227F6" w:rsidTr="00B85996">
        <w:tc>
          <w:tcPr>
            <w:tcW w:w="2376" w:type="dxa"/>
          </w:tcPr>
          <w:p w:rsidR="00E227F6" w:rsidRPr="0046550E" w:rsidRDefault="00E227F6" w:rsidP="00B85996">
            <w:pPr>
              <w:rPr>
                <w:rFonts w:ascii="Century Gothic" w:hAnsi="Century Gothic"/>
              </w:rPr>
            </w:pPr>
            <w:r w:rsidRPr="0046550E">
              <w:rPr>
                <w:rFonts w:ascii="Century Gothic" w:hAnsi="Century Gothic"/>
              </w:rPr>
              <w:t>Materiales o recursos</w:t>
            </w:r>
            <w:r>
              <w:rPr>
                <w:rFonts w:ascii="Century Gothic" w:hAnsi="Century Gothic"/>
              </w:rPr>
              <w:t xml:space="preserve"> que voy a necesitar</w:t>
            </w:r>
            <w:r w:rsidRPr="0046550E">
              <w:rPr>
                <w:rFonts w:ascii="Century Gothic" w:hAnsi="Century Gothic"/>
              </w:rPr>
              <w:t xml:space="preserve"> </w:t>
            </w:r>
          </w:p>
        </w:tc>
        <w:tc>
          <w:tcPr>
            <w:tcW w:w="7688" w:type="dxa"/>
          </w:tcPr>
          <w:p w:rsidR="00E227F6" w:rsidRPr="00BB0120" w:rsidRDefault="00E227F6" w:rsidP="00B85996">
            <w:pPr>
              <w:pStyle w:val="Prrafodelista"/>
              <w:numPr>
                <w:ilvl w:val="0"/>
                <w:numId w:val="2"/>
              </w:numPr>
              <w:ind w:left="176" w:hanging="218"/>
              <w:jc w:val="both"/>
              <w:rPr>
                <w:rFonts w:ascii="Century Gothic" w:hAnsi="Century Gothic"/>
              </w:rPr>
            </w:pPr>
            <w:r w:rsidRPr="00BB0120">
              <w:rPr>
                <w:rFonts w:ascii="Century Gothic" w:hAnsi="Century Gothic"/>
              </w:rPr>
              <w:t>Cuaderno, lápiz o lápices, etc.</w:t>
            </w:r>
          </w:p>
          <w:p w:rsidR="00E227F6" w:rsidRDefault="00E227F6" w:rsidP="00B85996">
            <w:pPr>
              <w:pStyle w:val="Prrafodelista"/>
              <w:numPr>
                <w:ilvl w:val="0"/>
                <w:numId w:val="2"/>
              </w:numPr>
              <w:ind w:left="176" w:hanging="218"/>
              <w:jc w:val="both"/>
              <w:rPr>
                <w:rFonts w:ascii="Century Gothic" w:hAnsi="Century Gothic"/>
                <w:i/>
              </w:rPr>
            </w:pPr>
            <w:r>
              <w:rPr>
                <w:rFonts w:ascii="Century Gothic" w:hAnsi="Century Gothic"/>
              </w:rPr>
              <w:t>I</w:t>
            </w:r>
            <w:r w:rsidRPr="00BB0120">
              <w:rPr>
                <w:rFonts w:ascii="Century Gothic" w:hAnsi="Century Gothic"/>
              </w:rPr>
              <w:t xml:space="preserve">mágenes (fotografías o dibujos) o descripciones con ejemplos diversos de </w:t>
            </w:r>
            <w:r>
              <w:rPr>
                <w:rFonts w:ascii="Century Gothic" w:hAnsi="Century Gothic"/>
              </w:rPr>
              <w:t>las relaciones entre poblaciones</w:t>
            </w:r>
            <w:r w:rsidRPr="00BB0120">
              <w:rPr>
                <w:rFonts w:ascii="Century Gothic" w:hAnsi="Century Gothic"/>
                <w:i/>
              </w:rPr>
              <w:t>.</w:t>
            </w:r>
          </w:p>
          <w:p w:rsidR="00E227F6" w:rsidRPr="00BB0120" w:rsidRDefault="00E227F6" w:rsidP="00B85996">
            <w:pPr>
              <w:pStyle w:val="Prrafodelista"/>
              <w:numPr>
                <w:ilvl w:val="0"/>
                <w:numId w:val="2"/>
              </w:numPr>
              <w:ind w:left="176" w:hanging="218"/>
              <w:jc w:val="both"/>
              <w:rPr>
                <w:rFonts w:ascii="Century Gothic" w:hAnsi="Century Gothic"/>
                <w:i/>
              </w:rPr>
            </w:pPr>
            <w:r>
              <w:rPr>
                <w:rFonts w:ascii="Century Gothic" w:hAnsi="Century Gothic"/>
                <w:i/>
              </w:rPr>
              <w:t>Opcional equipo y acceso a medios virtuales.</w:t>
            </w:r>
          </w:p>
        </w:tc>
      </w:tr>
      <w:tr w:rsidR="00E227F6" w:rsidTr="00B85996">
        <w:tc>
          <w:tcPr>
            <w:tcW w:w="2376" w:type="dxa"/>
          </w:tcPr>
          <w:p w:rsidR="00E227F6" w:rsidRPr="0046550E" w:rsidRDefault="00E227F6" w:rsidP="00B85996">
            <w:pPr>
              <w:rPr>
                <w:rFonts w:ascii="Century Gothic" w:hAnsi="Century Gothic"/>
              </w:rPr>
            </w:pPr>
            <w:r w:rsidRPr="0046550E">
              <w:rPr>
                <w:rFonts w:ascii="Century Gothic" w:hAnsi="Century Gothic"/>
              </w:rPr>
              <w:t xml:space="preserve">Condiciones </w:t>
            </w:r>
            <w:r>
              <w:rPr>
                <w:rFonts w:ascii="Century Gothic" w:hAnsi="Century Gothic"/>
              </w:rPr>
              <w:t xml:space="preserve">que debe tener el lugar donde voy a trabajar </w:t>
            </w:r>
          </w:p>
        </w:tc>
        <w:tc>
          <w:tcPr>
            <w:tcW w:w="7688" w:type="dxa"/>
          </w:tcPr>
          <w:p w:rsidR="00E227F6" w:rsidRDefault="00E227F6" w:rsidP="00B85996">
            <w:pPr>
              <w:pStyle w:val="Prrafodelista"/>
              <w:numPr>
                <w:ilvl w:val="0"/>
                <w:numId w:val="2"/>
              </w:numPr>
              <w:ind w:left="176" w:hanging="218"/>
              <w:jc w:val="both"/>
              <w:rPr>
                <w:rFonts w:ascii="Century Gothic" w:hAnsi="Century Gothic"/>
                <w:sz w:val="24"/>
              </w:rPr>
            </w:pPr>
            <w:r>
              <w:rPr>
                <w:rFonts w:ascii="Century Gothic" w:hAnsi="Century Gothic"/>
                <w:sz w:val="24"/>
              </w:rPr>
              <w:t>Que permita el distanciamiento social.</w:t>
            </w:r>
          </w:p>
          <w:p w:rsidR="00E227F6" w:rsidRDefault="00E227F6" w:rsidP="00B85996">
            <w:pPr>
              <w:pStyle w:val="Prrafodelista"/>
              <w:numPr>
                <w:ilvl w:val="0"/>
                <w:numId w:val="2"/>
              </w:numPr>
              <w:ind w:left="176" w:hanging="218"/>
              <w:jc w:val="both"/>
              <w:rPr>
                <w:rFonts w:ascii="Century Gothic" w:hAnsi="Century Gothic"/>
                <w:sz w:val="24"/>
              </w:rPr>
            </w:pPr>
            <w:r>
              <w:rPr>
                <w:rFonts w:ascii="Century Gothic" w:hAnsi="Century Gothic"/>
                <w:sz w:val="24"/>
              </w:rPr>
              <w:t>Cómodo para estar sentado.</w:t>
            </w:r>
          </w:p>
          <w:p w:rsidR="00E227F6" w:rsidRDefault="00E227F6" w:rsidP="00E227F6">
            <w:pPr>
              <w:pStyle w:val="Prrafodelista"/>
              <w:numPr>
                <w:ilvl w:val="0"/>
                <w:numId w:val="2"/>
              </w:numPr>
              <w:ind w:left="176" w:hanging="218"/>
              <w:rPr>
                <w:rFonts w:ascii="Century Gothic" w:hAnsi="Century Gothic"/>
                <w:sz w:val="24"/>
              </w:rPr>
            </w:pPr>
            <w:r w:rsidRPr="00C43BFC">
              <w:rPr>
                <w:rFonts w:ascii="Century Gothic" w:hAnsi="Century Gothic"/>
                <w:bCs/>
              </w:rPr>
              <w:t>Con</w:t>
            </w:r>
            <w:r>
              <w:rPr>
                <w:rFonts w:ascii="Century Gothic" w:hAnsi="Century Gothic"/>
                <w:bCs/>
              </w:rPr>
              <w:t xml:space="preserve"> </w:t>
            </w:r>
            <w:r w:rsidRPr="00C43BFC">
              <w:rPr>
                <w:rFonts w:ascii="Century Gothic" w:hAnsi="Century Gothic"/>
                <w:bCs/>
              </w:rPr>
              <w:t>la posibilidad de poder escribir utilizando diversas herramientas.</w:t>
            </w:r>
          </w:p>
        </w:tc>
      </w:tr>
      <w:tr w:rsidR="00E227F6" w:rsidTr="00B85996">
        <w:tc>
          <w:tcPr>
            <w:tcW w:w="2376" w:type="dxa"/>
          </w:tcPr>
          <w:p w:rsidR="00E227F6" w:rsidRPr="0046550E" w:rsidRDefault="00E227F6" w:rsidP="00B85996">
            <w:pPr>
              <w:rPr>
                <w:rFonts w:ascii="Century Gothic" w:hAnsi="Century Gothic"/>
              </w:rPr>
            </w:pPr>
            <w:r>
              <w:rPr>
                <w:rFonts w:ascii="Century Gothic" w:hAnsi="Century Gothic"/>
              </w:rPr>
              <w:t>Tiempo en que se espera que realice la guía</w:t>
            </w:r>
            <w:r w:rsidRPr="0046550E">
              <w:rPr>
                <w:rFonts w:ascii="Century Gothic" w:hAnsi="Century Gothic"/>
              </w:rPr>
              <w:t xml:space="preserve"> </w:t>
            </w:r>
          </w:p>
        </w:tc>
        <w:tc>
          <w:tcPr>
            <w:tcW w:w="7688" w:type="dxa"/>
          </w:tcPr>
          <w:p w:rsidR="00E227F6" w:rsidRDefault="00E227F6" w:rsidP="00B85996">
            <w:pPr>
              <w:pStyle w:val="Prrafodelista"/>
              <w:numPr>
                <w:ilvl w:val="0"/>
                <w:numId w:val="2"/>
              </w:numPr>
              <w:ind w:left="176" w:hanging="218"/>
              <w:jc w:val="both"/>
              <w:rPr>
                <w:rFonts w:ascii="Century Gothic" w:hAnsi="Century Gothic"/>
                <w:sz w:val="24"/>
              </w:rPr>
            </w:pPr>
            <w:r>
              <w:rPr>
                <w:rFonts w:ascii="Century Gothic" w:hAnsi="Century Gothic"/>
                <w:sz w:val="24"/>
              </w:rPr>
              <w:t>Búsqueda de materiales y  recursos: 30 minutos.</w:t>
            </w:r>
          </w:p>
          <w:p w:rsidR="00E227F6" w:rsidRDefault="00E227F6" w:rsidP="00B85996">
            <w:pPr>
              <w:pStyle w:val="Prrafodelista"/>
              <w:numPr>
                <w:ilvl w:val="0"/>
                <w:numId w:val="2"/>
              </w:numPr>
              <w:ind w:left="176" w:hanging="218"/>
              <w:jc w:val="both"/>
              <w:rPr>
                <w:rFonts w:ascii="Century Gothic" w:hAnsi="Century Gothic"/>
                <w:sz w:val="24"/>
              </w:rPr>
            </w:pPr>
            <w:r>
              <w:rPr>
                <w:rFonts w:ascii="Century Gothic" w:hAnsi="Century Gothic"/>
                <w:sz w:val="24"/>
              </w:rPr>
              <w:t xml:space="preserve">Ejecución 120 minutos máximos. </w:t>
            </w:r>
          </w:p>
        </w:tc>
      </w:tr>
    </w:tbl>
    <w:p w:rsidR="008C65A5" w:rsidRPr="008C65A5" w:rsidRDefault="008C65A5" w:rsidP="008C65A5">
      <w:pPr>
        <w:spacing w:after="0" w:line="240" w:lineRule="auto"/>
        <w:jc w:val="both"/>
        <w:rPr>
          <w:rFonts w:ascii="Century Gothic" w:hAnsi="Century Gothic"/>
          <w:i/>
          <w:color w:val="808080" w:themeColor="background1" w:themeShade="80"/>
        </w:rPr>
      </w:pPr>
    </w:p>
    <w:p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73600" behindDoc="0" locked="0" layoutInCell="1" allowOverlap="1">
            <wp:simplePos x="0" y="0"/>
            <wp:positionH relativeFrom="column">
              <wp:posOffset>0</wp:posOffset>
            </wp:positionH>
            <wp:positionV relativeFrom="paragraph">
              <wp:posOffset>32385</wp:posOffset>
            </wp:positionV>
            <wp:extent cx="342900" cy="342900"/>
            <wp:effectExtent l="0" t="0" r="0" b="0"/>
            <wp:wrapSquare wrapText="bothSides"/>
            <wp:docPr id="59" name="Gráfico 5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1DCA2745-1A9B-44EC-B7E4-2D212418E70F}"/>
                        </a:ext>
                      </a:extLst>
                    </pic:cNvPr>
                    <pic:cNvPicPr>
                      <a:picLocks noChangeAspect="1"/>
                    </pic:cNvPicPr>
                  </pic:nvPicPr>
                  <pic:blipFill>
                    <a:blip r:embed="rId144"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xmlns:w15="http://schemas.microsoft.com/office/word/2012/wordml" r:embed="rId87"/>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 en clase.</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rsidTr="00696C1E">
        <w:tc>
          <w:tcPr>
            <w:tcW w:w="2686" w:type="dxa"/>
          </w:tcPr>
          <w:p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rsidR="00D26481" w:rsidRPr="003B7109" w:rsidRDefault="00D26481" w:rsidP="00D26481">
            <w:pPr>
              <w:spacing w:before="120" w:after="120" w:line="276" w:lineRule="auto"/>
              <w:jc w:val="both"/>
              <w:rPr>
                <w:rFonts w:ascii="Century Gothic" w:hAnsi="Century Gothic"/>
              </w:rPr>
            </w:pPr>
            <w:r w:rsidRPr="003B7109">
              <w:rPr>
                <w:rFonts w:ascii="Century Gothic" w:hAnsi="Century Gothic"/>
              </w:rPr>
              <w:t>Busca imágenes (fotografías o dibujos) o descripciones de las relaciones entre individuos de la misma población en: manada, rebaño, cardumen, bandada, pareja, otras. Examina como mínimo una de cada tipo.</w:t>
            </w:r>
          </w:p>
          <w:p w:rsidR="008C65A5" w:rsidRPr="00EE4CC9" w:rsidRDefault="00D26481" w:rsidP="00D26481">
            <w:pPr>
              <w:spacing w:before="120" w:after="120" w:line="276" w:lineRule="auto"/>
              <w:jc w:val="both"/>
              <w:rPr>
                <w:rFonts w:ascii="Century Gothic" w:hAnsi="Century Gothic"/>
                <w:i/>
                <w:color w:val="808080" w:themeColor="background1" w:themeShade="80"/>
              </w:rPr>
            </w:pPr>
            <w:r w:rsidRPr="003B7109">
              <w:rPr>
                <w:rFonts w:ascii="Century Gothic" w:hAnsi="Century Gothic"/>
              </w:rPr>
              <w:t>Busca imágenes (fotografías o dibujos) o descripciones de las relaciones entre individuos de poblaciones de especie diferente que ejemplifique relaciones: antagónicas -  desfavorables (los individuos de una especie afectan negativamente a los de otra),  simbióticas –positivas (los individuos de distintas especies se favorecen) y neutras (los individuos de distintas especies ni se favorecen, ni se perjudican).</w:t>
            </w:r>
          </w:p>
        </w:tc>
      </w:tr>
      <w:tr w:rsidR="008C65A5" w:rsidTr="00696C1E">
        <w:tc>
          <w:tcPr>
            <w:tcW w:w="2686" w:type="dxa"/>
          </w:tcPr>
          <w:p w:rsidR="0046550E" w:rsidRDefault="0046550E" w:rsidP="0046550E">
            <w:pPr>
              <w:rPr>
                <w:rFonts w:ascii="Century Gothic" w:hAnsi="Century Gothic"/>
              </w:rPr>
            </w:pPr>
            <w:r>
              <w:rPr>
                <w:rFonts w:ascii="Century Gothic" w:hAnsi="Century Gothic"/>
              </w:rPr>
              <w:t xml:space="preserve">Actividad </w:t>
            </w:r>
          </w:p>
          <w:p w:rsidR="0046550E" w:rsidRDefault="0046550E" w:rsidP="0046550E">
            <w:pPr>
              <w:rPr>
                <w:rFonts w:ascii="Century Gothic" w:hAnsi="Century Gothic"/>
              </w:rPr>
            </w:pPr>
          </w:p>
          <w:p w:rsidR="008C65A5" w:rsidRPr="0046550E" w:rsidRDefault="008D5D67" w:rsidP="0046550E">
            <w:pPr>
              <w:rPr>
                <w:rFonts w:ascii="Century Gothic" w:hAnsi="Century Gothic"/>
              </w:rPr>
            </w:pPr>
            <w:r w:rsidRPr="0046550E">
              <w:rPr>
                <w:rFonts w:ascii="Century Gothic" w:hAnsi="Century Gothic"/>
              </w:rPr>
              <w:t>Preguntas para reflexionar y responder</w:t>
            </w:r>
            <w:r w:rsidR="008C65A5" w:rsidRPr="0046550E">
              <w:rPr>
                <w:rFonts w:ascii="Century Gothic" w:hAnsi="Century Gothic"/>
              </w:rPr>
              <w:t xml:space="preserve"> </w:t>
            </w:r>
          </w:p>
        </w:tc>
        <w:tc>
          <w:tcPr>
            <w:tcW w:w="7378" w:type="dxa"/>
          </w:tcPr>
          <w:p w:rsidR="00D26481" w:rsidRDefault="003C687A" w:rsidP="003C687A">
            <w:pPr>
              <w:spacing w:before="120" w:after="120" w:line="276" w:lineRule="auto"/>
              <w:jc w:val="both"/>
              <w:rPr>
                <w:rFonts w:ascii="Century Gothic" w:hAnsi="Century Gothic"/>
                <w:i/>
                <w:color w:val="808080" w:themeColor="background1" w:themeShade="80"/>
              </w:rPr>
            </w:pPr>
            <w:bookmarkStart w:id="0" w:name="_Toc467671694"/>
            <w:bookmarkStart w:id="1" w:name="_Toc472406053"/>
            <w:r>
              <w:rPr>
                <w:rFonts w:ascii="Century Gothic" w:hAnsi="Century Gothic"/>
              </w:rPr>
              <w:t xml:space="preserve">¿Cómo </w:t>
            </w:r>
            <w:r w:rsidRPr="007154A2">
              <w:rPr>
                <w:rFonts w:ascii="Century Gothic" w:hAnsi="Century Gothic"/>
              </w:rPr>
              <w:t>los seres vivos interactuamos con otros seres vivos?</w:t>
            </w:r>
            <w:r>
              <w:rPr>
                <w:rFonts w:ascii="Century Gothic" w:hAnsi="Century Gothic"/>
              </w:rPr>
              <w:t xml:space="preserve">  </w:t>
            </w:r>
            <w:r>
              <w:rPr>
                <w:rFonts w:ascii="Century Gothic" w:hAnsi="Century Gothic"/>
              </w:rPr>
              <w:t xml:space="preserve">¿Cómo </w:t>
            </w:r>
            <w:r>
              <w:rPr>
                <w:rFonts w:ascii="Century Gothic" w:hAnsi="Century Gothic"/>
              </w:rPr>
              <w:t xml:space="preserve">ejemplifico </w:t>
            </w:r>
            <w:r w:rsidR="007154A2" w:rsidRPr="007154A2">
              <w:rPr>
                <w:rFonts w:ascii="Century Gothic" w:hAnsi="Century Gothic"/>
              </w:rPr>
              <w:t>las principales conexiones entre individuos de la misma población y con poblaciones de especie diferente</w:t>
            </w:r>
            <w:r>
              <w:rPr>
                <w:rFonts w:ascii="Century Gothic" w:hAnsi="Century Gothic"/>
              </w:rPr>
              <w:t>?</w:t>
            </w:r>
            <w:bookmarkEnd w:id="0"/>
            <w:bookmarkEnd w:id="1"/>
            <w:r w:rsidR="007154A2" w:rsidRPr="007154A2">
              <w:rPr>
                <w:rFonts w:ascii="Century Gothic" w:hAnsi="Century Gothic"/>
              </w:rPr>
              <w:t xml:space="preserve"> </w:t>
            </w:r>
          </w:p>
          <w:p w:rsidR="008C65A5" w:rsidRPr="00D26481" w:rsidRDefault="008C65A5" w:rsidP="00D26481">
            <w:pPr>
              <w:jc w:val="both"/>
              <w:rPr>
                <w:rFonts w:ascii="Century Gothic" w:hAnsi="Century Gothic"/>
                <w:i/>
                <w:color w:val="808080" w:themeColor="background1" w:themeShade="80"/>
              </w:rPr>
            </w:pPr>
          </w:p>
        </w:tc>
      </w:tr>
    </w:tbl>
    <w:p w:rsidR="003C687A" w:rsidRDefault="003C687A" w:rsidP="008D5D67">
      <w:pPr>
        <w:spacing w:line="240" w:lineRule="auto"/>
        <w:jc w:val="both"/>
        <w:rPr>
          <w:rFonts w:ascii="Century Gothic" w:hAnsi="Century Gothic"/>
          <w:b/>
          <w:sz w:val="24"/>
        </w:rPr>
      </w:pPr>
    </w:p>
    <w:p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lastRenderedPageBreak/>
        <w:drawing>
          <wp:anchor distT="0" distB="0" distL="114300" distR="114300" simplePos="0" relativeHeight="251674624" behindDoc="0" locked="0" layoutInCell="1" allowOverlap="1" wp14:anchorId="6C3521D8" wp14:editId="4D604ABD">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B01A4902-7427-4C30-A7E8-7434C21B258E}"/>
                        </a:ext>
                      </a:extLst>
                    </pic:cNvPr>
                    <pic:cNvPicPr>
                      <a:picLocks noChangeAspect="1"/>
                    </pic:cNvPicPr>
                  </pic:nvPicPr>
                  <pic:blipFill>
                    <a:blip r:embed="rId145"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xmlns:w15="http://schemas.microsoft.com/office/word/2012/wordml" r:embed="rId15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 en clase</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592"/>
        <w:gridCol w:w="7704"/>
      </w:tblGrid>
      <w:tr w:rsidR="008D5D67" w:rsidTr="00696C1E">
        <w:tc>
          <w:tcPr>
            <w:tcW w:w="2686" w:type="dxa"/>
          </w:tcPr>
          <w:p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7378" w:type="dxa"/>
          </w:tcPr>
          <w:p w:rsidR="00D26481" w:rsidRPr="003B7109" w:rsidRDefault="00D26481" w:rsidP="00D26481">
            <w:pPr>
              <w:spacing w:before="120" w:after="120" w:line="276" w:lineRule="auto"/>
              <w:jc w:val="both"/>
              <w:rPr>
                <w:rFonts w:ascii="Century Gothic" w:hAnsi="Century Gothic"/>
              </w:rPr>
            </w:pPr>
            <w:r w:rsidRPr="002920D8">
              <w:rPr>
                <w:rFonts w:ascii="Century Gothic" w:hAnsi="Century Gothic"/>
                <w:b/>
              </w:rPr>
              <w:t>Examin</w:t>
            </w:r>
            <w:r w:rsidR="004F0F82" w:rsidRPr="002920D8">
              <w:rPr>
                <w:rFonts w:ascii="Century Gothic" w:hAnsi="Century Gothic"/>
                <w:b/>
              </w:rPr>
              <w:t>o</w:t>
            </w:r>
            <w:r w:rsidRPr="003B7109">
              <w:rPr>
                <w:rFonts w:ascii="Century Gothic" w:hAnsi="Century Gothic"/>
              </w:rPr>
              <w:t xml:space="preserve"> como mínimo una imágenes o descripciones de cada tipo </w:t>
            </w:r>
            <w:r w:rsidR="004F0F82">
              <w:rPr>
                <w:rFonts w:ascii="Century Gothic" w:hAnsi="Century Gothic"/>
              </w:rPr>
              <w:t xml:space="preserve">de relación entre miembros de la misma población y entre poblaciones de especie diferente </w:t>
            </w:r>
            <w:r w:rsidRPr="003B7109">
              <w:rPr>
                <w:rFonts w:ascii="Century Gothic" w:hAnsi="Century Gothic"/>
              </w:rPr>
              <w:t xml:space="preserve">y las </w:t>
            </w:r>
            <w:r w:rsidRPr="002920D8">
              <w:rPr>
                <w:rFonts w:ascii="Century Gothic" w:hAnsi="Century Gothic"/>
                <w:b/>
              </w:rPr>
              <w:t>catalog</w:t>
            </w:r>
            <w:r w:rsidR="004F0F82" w:rsidRPr="002920D8">
              <w:rPr>
                <w:rFonts w:ascii="Century Gothic" w:hAnsi="Century Gothic"/>
                <w:b/>
              </w:rPr>
              <w:t>o</w:t>
            </w:r>
            <w:r w:rsidRPr="003B7109">
              <w:rPr>
                <w:rFonts w:ascii="Century Gothic" w:hAnsi="Century Gothic"/>
              </w:rPr>
              <w:t xml:space="preserve"> según los patrones encontrados.</w:t>
            </w:r>
          </w:p>
          <w:p w:rsidR="00D26481" w:rsidRDefault="00D26481" w:rsidP="00D26481">
            <w:pPr>
              <w:spacing w:before="120" w:after="120" w:line="276" w:lineRule="auto"/>
              <w:jc w:val="both"/>
              <w:rPr>
                <w:rFonts w:ascii="Century Gothic" w:hAnsi="Century Gothic"/>
                <w:noProof/>
                <w:lang w:eastAsia="es-CR"/>
              </w:rPr>
            </w:pPr>
            <w:r w:rsidRPr="002920D8">
              <w:rPr>
                <w:rFonts w:ascii="Century Gothic" w:hAnsi="Century Gothic"/>
                <w:b/>
              </w:rPr>
              <w:t>Seleccion</w:t>
            </w:r>
            <w:r w:rsidR="004F0F82" w:rsidRPr="002920D8">
              <w:rPr>
                <w:rFonts w:ascii="Century Gothic" w:hAnsi="Century Gothic"/>
                <w:b/>
              </w:rPr>
              <w:t>o</w:t>
            </w:r>
            <w:r w:rsidRPr="003B7109">
              <w:rPr>
                <w:rFonts w:ascii="Century Gothic" w:hAnsi="Century Gothic"/>
              </w:rPr>
              <w:t xml:space="preserve"> los criterios de clasificación como:</w:t>
            </w:r>
            <w:r w:rsidRPr="003B7109">
              <w:rPr>
                <w:rFonts w:ascii="Century Gothic" w:hAnsi="Century Gothic"/>
                <w:noProof/>
                <w:lang w:eastAsia="es-CR"/>
              </w:rPr>
              <w:t xml:space="preserve"> </w:t>
            </w:r>
          </w:p>
          <w:p w:rsidR="00D26481" w:rsidRDefault="00D26481" w:rsidP="00D26481">
            <w:pPr>
              <w:spacing w:before="120" w:after="120" w:line="276" w:lineRule="auto"/>
              <w:jc w:val="both"/>
              <w:rPr>
                <w:rFonts w:ascii="Century Gothic" w:hAnsi="Century Gothic"/>
              </w:rPr>
            </w:pPr>
          </w:p>
          <w:p w:rsidR="00D26481" w:rsidRPr="003B7109" w:rsidRDefault="00D26481" w:rsidP="00D26481">
            <w:pPr>
              <w:spacing w:before="120" w:after="120" w:line="276" w:lineRule="auto"/>
              <w:jc w:val="both"/>
              <w:rPr>
                <w:rFonts w:ascii="Century Gothic" w:hAnsi="Century Gothic"/>
              </w:rPr>
            </w:pPr>
            <w:r w:rsidRPr="003B7109">
              <w:rPr>
                <w:rFonts w:ascii="Century Gothic" w:hAnsi="Century Gothic"/>
              </w:rPr>
              <w:t>++ Mutualismos</w:t>
            </w:r>
          </w:p>
          <w:p w:rsidR="00D26481" w:rsidRPr="003B7109" w:rsidRDefault="00D26481" w:rsidP="00D26481">
            <w:pPr>
              <w:spacing w:before="120" w:after="120" w:line="276" w:lineRule="auto"/>
              <w:jc w:val="both"/>
              <w:rPr>
                <w:rFonts w:ascii="Century Gothic" w:hAnsi="Century Gothic"/>
              </w:rPr>
            </w:pPr>
            <w:r w:rsidRPr="003B7109">
              <w:rPr>
                <w:rFonts w:ascii="Century Gothic" w:hAnsi="Century Gothic"/>
              </w:rPr>
              <w:t xml:space="preserve">+0 Comensalismo   </w:t>
            </w:r>
          </w:p>
          <w:p w:rsidR="00D26481" w:rsidRPr="003B7109" w:rsidRDefault="00D26481" w:rsidP="00D26481">
            <w:pPr>
              <w:spacing w:before="120" w:after="120" w:line="276" w:lineRule="auto"/>
              <w:jc w:val="both"/>
              <w:rPr>
                <w:rFonts w:ascii="Century Gothic" w:hAnsi="Century Gothic"/>
              </w:rPr>
            </w:pPr>
            <w:r w:rsidRPr="003B7109">
              <w:rPr>
                <w:rFonts w:ascii="Century Gothic" w:hAnsi="Century Gothic"/>
              </w:rPr>
              <w:t xml:space="preserve">+- Depredación </w:t>
            </w:r>
          </w:p>
          <w:p w:rsidR="00D26481" w:rsidRPr="003B7109" w:rsidRDefault="00D26481" w:rsidP="00D26481">
            <w:pPr>
              <w:spacing w:before="120" w:after="120" w:line="276" w:lineRule="auto"/>
              <w:jc w:val="both"/>
              <w:rPr>
                <w:rFonts w:ascii="Century Gothic" w:hAnsi="Century Gothic"/>
              </w:rPr>
            </w:pPr>
            <w:r w:rsidRPr="003B7109">
              <w:rPr>
                <w:rFonts w:ascii="Century Gothic" w:hAnsi="Century Gothic"/>
              </w:rPr>
              <w:t>-- Competencia</w:t>
            </w:r>
          </w:p>
          <w:p w:rsidR="00D26481" w:rsidRPr="003B7109" w:rsidRDefault="00D26481" w:rsidP="00D26481">
            <w:pPr>
              <w:spacing w:before="120" w:after="120" w:line="276" w:lineRule="auto"/>
              <w:jc w:val="both"/>
              <w:rPr>
                <w:rFonts w:ascii="Century Gothic" w:hAnsi="Century Gothic"/>
              </w:rPr>
            </w:pPr>
            <w:r w:rsidRPr="003B7109">
              <w:rPr>
                <w:rFonts w:ascii="Century Gothic" w:hAnsi="Century Gothic"/>
              </w:rPr>
              <w:t>-</w:t>
            </w:r>
            <w:r w:rsidR="009100D9">
              <w:rPr>
                <w:rFonts w:ascii="Century Gothic" w:hAnsi="Century Gothic"/>
              </w:rPr>
              <w:t xml:space="preserve">  0</w:t>
            </w:r>
            <w:r w:rsidRPr="003B7109">
              <w:rPr>
                <w:rFonts w:ascii="Century Gothic" w:hAnsi="Century Gothic"/>
              </w:rPr>
              <w:t xml:space="preserve">Amensalismo </w:t>
            </w:r>
          </w:p>
          <w:p w:rsidR="00D26481" w:rsidRDefault="004C1497" w:rsidP="00D26481">
            <w:pPr>
              <w:spacing w:before="120" w:after="120" w:line="276" w:lineRule="auto"/>
              <w:jc w:val="both"/>
              <w:rPr>
                <w:rFonts w:ascii="Century Gothic" w:hAnsi="Century Gothic"/>
              </w:rPr>
            </w:pPr>
            <w:r w:rsidRPr="003B7109">
              <w:rPr>
                <w:noProof/>
                <w:lang w:eastAsia="es-CR"/>
              </w:rPr>
              <w:drawing>
                <wp:anchor distT="0" distB="0" distL="114300" distR="114300" simplePos="0" relativeHeight="251731968" behindDoc="0" locked="0" layoutInCell="1" allowOverlap="1" wp14:anchorId="6B46A40A" wp14:editId="100FF711">
                  <wp:simplePos x="0" y="0"/>
                  <wp:positionH relativeFrom="column">
                    <wp:posOffset>37465</wp:posOffset>
                  </wp:positionH>
                  <wp:positionV relativeFrom="paragraph">
                    <wp:posOffset>-1482725</wp:posOffset>
                  </wp:positionV>
                  <wp:extent cx="3227070" cy="1330325"/>
                  <wp:effectExtent l="0" t="0" r="0"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227070" cy="1330325"/>
                          </a:xfrm>
                          <a:prstGeom prst="rect">
                            <a:avLst/>
                          </a:prstGeom>
                          <a:noFill/>
                        </pic:spPr>
                      </pic:pic>
                    </a:graphicData>
                  </a:graphic>
                  <wp14:sizeRelH relativeFrom="page">
                    <wp14:pctWidth>0</wp14:pctWidth>
                  </wp14:sizeRelH>
                  <wp14:sizeRelV relativeFrom="page">
                    <wp14:pctHeight>0</wp14:pctHeight>
                  </wp14:sizeRelV>
                </wp:anchor>
              </w:drawing>
            </w:r>
            <w:r w:rsidR="00D26481" w:rsidRPr="002920D8">
              <w:rPr>
                <w:rFonts w:ascii="Century Gothic" w:hAnsi="Century Gothic"/>
                <w:b/>
              </w:rPr>
              <w:t>Identific</w:t>
            </w:r>
            <w:r w:rsidR="004F0F82" w:rsidRPr="002920D8">
              <w:rPr>
                <w:rFonts w:ascii="Century Gothic" w:hAnsi="Century Gothic"/>
                <w:b/>
              </w:rPr>
              <w:t>o</w:t>
            </w:r>
            <w:r w:rsidR="00D26481" w:rsidRPr="002920D8">
              <w:rPr>
                <w:rFonts w:ascii="Century Gothic" w:hAnsi="Century Gothic"/>
                <w:b/>
              </w:rPr>
              <w:t xml:space="preserve"> las relaciones</w:t>
            </w:r>
            <w:r w:rsidR="00D26481" w:rsidRPr="003B7109">
              <w:rPr>
                <w:rFonts w:ascii="Century Gothic" w:hAnsi="Century Gothic"/>
              </w:rPr>
              <w:t xml:space="preserve"> interespecíficas de las imágenes o descripciones seleccionadas según la </w:t>
            </w:r>
            <w:r w:rsidR="00D26481" w:rsidRPr="002920D8">
              <w:rPr>
                <w:rFonts w:ascii="Century Gothic" w:hAnsi="Century Gothic"/>
              </w:rPr>
              <w:t>relación</w:t>
            </w:r>
            <w:r w:rsidR="00D26481" w:rsidRPr="003B7109">
              <w:rPr>
                <w:rFonts w:ascii="Century Gothic" w:hAnsi="Century Gothic"/>
              </w:rPr>
              <w:t xml:space="preserve"> de causalidad detectada de acuerdo a los modelos: depredador - presa, herbivoría y defensa de las plantas, competencia, parasitismo, mutualismo obligatorio, endosimbiosis y comensalismo.</w:t>
            </w:r>
          </w:p>
          <w:p w:rsidR="009100D9" w:rsidRPr="003B7109" w:rsidRDefault="002920D8" w:rsidP="009100D9">
            <w:pPr>
              <w:spacing w:before="120" w:after="120" w:line="276" w:lineRule="auto"/>
              <w:jc w:val="both"/>
              <w:rPr>
                <w:rFonts w:ascii="Century Gothic" w:hAnsi="Century Gothic"/>
              </w:rPr>
            </w:pPr>
            <w:r w:rsidRPr="002920D8">
              <w:rPr>
                <w:rFonts w:ascii="Century Gothic" w:hAnsi="Century Gothic"/>
                <w:b/>
              </w:rPr>
              <w:t>Resuelvo</w:t>
            </w:r>
            <w:r w:rsidR="009100D9" w:rsidRPr="003B7109">
              <w:rPr>
                <w:rFonts w:ascii="Century Gothic" w:hAnsi="Century Gothic"/>
              </w:rPr>
              <w:t xml:space="preserve">, después de analizar la información, las siguientes </w:t>
            </w:r>
            <w:r w:rsidRPr="003B7109">
              <w:rPr>
                <w:rFonts w:ascii="Century Gothic" w:hAnsi="Century Gothic"/>
              </w:rPr>
              <w:t>interrogaciones</w:t>
            </w:r>
            <w:r w:rsidR="009100D9" w:rsidRPr="003B7109">
              <w:rPr>
                <w:rFonts w:ascii="Century Gothic" w:hAnsi="Century Gothic"/>
              </w:rPr>
              <w:t xml:space="preserve"> relacionadas con las interrelaciones de las poblaciones entre ellas.</w:t>
            </w:r>
          </w:p>
          <w:p w:rsidR="009100D9" w:rsidRPr="003B7109" w:rsidRDefault="009100D9" w:rsidP="009100D9">
            <w:pPr>
              <w:spacing w:before="120" w:after="120" w:line="276" w:lineRule="auto"/>
              <w:jc w:val="both"/>
              <w:rPr>
                <w:rFonts w:ascii="Century Gothic" w:hAnsi="Century Gothic"/>
              </w:rPr>
            </w:pPr>
            <w:r w:rsidRPr="003B7109">
              <w:rPr>
                <w:rFonts w:ascii="Century Gothic" w:hAnsi="Century Gothic"/>
              </w:rPr>
              <w:t>Examin</w:t>
            </w:r>
            <w:r w:rsidR="004F0F82">
              <w:rPr>
                <w:rFonts w:ascii="Century Gothic" w:hAnsi="Century Gothic"/>
              </w:rPr>
              <w:t>o</w:t>
            </w:r>
            <w:r w:rsidRPr="003B7109">
              <w:rPr>
                <w:rFonts w:ascii="Century Gothic" w:hAnsi="Century Gothic"/>
              </w:rPr>
              <w:t xml:space="preserve"> según la relación de causalidad los detalles de los contextos siguientes y resuelve lo que se requiere. </w:t>
            </w:r>
          </w:p>
          <w:p w:rsidR="009100D9" w:rsidRPr="003B7109" w:rsidRDefault="009100D9" w:rsidP="009100D9">
            <w:pPr>
              <w:pStyle w:val="Prrafodelista"/>
              <w:spacing w:before="120" w:after="120"/>
              <w:ind w:left="284" w:hanging="284"/>
              <w:contextualSpacing w:val="0"/>
              <w:rPr>
                <w:rFonts w:ascii="Century Gothic" w:hAnsi="Century Gothic" w:cs="Arial"/>
              </w:rPr>
            </w:pPr>
            <w:r w:rsidRPr="003B7109">
              <w:rPr>
                <w:rFonts w:ascii="Century Gothic" w:hAnsi="Century Gothic" w:cs="Arial"/>
              </w:rPr>
              <w:t xml:space="preserve">1. Los gráficos corresponden a tres experimentos realizados introduciendo una especie (2) en un sistema y viendo la respuesta de una de las especies (1) que ya estaba presente. </w:t>
            </w:r>
          </w:p>
          <w:p w:rsidR="009100D9" w:rsidRPr="003B7109" w:rsidRDefault="009100D9" w:rsidP="0007268E">
            <w:pPr>
              <w:ind w:left="708"/>
              <w:jc w:val="center"/>
              <w:rPr>
                <w:rFonts w:ascii="Century Gothic" w:hAnsi="Century Gothic"/>
              </w:rPr>
            </w:pPr>
            <w:r w:rsidRPr="003B7109">
              <w:rPr>
                <w:rFonts w:ascii="Century Gothic" w:hAnsi="Century Gothic"/>
                <w:noProof/>
                <w:lang w:eastAsia="es-CR"/>
              </w:rPr>
              <w:drawing>
                <wp:inline distT="0" distB="0" distL="0" distR="0" wp14:anchorId="5D27A239" wp14:editId="5487527A">
                  <wp:extent cx="4301333" cy="1992702"/>
                  <wp:effectExtent l="0" t="0" r="4445"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a:stretch>
                            <a:fillRect/>
                          </a:stretch>
                        </pic:blipFill>
                        <pic:spPr>
                          <a:xfrm>
                            <a:off x="0" y="0"/>
                            <a:ext cx="4343550" cy="2012260"/>
                          </a:xfrm>
                          <a:prstGeom prst="rect">
                            <a:avLst/>
                          </a:prstGeom>
                        </pic:spPr>
                      </pic:pic>
                    </a:graphicData>
                  </a:graphic>
                </wp:inline>
              </w:drawing>
            </w:r>
          </w:p>
          <w:p w:rsidR="0007268E" w:rsidRDefault="0007268E" w:rsidP="009100D9">
            <w:pPr>
              <w:pStyle w:val="Prrafodelista"/>
              <w:spacing w:before="120" w:after="120"/>
              <w:ind w:left="0"/>
              <w:contextualSpacing w:val="0"/>
              <w:rPr>
                <w:rFonts w:ascii="Century Gothic" w:hAnsi="Century Gothic" w:cs="Arial"/>
              </w:rPr>
            </w:pPr>
          </w:p>
          <w:p w:rsidR="009100D9" w:rsidRPr="003B7109" w:rsidRDefault="009100D9" w:rsidP="009100D9">
            <w:pPr>
              <w:pStyle w:val="Prrafodelista"/>
              <w:spacing w:before="120" w:after="120"/>
              <w:ind w:left="0"/>
              <w:contextualSpacing w:val="0"/>
              <w:rPr>
                <w:rFonts w:ascii="Century Gothic" w:hAnsi="Century Gothic" w:cs="Arial"/>
              </w:rPr>
            </w:pPr>
            <w:r w:rsidRPr="003B7109">
              <w:rPr>
                <w:rFonts w:ascii="Century Gothic" w:hAnsi="Century Gothic" w:cs="Arial"/>
              </w:rPr>
              <w:lastRenderedPageBreak/>
              <w:t xml:space="preserve">¿A qué tipo de relación ecológica pueden corresponder los gráficos del experimento I, II y III, respectivamente? </w:t>
            </w:r>
          </w:p>
          <w:p w:rsidR="009100D9" w:rsidRPr="003B7109" w:rsidRDefault="009100D9" w:rsidP="009100D9">
            <w:pPr>
              <w:pStyle w:val="Prrafodelista"/>
              <w:numPr>
                <w:ilvl w:val="0"/>
                <w:numId w:val="13"/>
              </w:numPr>
              <w:spacing w:before="120" w:after="120"/>
              <w:contextualSpacing w:val="0"/>
              <w:rPr>
                <w:rFonts w:ascii="Century Gothic" w:hAnsi="Century Gothic" w:cs="Arial"/>
              </w:rPr>
            </w:pPr>
            <w:r w:rsidRPr="003B7109">
              <w:rPr>
                <w:rFonts w:ascii="Century Gothic" w:hAnsi="Century Gothic" w:cs="Arial"/>
              </w:rPr>
              <w:t xml:space="preserve">Competencia – depredación – comensalismo </w:t>
            </w:r>
          </w:p>
          <w:p w:rsidR="009100D9" w:rsidRPr="003B7109" w:rsidRDefault="009100D9" w:rsidP="009100D9">
            <w:pPr>
              <w:pStyle w:val="Prrafodelista"/>
              <w:numPr>
                <w:ilvl w:val="0"/>
                <w:numId w:val="13"/>
              </w:numPr>
              <w:spacing w:before="120" w:after="120"/>
              <w:contextualSpacing w:val="0"/>
              <w:rPr>
                <w:rFonts w:ascii="Century Gothic" w:hAnsi="Century Gothic" w:cs="Arial"/>
              </w:rPr>
            </w:pPr>
            <w:r w:rsidRPr="003B7109">
              <w:rPr>
                <w:rFonts w:ascii="Century Gothic" w:hAnsi="Century Gothic" w:cs="Arial"/>
              </w:rPr>
              <w:t xml:space="preserve">Parasitismo – comensalismo – competencia </w:t>
            </w:r>
          </w:p>
          <w:p w:rsidR="009100D9" w:rsidRPr="003B7109" w:rsidRDefault="009100D9" w:rsidP="009100D9">
            <w:pPr>
              <w:pStyle w:val="Prrafodelista"/>
              <w:numPr>
                <w:ilvl w:val="0"/>
                <w:numId w:val="13"/>
              </w:numPr>
              <w:spacing w:before="120" w:after="120"/>
              <w:contextualSpacing w:val="0"/>
              <w:rPr>
                <w:rFonts w:ascii="Century Gothic" w:hAnsi="Century Gothic" w:cs="Arial"/>
              </w:rPr>
            </w:pPr>
            <w:r w:rsidRPr="003B7109">
              <w:rPr>
                <w:rFonts w:ascii="Century Gothic" w:hAnsi="Century Gothic" w:cs="Arial"/>
              </w:rPr>
              <w:t xml:space="preserve">Depredación – mutualismo – comensalismo </w:t>
            </w:r>
          </w:p>
          <w:p w:rsidR="009100D9" w:rsidRPr="003B7109" w:rsidRDefault="009100D9" w:rsidP="009100D9">
            <w:pPr>
              <w:spacing w:before="120" w:after="120" w:line="360" w:lineRule="auto"/>
              <w:ind w:left="-73"/>
              <w:rPr>
                <w:rFonts w:ascii="Century Gothic" w:hAnsi="Century Gothic"/>
              </w:rPr>
            </w:pPr>
            <w:r w:rsidRPr="003B7109">
              <w:rPr>
                <w:rFonts w:ascii="Century Gothic" w:hAnsi="Century Gothic"/>
              </w:rPr>
              <w:t>2. Para que se establezca competencia, entre organismo de diferente especie, es necesario que</w:t>
            </w:r>
          </w:p>
          <w:p w:rsidR="009100D9" w:rsidRPr="003B7109" w:rsidRDefault="009100D9" w:rsidP="009100D9">
            <w:pPr>
              <w:ind w:left="1416"/>
              <w:jc w:val="both"/>
              <w:rPr>
                <w:rFonts w:ascii="Century Gothic" w:hAnsi="Century Gothic"/>
              </w:rPr>
            </w:pPr>
            <w:r w:rsidRPr="003B7109">
              <w:rPr>
                <w:rFonts w:ascii="Century Gothic" w:hAnsi="Century Gothic"/>
              </w:rPr>
              <w:t xml:space="preserve">1. compartan parte de su nicho  </w:t>
            </w:r>
          </w:p>
          <w:p w:rsidR="009100D9" w:rsidRPr="003B7109" w:rsidRDefault="009100D9" w:rsidP="009100D9">
            <w:pPr>
              <w:ind w:left="1416"/>
              <w:jc w:val="both"/>
              <w:rPr>
                <w:rFonts w:ascii="Century Gothic" w:hAnsi="Century Gothic"/>
              </w:rPr>
            </w:pPr>
            <w:r w:rsidRPr="003B7109">
              <w:rPr>
                <w:rFonts w:ascii="Century Gothic" w:hAnsi="Century Gothic"/>
              </w:rPr>
              <w:t>2. coexistan en un mismo hábitat</w:t>
            </w:r>
          </w:p>
          <w:p w:rsidR="009100D9" w:rsidRPr="003B7109" w:rsidRDefault="009100D9" w:rsidP="009100D9">
            <w:pPr>
              <w:ind w:left="1416"/>
              <w:jc w:val="both"/>
              <w:rPr>
                <w:rFonts w:ascii="Century Gothic" w:hAnsi="Century Gothic"/>
              </w:rPr>
            </w:pPr>
            <w:r w:rsidRPr="003B7109">
              <w:rPr>
                <w:rFonts w:ascii="Century Gothic" w:hAnsi="Century Gothic"/>
              </w:rPr>
              <w:t>3. sean morfológicamente parecidas</w:t>
            </w:r>
          </w:p>
          <w:p w:rsidR="009100D9" w:rsidRPr="003B7109" w:rsidRDefault="009100D9" w:rsidP="009100D9">
            <w:pPr>
              <w:ind w:left="1416"/>
              <w:jc w:val="both"/>
              <w:rPr>
                <w:rFonts w:ascii="Century Gothic" w:hAnsi="Century Gothic"/>
              </w:rPr>
            </w:pPr>
            <w:r w:rsidRPr="003B7109">
              <w:rPr>
                <w:rFonts w:ascii="Century Gothic" w:hAnsi="Century Gothic"/>
              </w:rPr>
              <w:t>4. necesitan un mismo recurso limitado</w:t>
            </w:r>
          </w:p>
          <w:p w:rsidR="009100D9" w:rsidRPr="003B7109" w:rsidRDefault="009100D9" w:rsidP="009100D9">
            <w:pPr>
              <w:pStyle w:val="Prrafodelista"/>
              <w:numPr>
                <w:ilvl w:val="0"/>
                <w:numId w:val="14"/>
              </w:numPr>
              <w:spacing w:before="120" w:after="120"/>
              <w:contextualSpacing w:val="0"/>
              <w:jc w:val="both"/>
              <w:rPr>
                <w:rFonts w:ascii="Century Gothic" w:hAnsi="Century Gothic" w:cs="Arial"/>
              </w:rPr>
            </w:pPr>
            <w:r w:rsidRPr="003B7109">
              <w:rPr>
                <w:rFonts w:ascii="Century Gothic" w:hAnsi="Century Gothic" w:cs="Arial"/>
              </w:rPr>
              <w:t xml:space="preserve">3 y 4 </w:t>
            </w:r>
          </w:p>
          <w:p w:rsidR="009100D9" w:rsidRPr="003B7109" w:rsidRDefault="009100D9" w:rsidP="009100D9">
            <w:pPr>
              <w:pStyle w:val="Prrafodelista"/>
              <w:numPr>
                <w:ilvl w:val="0"/>
                <w:numId w:val="14"/>
              </w:numPr>
              <w:spacing w:before="120" w:after="120"/>
              <w:contextualSpacing w:val="0"/>
              <w:jc w:val="both"/>
              <w:rPr>
                <w:rFonts w:ascii="Century Gothic" w:hAnsi="Century Gothic" w:cs="Arial"/>
              </w:rPr>
            </w:pPr>
            <w:r w:rsidRPr="003B7109">
              <w:rPr>
                <w:rFonts w:ascii="Century Gothic" w:hAnsi="Century Gothic" w:cs="Arial"/>
              </w:rPr>
              <w:t xml:space="preserve">2 y 3 </w:t>
            </w:r>
          </w:p>
          <w:p w:rsidR="009100D9" w:rsidRPr="003B7109" w:rsidRDefault="009100D9" w:rsidP="009100D9">
            <w:pPr>
              <w:pStyle w:val="Prrafodelista"/>
              <w:numPr>
                <w:ilvl w:val="0"/>
                <w:numId w:val="14"/>
              </w:numPr>
              <w:spacing w:before="120" w:after="120"/>
              <w:contextualSpacing w:val="0"/>
              <w:jc w:val="both"/>
              <w:rPr>
                <w:rFonts w:ascii="Century Gothic" w:hAnsi="Century Gothic" w:cs="Arial"/>
              </w:rPr>
            </w:pPr>
            <w:r w:rsidRPr="003B7109">
              <w:rPr>
                <w:rFonts w:ascii="Century Gothic" w:hAnsi="Century Gothic" w:cs="Arial"/>
              </w:rPr>
              <w:t xml:space="preserve">1 y 4 </w:t>
            </w:r>
          </w:p>
          <w:p w:rsidR="009100D9" w:rsidRPr="004C1497" w:rsidRDefault="009100D9" w:rsidP="009100D9">
            <w:pPr>
              <w:pStyle w:val="Prrafodelista"/>
              <w:spacing w:before="120" w:after="120"/>
              <w:ind w:left="1070"/>
              <w:contextualSpacing w:val="0"/>
              <w:jc w:val="both"/>
              <w:rPr>
                <w:rFonts w:ascii="Century Gothic" w:hAnsi="Century Gothic" w:cs="Arial"/>
                <w:sz w:val="6"/>
              </w:rPr>
            </w:pPr>
          </w:p>
          <w:p w:rsidR="009100D9" w:rsidRPr="003B7109" w:rsidRDefault="009100D9" w:rsidP="009100D9">
            <w:pPr>
              <w:pStyle w:val="Prrafodelista"/>
              <w:spacing w:before="120" w:after="120" w:line="360" w:lineRule="auto"/>
              <w:ind w:left="0"/>
              <w:contextualSpacing w:val="0"/>
              <w:rPr>
                <w:rFonts w:ascii="Century Gothic" w:hAnsi="Century Gothic" w:cs="Arial"/>
              </w:rPr>
            </w:pPr>
            <w:r w:rsidRPr="003B7109">
              <w:rPr>
                <w:rFonts w:ascii="Century Gothic" w:hAnsi="Century Gothic" w:cs="Arial"/>
              </w:rPr>
              <w:t xml:space="preserve">3. En un ecosistema habitan tres especies de aves de pico alargado y fino (herbívoras) que se alimentan de la misma especie consumiendo el néctar de flor en forma de campana.  También se encuentra una especie de aguilucho rapaz que caza indistintamente las aves de pequeño tamaño como cualquiera de las tres especies de aves de alargado y fino pico. El aguilucho a  su vez puede ser depredado por dos especies de zorros que socaban las nidadas y a los pollos. Si una enfermedad ataca a una de las especies de aves </w:t>
            </w:r>
            <w:proofErr w:type="spellStart"/>
            <w:r w:rsidRPr="003B7109">
              <w:rPr>
                <w:rFonts w:ascii="Century Gothic" w:hAnsi="Century Gothic" w:cs="Arial"/>
              </w:rPr>
              <w:t>nectívoras</w:t>
            </w:r>
            <w:proofErr w:type="spellEnd"/>
            <w:r w:rsidRPr="003B7109">
              <w:rPr>
                <w:rFonts w:ascii="Century Gothic" w:hAnsi="Century Gothic" w:cs="Arial"/>
              </w:rPr>
              <w:t xml:space="preserve"> y disminuye su número drásticamente, muy probablemente </w:t>
            </w:r>
          </w:p>
          <w:p w:rsidR="009100D9" w:rsidRPr="003B7109" w:rsidRDefault="009100D9" w:rsidP="009100D9">
            <w:pPr>
              <w:pStyle w:val="Prrafodelista"/>
              <w:numPr>
                <w:ilvl w:val="0"/>
                <w:numId w:val="15"/>
              </w:numPr>
              <w:spacing w:before="120" w:after="120"/>
              <w:contextualSpacing w:val="0"/>
              <w:rPr>
                <w:rFonts w:ascii="Century Gothic" w:hAnsi="Century Gothic" w:cs="Arial"/>
              </w:rPr>
            </w:pPr>
            <w:r w:rsidRPr="003B7109">
              <w:rPr>
                <w:rFonts w:ascii="Century Gothic" w:hAnsi="Century Gothic" w:cs="Arial"/>
              </w:rPr>
              <w:t xml:space="preserve">La depredación por parte de las especies carnívoras se incrementa </w:t>
            </w:r>
          </w:p>
          <w:p w:rsidR="009100D9" w:rsidRPr="003B7109" w:rsidRDefault="009100D9" w:rsidP="009100D9">
            <w:pPr>
              <w:pStyle w:val="Prrafodelista"/>
              <w:numPr>
                <w:ilvl w:val="0"/>
                <w:numId w:val="15"/>
              </w:numPr>
              <w:spacing w:before="120" w:after="120"/>
              <w:contextualSpacing w:val="0"/>
              <w:rPr>
                <w:rFonts w:ascii="Century Gothic" w:hAnsi="Century Gothic" w:cs="Arial"/>
              </w:rPr>
            </w:pPr>
            <w:r w:rsidRPr="003B7109">
              <w:rPr>
                <w:rFonts w:ascii="Century Gothic" w:hAnsi="Century Gothic" w:cs="Arial"/>
              </w:rPr>
              <w:t>Tenderán a desaparecer las plantas de flor en forma de campana</w:t>
            </w:r>
          </w:p>
          <w:p w:rsidR="009100D9" w:rsidRPr="003B7109" w:rsidRDefault="009100D9" w:rsidP="009100D9">
            <w:pPr>
              <w:pStyle w:val="Prrafodelista"/>
              <w:numPr>
                <w:ilvl w:val="0"/>
                <w:numId w:val="15"/>
              </w:numPr>
              <w:spacing w:before="120" w:after="120"/>
              <w:contextualSpacing w:val="0"/>
              <w:rPr>
                <w:rFonts w:ascii="Century Gothic" w:hAnsi="Century Gothic" w:cs="Arial"/>
              </w:rPr>
            </w:pPr>
            <w:r w:rsidRPr="003B7109">
              <w:rPr>
                <w:rFonts w:ascii="Century Gothic" w:hAnsi="Century Gothic" w:cs="Arial"/>
              </w:rPr>
              <w:t>La competencia entre los nectívoros se reducirá</w:t>
            </w:r>
          </w:p>
          <w:p w:rsidR="009100D9" w:rsidRPr="004C1497" w:rsidRDefault="004C1497" w:rsidP="004C1497">
            <w:pPr>
              <w:tabs>
                <w:tab w:val="left" w:pos="1365"/>
              </w:tabs>
              <w:spacing w:before="120" w:after="120"/>
              <w:rPr>
                <w:rFonts w:ascii="Century Gothic" w:hAnsi="Century Gothic"/>
                <w:sz w:val="6"/>
              </w:rPr>
            </w:pPr>
            <w:r>
              <w:rPr>
                <w:rFonts w:ascii="Century Gothic" w:hAnsi="Century Gothic"/>
              </w:rPr>
              <w:tab/>
            </w:r>
          </w:p>
          <w:p w:rsidR="002920D8" w:rsidRPr="003B7109" w:rsidRDefault="002920D8" w:rsidP="002920D8">
            <w:pPr>
              <w:spacing w:before="120" w:after="120" w:line="276" w:lineRule="auto"/>
              <w:jc w:val="both"/>
              <w:rPr>
                <w:rFonts w:ascii="Century Gothic" w:hAnsi="Century Gothic"/>
              </w:rPr>
            </w:pPr>
            <w:bookmarkStart w:id="2" w:name="_GoBack"/>
            <w:r w:rsidRPr="009158BD">
              <w:rPr>
                <w:rFonts w:ascii="Century Gothic" w:hAnsi="Century Gothic"/>
                <w:b/>
              </w:rPr>
              <w:t>Describo la relación</w:t>
            </w:r>
            <w:r w:rsidRPr="003B7109">
              <w:rPr>
                <w:rFonts w:ascii="Century Gothic" w:hAnsi="Century Gothic"/>
              </w:rPr>
              <w:t xml:space="preserve"> </w:t>
            </w:r>
            <w:bookmarkEnd w:id="2"/>
            <w:r w:rsidRPr="003B7109">
              <w:rPr>
                <w:rFonts w:ascii="Century Gothic" w:hAnsi="Century Gothic"/>
              </w:rPr>
              <w:t>parasito-huésped que incluya la propagación del parasi</w:t>
            </w:r>
            <w:r>
              <w:rPr>
                <w:rFonts w:ascii="Century Gothic" w:hAnsi="Century Gothic"/>
              </w:rPr>
              <w:t>to utilizando un vector (será el Dengue</w:t>
            </w:r>
            <w:r w:rsidRPr="003B7109">
              <w:rPr>
                <w:rFonts w:ascii="Century Gothic" w:hAnsi="Century Gothic"/>
              </w:rPr>
              <w:t xml:space="preserve">) que se puede controlar con la interrelación del hábitat –el entorno biofísico y las especies que lo habitan. </w:t>
            </w:r>
          </w:p>
          <w:p w:rsidR="009100D9" w:rsidRDefault="002920D8" w:rsidP="009100D9">
            <w:pPr>
              <w:spacing w:before="120" w:after="120" w:line="276" w:lineRule="auto"/>
              <w:jc w:val="both"/>
              <w:rPr>
                <w:rFonts w:ascii="Century Gothic" w:hAnsi="Century Gothic"/>
              </w:rPr>
            </w:pPr>
            <w:r w:rsidRPr="002920D8">
              <w:rPr>
                <w:rFonts w:ascii="Century Gothic" w:hAnsi="Century Gothic"/>
                <w:b/>
              </w:rPr>
              <w:t>Resuelvo</w:t>
            </w:r>
            <w:r w:rsidRPr="003B7109">
              <w:rPr>
                <w:rFonts w:ascii="Century Gothic" w:hAnsi="Century Gothic"/>
              </w:rPr>
              <w:t xml:space="preserve">, después de analizar la información, las siguientes interrogaciones relacionadas con </w:t>
            </w:r>
            <w:r w:rsidR="009100D9" w:rsidRPr="003B7109">
              <w:rPr>
                <w:rFonts w:ascii="Century Gothic" w:hAnsi="Century Gothic"/>
              </w:rPr>
              <w:t>la propagación de enfermedades por medio de vectores.</w:t>
            </w:r>
          </w:p>
          <w:p w:rsidR="009100D9" w:rsidRPr="003B7109" w:rsidRDefault="009100D9" w:rsidP="009100D9">
            <w:pPr>
              <w:spacing w:before="120" w:after="120" w:line="360" w:lineRule="auto"/>
              <w:ind w:left="284"/>
              <w:rPr>
                <w:rFonts w:ascii="Century Gothic" w:hAnsi="Century Gothic"/>
              </w:rPr>
            </w:pPr>
            <w:r w:rsidRPr="003B7109">
              <w:rPr>
                <w:rFonts w:ascii="Century Gothic" w:hAnsi="Century Gothic"/>
              </w:rPr>
              <w:lastRenderedPageBreak/>
              <w:t xml:space="preserve">1. </w:t>
            </w:r>
          </w:p>
          <w:p w:rsidR="009100D9" w:rsidRPr="003B7109" w:rsidRDefault="009100D9" w:rsidP="009100D9">
            <w:pPr>
              <w:spacing w:line="360" w:lineRule="auto"/>
              <w:ind w:left="357"/>
              <w:jc w:val="center"/>
              <w:rPr>
                <w:rFonts w:ascii="Century Gothic" w:hAnsi="Century Gothic"/>
              </w:rPr>
            </w:pPr>
            <w:r w:rsidRPr="003B7109">
              <w:rPr>
                <w:rFonts w:ascii="Century Gothic" w:hAnsi="Century Gothic"/>
                <w:noProof/>
                <w:lang w:eastAsia="es-CR"/>
              </w:rPr>
              <w:drawing>
                <wp:inline distT="0" distB="0" distL="0" distR="0" wp14:anchorId="114E2013" wp14:editId="7D3134EB">
                  <wp:extent cx="2274848" cy="2482510"/>
                  <wp:effectExtent l="19050" t="19050" r="11430" b="133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1279" cy="2489529"/>
                          </a:xfrm>
                          <a:prstGeom prst="rect">
                            <a:avLst/>
                          </a:prstGeom>
                          <a:noFill/>
                          <a:ln w="3175">
                            <a:solidFill>
                              <a:schemeClr val="tx1"/>
                            </a:solidFill>
                          </a:ln>
                        </pic:spPr>
                      </pic:pic>
                    </a:graphicData>
                  </a:graphic>
                </wp:inline>
              </w:drawing>
            </w:r>
          </w:p>
          <w:p w:rsidR="009100D9" w:rsidRPr="003B7109" w:rsidRDefault="009100D9" w:rsidP="009100D9">
            <w:pPr>
              <w:spacing w:line="360" w:lineRule="auto"/>
              <w:rPr>
                <w:rFonts w:ascii="Century Gothic" w:hAnsi="Century Gothic"/>
              </w:rPr>
            </w:pPr>
            <w:r w:rsidRPr="003B7109">
              <w:rPr>
                <w:rFonts w:ascii="Century Gothic" w:hAnsi="Century Gothic"/>
              </w:rPr>
              <w:t xml:space="preserve">La reducción de la carga y la amenaza de las enfermedades de transmisión vectorial a través de un control de vectores eficaz, sostenible y adaptada a las circunstancias locales es una responsabilidad compartida por todos los miembros de la sociedad que implica: </w:t>
            </w:r>
          </w:p>
          <w:p w:rsidR="009100D9" w:rsidRPr="003B7109" w:rsidRDefault="009100D9" w:rsidP="009100D9">
            <w:pPr>
              <w:spacing w:line="360" w:lineRule="auto"/>
              <w:ind w:left="708"/>
              <w:jc w:val="both"/>
              <w:rPr>
                <w:rFonts w:ascii="Century Gothic" w:hAnsi="Century Gothic"/>
              </w:rPr>
            </w:pPr>
            <w:r w:rsidRPr="003B7109">
              <w:rPr>
                <w:rFonts w:ascii="Century Gothic" w:hAnsi="Century Gothic"/>
              </w:rPr>
              <w:t xml:space="preserve">1. higienización con limpieza. </w:t>
            </w:r>
          </w:p>
          <w:p w:rsidR="009100D9" w:rsidRPr="003B7109" w:rsidRDefault="009100D9" w:rsidP="009100D9">
            <w:pPr>
              <w:spacing w:line="360" w:lineRule="auto"/>
              <w:ind w:left="708"/>
              <w:jc w:val="both"/>
              <w:rPr>
                <w:rFonts w:ascii="Century Gothic" w:hAnsi="Century Gothic"/>
              </w:rPr>
            </w:pPr>
            <w:r w:rsidRPr="003B7109">
              <w:rPr>
                <w:rFonts w:ascii="Century Gothic" w:hAnsi="Century Gothic"/>
              </w:rPr>
              <w:t>2. lavado y desinsectación de manos.</w:t>
            </w:r>
          </w:p>
          <w:p w:rsidR="009100D9" w:rsidRPr="003B7109" w:rsidRDefault="009100D9" w:rsidP="009100D9">
            <w:pPr>
              <w:spacing w:line="360" w:lineRule="auto"/>
              <w:ind w:left="708"/>
              <w:jc w:val="both"/>
              <w:rPr>
                <w:rFonts w:ascii="Century Gothic" w:hAnsi="Century Gothic"/>
              </w:rPr>
            </w:pPr>
            <w:r w:rsidRPr="003B7109">
              <w:rPr>
                <w:rFonts w:ascii="Century Gothic" w:hAnsi="Century Gothic"/>
              </w:rPr>
              <w:t xml:space="preserve">3. eliminación del hábitat de desarrollo de huevos. </w:t>
            </w:r>
          </w:p>
          <w:p w:rsidR="009100D9" w:rsidRPr="003B7109" w:rsidRDefault="009100D9" w:rsidP="009100D9">
            <w:pPr>
              <w:spacing w:line="360" w:lineRule="auto"/>
              <w:ind w:left="708"/>
              <w:jc w:val="both"/>
              <w:rPr>
                <w:rFonts w:ascii="Century Gothic" w:hAnsi="Century Gothic"/>
              </w:rPr>
            </w:pPr>
            <w:r w:rsidRPr="003B7109">
              <w:rPr>
                <w:rFonts w:ascii="Century Gothic" w:hAnsi="Century Gothic"/>
              </w:rPr>
              <w:t xml:space="preserve">4. gestión adecuada de recipientes, botellas y latas. </w:t>
            </w:r>
          </w:p>
          <w:p w:rsidR="009100D9" w:rsidRPr="003B7109" w:rsidRDefault="004C1497" w:rsidP="004C1497">
            <w:pPr>
              <w:spacing w:line="360" w:lineRule="auto"/>
              <w:ind w:left="964" w:hanging="256"/>
              <w:rPr>
                <w:rFonts w:ascii="Century Gothic" w:hAnsi="Century Gothic"/>
              </w:rPr>
            </w:pPr>
            <w:r>
              <w:rPr>
                <w:rFonts w:ascii="Century Gothic" w:hAnsi="Century Gothic"/>
              </w:rPr>
              <w:t xml:space="preserve">5. </w:t>
            </w:r>
            <w:r w:rsidR="009100D9" w:rsidRPr="003B7109">
              <w:rPr>
                <w:rFonts w:ascii="Century Gothic" w:hAnsi="Century Gothic"/>
              </w:rPr>
              <w:t>intensificación de los intercambios comerciales y traslados de personas.</w:t>
            </w:r>
          </w:p>
          <w:p w:rsidR="009100D9" w:rsidRPr="003B7109" w:rsidRDefault="009100D9" w:rsidP="009100D9">
            <w:pPr>
              <w:pStyle w:val="Prrafodelista"/>
              <w:numPr>
                <w:ilvl w:val="0"/>
                <w:numId w:val="16"/>
              </w:numPr>
              <w:contextualSpacing w:val="0"/>
              <w:rPr>
                <w:rFonts w:ascii="Century Gothic" w:hAnsi="Century Gothic" w:cs="Arial"/>
              </w:rPr>
            </w:pPr>
            <w:r w:rsidRPr="003B7109">
              <w:rPr>
                <w:rFonts w:ascii="Century Gothic" w:hAnsi="Century Gothic" w:cs="Arial"/>
              </w:rPr>
              <w:t>1, 2 y 4 solamente.</w:t>
            </w:r>
          </w:p>
          <w:p w:rsidR="009100D9" w:rsidRPr="003B7109" w:rsidRDefault="009100D9" w:rsidP="009100D9">
            <w:pPr>
              <w:pStyle w:val="Prrafodelista"/>
              <w:numPr>
                <w:ilvl w:val="0"/>
                <w:numId w:val="16"/>
              </w:numPr>
              <w:contextualSpacing w:val="0"/>
              <w:rPr>
                <w:rFonts w:ascii="Century Gothic" w:hAnsi="Century Gothic" w:cs="Arial"/>
              </w:rPr>
            </w:pPr>
            <w:r w:rsidRPr="003B7109">
              <w:rPr>
                <w:rFonts w:ascii="Century Gothic" w:hAnsi="Century Gothic" w:cs="Arial"/>
              </w:rPr>
              <w:t>1, 2 y  5 solamente.</w:t>
            </w:r>
          </w:p>
          <w:p w:rsidR="009100D9" w:rsidRPr="003B7109" w:rsidRDefault="009100D9" w:rsidP="009100D9">
            <w:pPr>
              <w:pStyle w:val="Prrafodelista"/>
              <w:numPr>
                <w:ilvl w:val="0"/>
                <w:numId w:val="16"/>
              </w:numPr>
              <w:contextualSpacing w:val="0"/>
              <w:rPr>
                <w:rFonts w:ascii="Century Gothic" w:hAnsi="Century Gothic" w:cs="Arial"/>
              </w:rPr>
            </w:pPr>
            <w:r w:rsidRPr="003B7109">
              <w:rPr>
                <w:rFonts w:ascii="Century Gothic" w:hAnsi="Century Gothic" w:cs="Arial"/>
              </w:rPr>
              <w:t xml:space="preserve">1, 3 y 4 solamente. </w:t>
            </w:r>
          </w:p>
          <w:p w:rsidR="009100D9" w:rsidRPr="003B7109" w:rsidRDefault="009100D9" w:rsidP="009100D9">
            <w:pPr>
              <w:pStyle w:val="Prrafodelista"/>
              <w:numPr>
                <w:ilvl w:val="0"/>
                <w:numId w:val="16"/>
              </w:numPr>
              <w:contextualSpacing w:val="0"/>
              <w:rPr>
                <w:rFonts w:ascii="Century Gothic" w:hAnsi="Century Gothic" w:cs="Arial"/>
              </w:rPr>
            </w:pPr>
            <w:r w:rsidRPr="003B7109">
              <w:rPr>
                <w:rFonts w:ascii="Century Gothic" w:hAnsi="Century Gothic" w:cs="Arial"/>
              </w:rPr>
              <w:t>1, 3 y 5 solamente.</w:t>
            </w:r>
          </w:p>
          <w:p w:rsidR="009100D9" w:rsidRDefault="009100D9" w:rsidP="009100D9">
            <w:pPr>
              <w:pStyle w:val="Prrafodelista"/>
              <w:ind w:left="573"/>
              <w:contextualSpacing w:val="0"/>
              <w:rPr>
                <w:rFonts w:ascii="Century Gothic" w:hAnsi="Century Gothic" w:cs="Arial"/>
              </w:rPr>
            </w:pPr>
          </w:p>
          <w:p w:rsidR="004C1497" w:rsidRPr="003B7109" w:rsidRDefault="004C1497" w:rsidP="004C1497">
            <w:pPr>
              <w:spacing w:before="120" w:after="120" w:line="360" w:lineRule="auto"/>
              <w:ind w:left="-73"/>
              <w:rPr>
                <w:rFonts w:ascii="Century Gothic" w:hAnsi="Century Gothic"/>
              </w:rPr>
            </w:pPr>
            <w:r w:rsidRPr="003B7109">
              <w:rPr>
                <w:rFonts w:ascii="Century Gothic" w:hAnsi="Century Gothic"/>
              </w:rPr>
              <w:t xml:space="preserve">3. De la interacción que ocurre entre el mosquito </w:t>
            </w:r>
            <w:proofErr w:type="spellStart"/>
            <w:r w:rsidRPr="003B7109">
              <w:rPr>
                <w:rFonts w:ascii="Century Gothic" w:hAnsi="Century Gothic"/>
                <w:i/>
              </w:rPr>
              <w:t>Anopheles</w:t>
            </w:r>
            <w:proofErr w:type="spellEnd"/>
            <w:r w:rsidRPr="003B7109">
              <w:rPr>
                <w:rFonts w:ascii="Century Gothic" w:hAnsi="Century Gothic"/>
              </w:rPr>
              <w:t xml:space="preserve"> y los humanos;  el vector y el agente causante de la malaria; el agente causante de la malaria y los hospederos humanos;,   se puede afirmar </w:t>
            </w:r>
          </w:p>
          <w:p w:rsidR="004C1497" w:rsidRPr="003B7109" w:rsidRDefault="004C1497" w:rsidP="004C1497">
            <w:pPr>
              <w:pStyle w:val="Prrafodelista"/>
              <w:numPr>
                <w:ilvl w:val="0"/>
                <w:numId w:val="17"/>
              </w:numPr>
              <w:ind w:left="1080"/>
              <w:contextualSpacing w:val="0"/>
              <w:rPr>
                <w:rFonts w:ascii="Century Gothic" w:hAnsi="Century Gothic" w:cs="Arial"/>
              </w:rPr>
            </w:pPr>
            <w:r w:rsidRPr="003B7109">
              <w:rPr>
                <w:rFonts w:ascii="Century Gothic" w:hAnsi="Century Gothic" w:cs="Arial"/>
              </w:rPr>
              <w:t>es parasitismo, mutualismo y explotación respectivamente.</w:t>
            </w:r>
          </w:p>
          <w:p w:rsidR="004C1497" w:rsidRPr="003B7109" w:rsidRDefault="004C1497" w:rsidP="004C1497">
            <w:pPr>
              <w:pStyle w:val="Prrafodelista"/>
              <w:numPr>
                <w:ilvl w:val="0"/>
                <w:numId w:val="17"/>
              </w:numPr>
              <w:ind w:left="1080"/>
              <w:contextualSpacing w:val="0"/>
              <w:rPr>
                <w:rFonts w:ascii="Century Gothic" w:hAnsi="Century Gothic" w:cs="Arial"/>
              </w:rPr>
            </w:pPr>
            <w:r w:rsidRPr="003B7109">
              <w:rPr>
                <w:rFonts w:ascii="Century Gothic" w:hAnsi="Century Gothic" w:cs="Arial"/>
              </w:rPr>
              <w:t xml:space="preserve">es parasitismo, competencia y explotación respectivamente. </w:t>
            </w:r>
          </w:p>
          <w:p w:rsidR="004C1497" w:rsidRPr="003B7109" w:rsidRDefault="004C1497" w:rsidP="004C1497">
            <w:pPr>
              <w:pStyle w:val="Prrafodelista"/>
              <w:numPr>
                <w:ilvl w:val="0"/>
                <w:numId w:val="17"/>
              </w:numPr>
              <w:ind w:left="1080"/>
              <w:contextualSpacing w:val="0"/>
              <w:rPr>
                <w:rFonts w:ascii="Century Gothic" w:hAnsi="Century Gothic" w:cs="Arial"/>
              </w:rPr>
            </w:pPr>
            <w:r w:rsidRPr="003B7109">
              <w:rPr>
                <w:rFonts w:ascii="Century Gothic" w:hAnsi="Century Gothic" w:cs="Arial"/>
              </w:rPr>
              <w:t>es parasitismo, comensalismo y parasitismo respectivamente.</w:t>
            </w:r>
          </w:p>
          <w:p w:rsidR="009100D9" w:rsidRPr="003B7109" w:rsidRDefault="009100D9" w:rsidP="009100D9">
            <w:pPr>
              <w:spacing w:line="360" w:lineRule="auto"/>
              <w:rPr>
                <w:rFonts w:ascii="Century Gothic" w:hAnsi="Century Gothic"/>
              </w:rPr>
            </w:pPr>
            <w:r w:rsidRPr="003B7109">
              <w:rPr>
                <w:rFonts w:ascii="Century Gothic" w:hAnsi="Century Gothic"/>
              </w:rPr>
              <w:lastRenderedPageBreak/>
              <w:t xml:space="preserve">2. </w:t>
            </w:r>
          </w:p>
          <w:p w:rsidR="009100D9" w:rsidRPr="003B7109" w:rsidRDefault="009100D9" w:rsidP="009100D9">
            <w:pPr>
              <w:jc w:val="center"/>
              <w:rPr>
                <w:rFonts w:ascii="Century Gothic" w:hAnsi="Century Gothic"/>
              </w:rPr>
            </w:pPr>
            <w:r w:rsidRPr="003B7109">
              <w:rPr>
                <w:rFonts w:ascii="Century Gothic" w:hAnsi="Century Gothic"/>
                <w:noProof/>
                <w:lang w:eastAsia="es-CR"/>
              </w:rPr>
              <w:drawing>
                <wp:inline distT="0" distB="0" distL="0" distR="0" wp14:anchorId="305E2A46" wp14:editId="27887B26">
                  <wp:extent cx="4140679" cy="24776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171858" cy="2496332"/>
                          </a:xfrm>
                          <a:prstGeom prst="rect">
                            <a:avLst/>
                          </a:prstGeom>
                          <a:noFill/>
                          <a:ln>
                            <a:noFill/>
                          </a:ln>
                        </pic:spPr>
                      </pic:pic>
                    </a:graphicData>
                  </a:graphic>
                </wp:inline>
              </w:drawing>
            </w:r>
          </w:p>
          <w:p w:rsidR="009100D9" w:rsidRPr="003B7109" w:rsidRDefault="009100D9" w:rsidP="009100D9">
            <w:pPr>
              <w:spacing w:before="120" w:after="120"/>
              <w:ind w:left="-73"/>
              <w:rPr>
                <w:rFonts w:ascii="Century Gothic" w:hAnsi="Century Gothic"/>
              </w:rPr>
            </w:pPr>
            <w:r w:rsidRPr="003B7109">
              <w:rPr>
                <w:rFonts w:ascii="Century Gothic" w:hAnsi="Century Gothic"/>
              </w:rPr>
              <w:t xml:space="preserve">2. ¿Cuáles son respectivamente el vector y el agente causante de la malaria? </w:t>
            </w:r>
          </w:p>
          <w:p w:rsidR="009100D9" w:rsidRPr="003B7109" w:rsidRDefault="009100D9" w:rsidP="009100D9">
            <w:pPr>
              <w:pStyle w:val="Prrafodelista"/>
              <w:numPr>
                <w:ilvl w:val="0"/>
                <w:numId w:val="18"/>
              </w:numPr>
              <w:contextualSpacing w:val="0"/>
              <w:rPr>
                <w:rFonts w:ascii="Century Gothic" w:hAnsi="Century Gothic" w:cs="Arial"/>
              </w:rPr>
            </w:pPr>
            <w:r w:rsidRPr="003B7109">
              <w:rPr>
                <w:rFonts w:ascii="Century Gothic" w:hAnsi="Century Gothic" w:cs="Arial"/>
              </w:rPr>
              <w:t xml:space="preserve">Los mosquitos del género </w:t>
            </w:r>
            <w:proofErr w:type="spellStart"/>
            <w:r w:rsidRPr="003B7109">
              <w:rPr>
                <w:rFonts w:ascii="Century Gothic" w:hAnsi="Century Gothic" w:cs="Arial"/>
                <w:i/>
              </w:rPr>
              <w:t>Anopheles</w:t>
            </w:r>
            <w:proofErr w:type="spellEnd"/>
            <w:r w:rsidRPr="003B7109">
              <w:rPr>
                <w:rFonts w:ascii="Century Gothic" w:hAnsi="Century Gothic" w:cs="Arial"/>
              </w:rPr>
              <w:t xml:space="preserve"> y algunas especies del género </w:t>
            </w:r>
            <w:proofErr w:type="spellStart"/>
            <w:r w:rsidRPr="003B7109">
              <w:rPr>
                <w:rFonts w:ascii="Century Gothic" w:hAnsi="Century Gothic" w:cs="Arial"/>
                <w:i/>
              </w:rPr>
              <w:t>Plasmodium</w:t>
            </w:r>
            <w:proofErr w:type="spellEnd"/>
            <w:r w:rsidRPr="003B7109">
              <w:rPr>
                <w:rFonts w:ascii="Century Gothic" w:hAnsi="Century Gothic" w:cs="Arial"/>
              </w:rPr>
              <w:t xml:space="preserve">. </w:t>
            </w:r>
          </w:p>
          <w:p w:rsidR="009100D9" w:rsidRPr="003B7109" w:rsidRDefault="009100D9" w:rsidP="009100D9">
            <w:pPr>
              <w:pStyle w:val="Prrafodelista"/>
              <w:numPr>
                <w:ilvl w:val="0"/>
                <w:numId w:val="18"/>
              </w:numPr>
              <w:contextualSpacing w:val="0"/>
              <w:rPr>
                <w:rFonts w:ascii="Century Gothic" w:hAnsi="Century Gothic" w:cs="Arial"/>
              </w:rPr>
            </w:pPr>
            <w:r w:rsidRPr="003B7109">
              <w:rPr>
                <w:rFonts w:ascii="Century Gothic" w:hAnsi="Century Gothic" w:cs="Arial"/>
              </w:rPr>
              <w:t xml:space="preserve">Los mosquitos del género </w:t>
            </w:r>
            <w:proofErr w:type="spellStart"/>
            <w:r w:rsidRPr="003B7109">
              <w:rPr>
                <w:rFonts w:ascii="Century Gothic" w:hAnsi="Century Gothic" w:cs="Arial"/>
                <w:i/>
              </w:rPr>
              <w:t>Anopheles</w:t>
            </w:r>
            <w:proofErr w:type="spellEnd"/>
            <w:r w:rsidRPr="003B7109">
              <w:rPr>
                <w:rFonts w:ascii="Century Gothic" w:hAnsi="Century Gothic" w:cs="Arial"/>
              </w:rPr>
              <w:t xml:space="preserve"> y algunas especies de </w:t>
            </w:r>
            <w:proofErr w:type="spellStart"/>
            <w:r w:rsidRPr="003B7109">
              <w:rPr>
                <w:rFonts w:ascii="Century Gothic" w:hAnsi="Century Gothic" w:cs="Arial"/>
                <w:i/>
              </w:rPr>
              <w:t>Trypanosoma</w:t>
            </w:r>
            <w:proofErr w:type="spellEnd"/>
            <w:r w:rsidRPr="003B7109">
              <w:rPr>
                <w:rFonts w:ascii="Century Gothic" w:hAnsi="Century Gothic" w:cs="Arial"/>
              </w:rPr>
              <w:t xml:space="preserve">. </w:t>
            </w:r>
          </w:p>
          <w:p w:rsidR="009100D9" w:rsidRPr="003B7109" w:rsidRDefault="009100D9" w:rsidP="009100D9">
            <w:pPr>
              <w:pStyle w:val="Prrafodelista"/>
              <w:numPr>
                <w:ilvl w:val="0"/>
                <w:numId w:val="18"/>
              </w:numPr>
              <w:contextualSpacing w:val="0"/>
              <w:rPr>
                <w:rFonts w:ascii="Century Gothic" w:hAnsi="Century Gothic" w:cs="Arial"/>
              </w:rPr>
            </w:pPr>
            <w:r w:rsidRPr="003B7109">
              <w:rPr>
                <w:rFonts w:ascii="Century Gothic" w:hAnsi="Century Gothic" w:cs="Arial"/>
              </w:rPr>
              <w:t xml:space="preserve">Los moscos tse-tsé y esporozoos del género </w:t>
            </w:r>
            <w:proofErr w:type="spellStart"/>
            <w:r w:rsidRPr="003B7109">
              <w:rPr>
                <w:rFonts w:ascii="Century Gothic" w:hAnsi="Century Gothic" w:cs="Arial"/>
                <w:i/>
              </w:rPr>
              <w:t>Plasmodium</w:t>
            </w:r>
            <w:proofErr w:type="spellEnd"/>
            <w:r w:rsidRPr="003B7109">
              <w:rPr>
                <w:rFonts w:ascii="Century Gothic" w:hAnsi="Century Gothic" w:cs="Arial"/>
              </w:rPr>
              <w:t>.</w:t>
            </w:r>
          </w:p>
          <w:p w:rsidR="009100D9" w:rsidRPr="003B7109" w:rsidRDefault="009100D9" w:rsidP="009100D9">
            <w:pPr>
              <w:rPr>
                <w:rFonts w:ascii="Century Gothic" w:hAnsi="Century Gothic"/>
              </w:rPr>
            </w:pPr>
          </w:p>
          <w:p w:rsidR="009100D9" w:rsidRPr="003B7109" w:rsidRDefault="009100D9" w:rsidP="009100D9">
            <w:pPr>
              <w:spacing w:before="120" w:after="120" w:line="360" w:lineRule="auto"/>
              <w:ind w:left="-73"/>
              <w:rPr>
                <w:rFonts w:ascii="Century Gothic" w:hAnsi="Century Gothic"/>
              </w:rPr>
            </w:pPr>
            <w:r w:rsidRPr="003B7109">
              <w:rPr>
                <w:rFonts w:ascii="Century Gothic" w:hAnsi="Century Gothic"/>
              </w:rPr>
              <w:t xml:space="preserve">4. </w:t>
            </w:r>
          </w:p>
          <w:p w:rsidR="009100D9" w:rsidRPr="003B7109" w:rsidRDefault="009100D9" w:rsidP="009100D9">
            <w:pPr>
              <w:spacing w:line="360" w:lineRule="auto"/>
              <w:jc w:val="center"/>
              <w:rPr>
                <w:rFonts w:ascii="Century Gothic" w:hAnsi="Century Gothic"/>
              </w:rPr>
            </w:pPr>
            <w:r w:rsidRPr="003B7109">
              <w:rPr>
                <w:rFonts w:ascii="Century Gothic" w:hAnsi="Century Gothic"/>
                <w:noProof/>
                <w:lang w:eastAsia="es-CR"/>
              </w:rPr>
              <w:drawing>
                <wp:inline distT="0" distB="0" distL="0" distR="0" wp14:anchorId="39E931BA" wp14:editId="42258D01">
                  <wp:extent cx="2639683" cy="2211008"/>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661172" cy="2229007"/>
                          </a:xfrm>
                          <a:prstGeom prst="rect">
                            <a:avLst/>
                          </a:prstGeom>
                          <a:noFill/>
                          <a:ln>
                            <a:noFill/>
                          </a:ln>
                        </pic:spPr>
                      </pic:pic>
                    </a:graphicData>
                  </a:graphic>
                </wp:inline>
              </w:drawing>
            </w:r>
          </w:p>
          <w:p w:rsidR="009100D9" w:rsidRPr="003B7109" w:rsidRDefault="009100D9" w:rsidP="009100D9">
            <w:pPr>
              <w:spacing w:line="360" w:lineRule="auto"/>
              <w:jc w:val="both"/>
              <w:rPr>
                <w:rFonts w:ascii="Century Gothic" w:hAnsi="Century Gothic"/>
              </w:rPr>
            </w:pPr>
            <w:r w:rsidRPr="003B7109">
              <w:rPr>
                <w:rFonts w:ascii="Century Gothic" w:hAnsi="Century Gothic"/>
              </w:rPr>
              <w:t xml:space="preserve">Las comunidades desempeñan un papel fundamental en el éxito y la sostenibilidad del control de vectores, porque se responsabilizan y contribuyen en el control vectorial preventivo tanto a nivel </w:t>
            </w:r>
            <w:proofErr w:type="spellStart"/>
            <w:r w:rsidRPr="003B7109">
              <w:rPr>
                <w:rFonts w:ascii="Century Gothic" w:hAnsi="Century Gothic"/>
              </w:rPr>
              <w:t>intradomiciliario</w:t>
            </w:r>
            <w:proofErr w:type="spellEnd"/>
            <w:r w:rsidRPr="003B7109">
              <w:rPr>
                <w:rFonts w:ascii="Century Gothic" w:hAnsi="Century Gothic"/>
              </w:rPr>
              <w:t xml:space="preserve"> como a nivel peri domiciliario con comportamientos saludables al</w:t>
            </w:r>
          </w:p>
          <w:p w:rsidR="009100D9" w:rsidRPr="003B7109" w:rsidRDefault="009100D9" w:rsidP="0007268E">
            <w:pPr>
              <w:spacing w:line="276" w:lineRule="auto"/>
              <w:ind w:left="243"/>
              <w:rPr>
                <w:rFonts w:ascii="Century Gothic" w:hAnsi="Century Gothic"/>
              </w:rPr>
            </w:pPr>
            <w:r w:rsidRPr="003B7109">
              <w:rPr>
                <w:rFonts w:ascii="Century Gothic" w:hAnsi="Century Gothic"/>
              </w:rPr>
              <w:lastRenderedPageBreak/>
              <w:t xml:space="preserve">1. identificar, vaciar, retirar o tratar los hábitats acuáticos de los mosquitos en el interior de viviendas y en las zonas circundantes. </w:t>
            </w:r>
          </w:p>
          <w:p w:rsidR="009100D9" w:rsidRPr="003B7109" w:rsidRDefault="009100D9" w:rsidP="0007268E">
            <w:pPr>
              <w:spacing w:line="276" w:lineRule="auto"/>
              <w:ind w:left="243"/>
              <w:rPr>
                <w:rFonts w:ascii="Century Gothic" w:hAnsi="Century Gothic"/>
              </w:rPr>
            </w:pPr>
            <w:r w:rsidRPr="003B7109">
              <w:rPr>
                <w:rFonts w:ascii="Century Gothic" w:hAnsi="Century Gothic"/>
              </w:rPr>
              <w:t xml:space="preserve">2. instalar canalizaciones fiables para el suministro de agua con el fin de evitar la acumulación de agua doméstica en las viviendas. </w:t>
            </w:r>
          </w:p>
          <w:p w:rsidR="009100D9" w:rsidRPr="003B7109" w:rsidRDefault="009100D9" w:rsidP="0007268E">
            <w:pPr>
              <w:spacing w:line="276" w:lineRule="auto"/>
              <w:ind w:left="243"/>
              <w:rPr>
                <w:rFonts w:ascii="Century Gothic" w:hAnsi="Century Gothic"/>
              </w:rPr>
            </w:pPr>
            <w:r w:rsidRPr="003B7109">
              <w:rPr>
                <w:rFonts w:ascii="Century Gothic" w:hAnsi="Century Gothic"/>
              </w:rPr>
              <w:t xml:space="preserve">3. reducir los hábitats larvarios de Aedes con la gestión de los residuos sólidos. </w:t>
            </w:r>
          </w:p>
          <w:p w:rsidR="009100D9" w:rsidRPr="003B7109" w:rsidRDefault="009100D9" w:rsidP="0007268E">
            <w:pPr>
              <w:spacing w:line="276" w:lineRule="auto"/>
              <w:ind w:left="243"/>
              <w:rPr>
                <w:rFonts w:ascii="Century Gothic" w:hAnsi="Century Gothic"/>
              </w:rPr>
            </w:pPr>
            <w:r w:rsidRPr="003B7109">
              <w:rPr>
                <w:rFonts w:ascii="Century Gothic" w:hAnsi="Century Gothic"/>
              </w:rPr>
              <w:t xml:space="preserve">4. disminuir la densidad de los mosquitos en las viviendas por medio de la protección con mosquiteros. </w:t>
            </w:r>
          </w:p>
          <w:p w:rsidR="009100D9" w:rsidRPr="003B7109" w:rsidRDefault="009100D9" w:rsidP="0007268E">
            <w:pPr>
              <w:spacing w:line="276" w:lineRule="auto"/>
              <w:ind w:left="243"/>
              <w:rPr>
                <w:rFonts w:ascii="Century Gothic" w:hAnsi="Century Gothic"/>
              </w:rPr>
            </w:pPr>
            <w:r w:rsidRPr="003B7109">
              <w:rPr>
                <w:rFonts w:ascii="Century Gothic" w:hAnsi="Century Gothic"/>
              </w:rPr>
              <w:t xml:space="preserve">5. seguir el protocolo cuando se detecta un caso de “dengue, </w:t>
            </w:r>
            <w:proofErr w:type="spellStart"/>
            <w:r w:rsidRPr="003B7109">
              <w:rPr>
                <w:rFonts w:ascii="Century Gothic" w:hAnsi="Century Gothic"/>
              </w:rPr>
              <w:t>zika</w:t>
            </w:r>
            <w:proofErr w:type="spellEnd"/>
            <w:r w:rsidRPr="003B7109">
              <w:rPr>
                <w:rFonts w:ascii="Century Gothic" w:hAnsi="Century Gothic"/>
              </w:rPr>
              <w:t xml:space="preserve"> o </w:t>
            </w:r>
            <w:proofErr w:type="spellStart"/>
            <w:r w:rsidRPr="003B7109">
              <w:rPr>
                <w:rFonts w:ascii="Century Gothic" w:hAnsi="Century Gothic"/>
              </w:rPr>
              <w:t>chikungunya</w:t>
            </w:r>
            <w:proofErr w:type="spellEnd"/>
            <w:r w:rsidRPr="003B7109">
              <w:rPr>
                <w:rFonts w:ascii="Century Gothic" w:hAnsi="Century Gothic"/>
              </w:rPr>
              <w:t xml:space="preserve"> que es el uso de </w:t>
            </w:r>
            <w:proofErr w:type="spellStart"/>
            <w:r w:rsidRPr="003B7109">
              <w:rPr>
                <w:rFonts w:ascii="Century Gothic" w:hAnsi="Century Gothic"/>
              </w:rPr>
              <w:t>larvicidas</w:t>
            </w:r>
            <w:proofErr w:type="spellEnd"/>
            <w:r w:rsidRPr="003B7109">
              <w:rPr>
                <w:rFonts w:ascii="Century Gothic" w:hAnsi="Century Gothic"/>
              </w:rPr>
              <w:t xml:space="preserve"> y </w:t>
            </w:r>
            <w:proofErr w:type="spellStart"/>
            <w:r w:rsidRPr="003B7109">
              <w:rPr>
                <w:rFonts w:ascii="Century Gothic" w:hAnsi="Century Gothic"/>
              </w:rPr>
              <w:t>adulticidas</w:t>
            </w:r>
            <w:proofErr w:type="spellEnd"/>
            <w:r w:rsidRPr="003B7109">
              <w:rPr>
                <w:rFonts w:ascii="Century Gothic" w:hAnsi="Century Gothic"/>
              </w:rPr>
              <w:t xml:space="preserve"> y el rociado espacial del peri domicilio.</w:t>
            </w:r>
          </w:p>
          <w:p w:rsidR="009100D9" w:rsidRPr="003B7109" w:rsidRDefault="009100D9" w:rsidP="009100D9">
            <w:pPr>
              <w:pStyle w:val="Prrafodelista"/>
              <w:numPr>
                <w:ilvl w:val="0"/>
                <w:numId w:val="19"/>
              </w:numPr>
              <w:spacing w:line="276" w:lineRule="auto"/>
              <w:contextualSpacing w:val="0"/>
              <w:rPr>
                <w:rFonts w:ascii="Century Gothic" w:hAnsi="Century Gothic" w:cs="Arial"/>
              </w:rPr>
            </w:pPr>
            <w:r w:rsidRPr="003B7109">
              <w:rPr>
                <w:rFonts w:ascii="Century Gothic" w:hAnsi="Century Gothic" w:cs="Arial"/>
              </w:rPr>
              <w:t>1, 2 y 4 solamente.</w:t>
            </w:r>
          </w:p>
          <w:p w:rsidR="009100D9" w:rsidRPr="003B7109" w:rsidRDefault="009100D9" w:rsidP="009100D9">
            <w:pPr>
              <w:pStyle w:val="Prrafodelista"/>
              <w:numPr>
                <w:ilvl w:val="0"/>
                <w:numId w:val="19"/>
              </w:numPr>
              <w:spacing w:line="276" w:lineRule="auto"/>
              <w:contextualSpacing w:val="0"/>
              <w:rPr>
                <w:rFonts w:ascii="Century Gothic" w:hAnsi="Century Gothic" w:cs="Arial"/>
              </w:rPr>
            </w:pPr>
            <w:r w:rsidRPr="003B7109">
              <w:rPr>
                <w:rFonts w:ascii="Century Gothic" w:hAnsi="Century Gothic" w:cs="Arial"/>
              </w:rPr>
              <w:t>1, 3 y  5 solamente.</w:t>
            </w:r>
          </w:p>
          <w:p w:rsidR="00707FE7" w:rsidRPr="0007268E" w:rsidRDefault="009100D9" w:rsidP="0007268E">
            <w:pPr>
              <w:pStyle w:val="Prrafodelista"/>
              <w:numPr>
                <w:ilvl w:val="0"/>
                <w:numId w:val="19"/>
              </w:numPr>
              <w:spacing w:line="276" w:lineRule="auto"/>
              <w:contextualSpacing w:val="0"/>
              <w:rPr>
                <w:rFonts w:ascii="Century Gothic" w:hAnsi="Century Gothic" w:cs="Arial"/>
              </w:rPr>
            </w:pPr>
            <w:r w:rsidRPr="003B7109">
              <w:rPr>
                <w:rFonts w:ascii="Century Gothic" w:hAnsi="Century Gothic" w:cs="Arial"/>
              </w:rPr>
              <w:t xml:space="preserve">1, 2, 3 y 4 solamente. </w:t>
            </w:r>
          </w:p>
        </w:tc>
      </w:tr>
      <w:tr w:rsidR="008D5D67" w:rsidTr="00696C1E">
        <w:tc>
          <w:tcPr>
            <w:tcW w:w="2686" w:type="dxa"/>
          </w:tcPr>
          <w:p w:rsidR="008D5D67" w:rsidRPr="00EE4CC9" w:rsidRDefault="00B73143" w:rsidP="00B73143">
            <w:pPr>
              <w:rPr>
                <w:rFonts w:ascii="Century Gothic" w:hAnsi="Century Gothic"/>
              </w:rPr>
            </w:pPr>
            <w:r>
              <w:rPr>
                <w:rFonts w:ascii="Century Gothic" w:hAnsi="Century Gothic"/>
              </w:rPr>
              <w:lastRenderedPageBreak/>
              <w:t>Indicaciones o preguntas para auto regularse</w:t>
            </w:r>
            <w:r w:rsidR="006F2510">
              <w:rPr>
                <w:rFonts w:ascii="Century Gothic" w:hAnsi="Century Gothic"/>
              </w:rPr>
              <w:t xml:space="preserve"> y evaluarse</w:t>
            </w:r>
          </w:p>
        </w:tc>
        <w:tc>
          <w:tcPr>
            <w:tcW w:w="7378" w:type="dxa"/>
          </w:tcPr>
          <w:p w:rsidR="00287351" w:rsidRPr="003B7109" w:rsidRDefault="00287351" w:rsidP="00287351">
            <w:pPr>
              <w:spacing w:before="120" w:after="120" w:line="276" w:lineRule="auto"/>
              <w:jc w:val="both"/>
              <w:rPr>
                <w:rFonts w:ascii="Century Gothic" w:hAnsi="Century Gothic"/>
              </w:rPr>
            </w:pPr>
            <w:r w:rsidRPr="003B7109">
              <w:rPr>
                <w:rFonts w:ascii="Century Gothic" w:hAnsi="Century Gothic"/>
              </w:rPr>
              <w:t xml:space="preserve">Evaluación formativa </w:t>
            </w:r>
          </w:p>
          <w:p w:rsidR="00287351" w:rsidRPr="003B7109" w:rsidRDefault="00287351" w:rsidP="00287351">
            <w:pPr>
              <w:spacing w:before="120" w:after="120" w:line="276" w:lineRule="auto"/>
              <w:jc w:val="both"/>
              <w:rPr>
                <w:rFonts w:ascii="Century Gothic" w:hAnsi="Century Gothic"/>
                <w:i/>
              </w:rPr>
            </w:pPr>
            <w:r w:rsidRPr="003B7109">
              <w:rPr>
                <w:rFonts w:ascii="Century Gothic" w:hAnsi="Century Gothic"/>
                <w:i/>
              </w:rPr>
              <w:t>Analiz</w:t>
            </w:r>
            <w:r w:rsidR="0052262C">
              <w:rPr>
                <w:rFonts w:ascii="Century Gothic" w:hAnsi="Century Gothic"/>
                <w:i/>
              </w:rPr>
              <w:t>o</w:t>
            </w:r>
            <w:r w:rsidRPr="003B7109">
              <w:rPr>
                <w:rFonts w:ascii="Century Gothic" w:hAnsi="Century Gothic"/>
                <w:i/>
              </w:rPr>
              <w:t xml:space="preserve"> la tabla de auto evaluativa y complet</w:t>
            </w:r>
            <w:r w:rsidR="0052262C">
              <w:rPr>
                <w:rFonts w:ascii="Century Gothic" w:hAnsi="Century Gothic"/>
                <w:i/>
              </w:rPr>
              <w:t>o</w:t>
            </w:r>
            <w:r w:rsidRPr="003B7109">
              <w:rPr>
                <w:rFonts w:ascii="Century Gothic" w:hAnsi="Century Gothic"/>
                <w:i/>
              </w:rPr>
              <w:t xml:space="preserve"> según corresponda</w:t>
            </w:r>
          </w:p>
          <w:p w:rsidR="00287351" w:rsidRPr="003B7109" w:rsidRDefault="00287351" w:rsidP="00287351">
            <w:pPr>
              <w:rPr>
                <w:rFonts w:ascii="Century Gothic" w:hAnsi="Century Gothic"/>
              </w:rPr>
            </w:pPr>
          </w:p>
          <w:tbl>
            <w:tblPr>
              <w:tblStyle w:val="Tablaconcuadrcula"/>
              <w:tblW w:w="0" w:type="auto"/>
              <w:tblLook w:val="04A0" w:firstRow="1" w:lastRow="0" w:firstColumn="1" w:lastColumn="0" w:noHBand="0" w:noVBand="1"/>
            </w:tblPr>
            <w:tblGrid>
              <w:gridCol w:w="2067"/>
              <w:gridCol w:w="669"/>
              <w:gridCol w:w="619"/>
              <w:gridCol w:w="443"/>
              <w:gridCol w:w="703"/>
              <w:gridCol w:w="750"/>
              <w:gridCol w:w="2227"/>
            </w:tblGrid>
            <w:tr w:rsidR="00287351" w:rsidRPr="003B7109" w:rsidTr="00B85996">
              <w:tc>
                <w:tcPr>
                  <w:tcW w:w="3369" w:type="dxa"/>
                  <w:vMerge w:val="restart"/>
                </w:tcPr>
                <w:p w:rsidR="00287351" w:rsidRPr="003B7109" w:rsidRDefault="00287351" w:rsidP="00B85996">
                  <w:pPr>
                    <w:spacing w:before="120" w:line="240" w:lineRule="exact"/>
                    <w:jc w:val="center"/>
                    <w:rPr>
                      <w:rFonts w:ascii="Century Gothic" w:hAnsi="Century Gothic"/>
                    </w:rPr>
                  </w:pPr>
                  <w:r w:rsidRPr="003B7109">
                    <w:rPr>
                      <w:rFonts w:ascii="Century Gothic" w:hAnsi="Century Gothic"/>
                    </w:rPr>
                    <w:t xml:space="preserve">Criterios </w:t>
                  </w:r>
                </w:p>
              </w:tc>
              <w:tc>
                <w:tcPr>
                  <w:tcW w:w="850" w:type="dxa"/>
                </w:tcPr>
                <w:p w:rsidR="00287351" w:rsidRPr="003B7109" w:rsidRDefault="00287351" w:rsidP="00B85996">
                  <w:pPr>
                    <w:spacing w:line="240" w:lineRule="exact"/>
                    <w:jc w:val="center"/>
                    <w:rPr>
                      <w:rFonts w:ascii="Century Gothic" w:hAnsi="Century Gothic"/>
                    </w:rPr>
                  </w:pPr>
                  <w:proofErr w:type="spellStart"/>
                  <w:r w:rsidRPr="003B7109">
                    <w:rPr>
                      <w:rFonts w:ascii="Century Gothic" w:hAnsi="Century Gothic"/>
                    </w:rPr>
                    <w:t>Exc</w:t>
                  </w:r>
                  <w:proofErr w:type="spellEnd"/>
                  <w:r w:rsidRPr="003B7109">
                    <w:rPr>
                      <w:rFonts w:ascii="Century Gothic" w:hAnsi="Century Gothic"/>
                    </w:rPr>
                    <w:t>.</w:t>
                  </w:r>
                </w:p>
              </w:tc>
              <w:tc>
                <w:tcPr>
                  <w:tcW w:w="709" w:type="dxa"/>
                </w:tcPr>
                <w:p w:rsidR="00287351" w:rsidRPr="003B7109" w:rsidRDefault="00287351" w:rsidP="00B85996">
                  <w:pPr>
                    <w:spacing w:line="240" w:lineRule="exact"/>
                    <w:jc w:val="center"/>
                    <w:rPr>
                      <w:rFonts w:ascii="Century Gothic" w:hAnsi="Century Gothic"/>
                    </w:rPr>
                  </w:pPr>
                  <w:r w:rsidRPr="003B7109">
                    <w:rPr>
                      <w:rFonts w:ascii="Century Gothic" w:hAnsi="Century Gothic"/>
                    </w:rPr>
                    <w:t>MB.</w:t>
                  </w:r>
                </w:p>
              </w:tc>
              <w:tc>
                <w:tcPr>
                  <w:tcW w:w="709" w:type="dxa"/>
                </w:tcPr>
                <w:p w:rsidR="00287351" w:rsidRPr="003B7109" w:rsidRDefault="00287351" w:rsidP="00B85996">
                  <w:pPr>
                    <w:spacing w:line="240" w:lineRule="exact"/>
                    <w:jc w:val="center"/>
                    <w:rPr>
                      <w:rFonts w:ascii="Century Gothic" w:hAnsi="Century Gothic"/>
                    </w:rPr>
                  </w:pPr>
                  <w:r w:rsidRPr="003B7109">
                    <w:rPr>
                      <w:rFonts w:ascii="Century Gothic" w:hAnsi="Century Gothic"/>
                    </w:rPr>
                    <w:t>B.</w:t>
                  </w:r>
                </w:p>
              </w:tc>
              <w:tc>
                <w:tcPr>
                  <w:tcW w:w="708" w:type="dxa"/>
                </w:tcPr>
                <w:p w:rsidR="00287351" w:rsidRPr="003B7109" w:rsidRDefault="00287351" w:rsidP="00B85996">
                  <w:pPr>
                    <w:spacing w:line="240" w:lineRule="exact"/>
                    <w:jc w:val="center"/>
                    <w:rPr>
                      <w:rFonts w:ascii="Century Gothic" w:hAnsi="Century Gothic"/>
                    </w:rPr>
                  </w:pPr>
                  <w:r w:rsidRPr="003B7109">
                    <w:rPr>
                      <w:rFonts w:ascii="Century Gothic" w:hAnsi="Century Gothic"/>
                    </w:rPr>
                    <w:t>Reg.</w:t>
                  </w:r>
                </w:p>
              </w:tc>
              <w:tc>
                <w:tcPr>
                  <w:tcW w:w="709" w:type="dxa"/>
                </w:tcPr>
                <w:p w:rsidR="00287351" w:rsidRPr="003B7109" w:rsidRDefault="00287351" w:rsidP="00B85996">
                  <w:pPr>
                    <w:spacing w:line="240" w:lineRule="exact"/>
                    <w:jc w:val="center"/>
                    <w:rPr>
                      <w:rFonts w:ascii="Century Gothic" w:hAnsi="Century Gothic"/>
                    </w:rPr>
                  </w:pPr>
                  <w:proofErr w:type="spellStart"/>
                  <w:r w:rsidRPr="003B7109">
                    <w:rPr>
                      <w:rFonts w:ascii="Century Gothic" w:hAnsi="Century Gothic"/>
                    </w:rPr>
                    <w:t>Insuf</w:t>
                  </w:r>
                  <w:proofErr w:type="spellEnd"/>
                  <w:r w:rsidRPr="003B7109">
                    <w:rPr>
                      <w:rFonts w:ascii="Century Gothic" w:hAnsi="Century Gothic"/>
                    </w:rPr>
                    <w:t>.</w:t>
                  </w:r>
                </w:p>
              </w:tc>
              <w:tc>
                <w:tcPr>
                  <w:tcW w:w="2491" w:type="dxa"/>
                  <w:vMerge w:val="restart"/>
                </w:tcPr>
                <w:p w:rsidR="00287351" w:rsidRPr="003B7109" w:rsidRDefault="00287351" w:rsidP="00B85996">
                  <w:pPr>
                    <w:spacing w:before="120" w:line="240" w:lineRule="exact"/>
                    <w:jc w:val="center"/>
                    <w:rPr>
                      <w:rFonts w:ascii="Century Gothic" w:hAnsi="Century Gothic"/>
                    </w:rPr>
                  </w:pPr>
                  <w:r w:rsidRPr="003B7109">
                    <w:rPr>
                      <w:rFonts w:ascii="Century Gothic" w:hAnsi="Century Gothic"/>
                    </w:rPr>
                    <w:t xml:space="preserve">Retroalimentación </w:t>
                  </w:r>
                </w:p>
              </w:tc>
            </w:tr>
            <w:tr w:rsidR="00287351" w:rsidRPr="003B7109" w:rsidTr="00B85996">
              <w:tc>
                <w:tcPr>
                  <w:tcW w:w="3369" w:type="dxa"/>
                  <w:vMerge/>
                </w:tcPr>
                <w:p w:rsidR="00287351" w:rsidRPr="003B7109" w:rsidRDefault="00287351" w:rsidP="00B85996">
                  <w:pPr>
                    <w:spacing w:line="240" w:lineRule="exact"/>
                    <w:jc w:val="center"/>
                    <w:rPr>
                      <w:rFonts w:ascii="Century Gothic" w:hAnsi="Century Gothic"/>
                    </w:rPr>
                  </w:pPr>
                </w:p>
              </w:tc>
              <w:tc>
                <w:tcPr>
                  <w:tcW w:w="850" w:type="dxa"/>
                </w:tcPr>
                <w:p w:rsidR="00287351" w:rsidRPr="003B7109" w:rsidRDefault="00287351" w:rsidP="00B85996">
                  <w:pPr>
                    <w:spacing w:line="240" w:lineRule="exact"/>
                    <w:jc w:val="center"/>
                    <w:rPr>
                      <w:rFonts w:ascii="Century Gothic" w:hAnsi="Century Gothic"/>
                    </w:rPr>
                  </w:pPr>
                  <w:r w:rsidRPr="003B7109">
                    <w:rPr>
                      <w:rFonts w:ascii="Century Gothic" w:hAnsi="Century Gothic"/>
                    </w:rPr>
                    <w:t>5</w:t>
                  </w:r>
                </w:p>
              </w:tc>
              <w:tc>
                <w:tcPr>
                  <w:tcW w:w="709" w:type="dxa"/>
                </w:tcPr>
                <w:p w:rsidR="00287351" w:rsidRPr="003B7109" w:rsidRDefault="00287351" w:rsidP="00B85996">
                  <w:pPr>
                    <w:spacing w:line="240" w:lineRule="exact"/>
                    <w:jc w:val="center"/>
                    <w:rPr>
                      <w:rFonts w:ascii="Century Gothic" w:hAnsi="Century Gothic"/>
                    </w:rPr>
                  </w:pPr>
                  <w:r w:rsidRPr="003B7109">
                    <w:rPr>
                      <w:rFonts w:ascii="Century Gothic" w:hAnsi="Century Gothic"/>
                    </w:rPr>
                    <w:t>4</w:t>
                  </w:r>
                </w:p>
              </w:tc>
              <w:tc>
                <w:tcPr>
                  <w:tcW w:w="709" w:type="dxa"/>
                </w:tcPr>
                <w:p w:rsidR="00287351" w:rsidRPr="003B7109" w:rsidRDefault="00287351" w:rsidP="00B85996">
                  <w:pPr>
                    <w:spacing w:line="240" w:lineRule="exact"/>
                    <w:jc w:val="center"/>
                    <w:rPr>
                      <w:rFonts w:ascii="Century Gothic" w:hAnsi="Century Gothic"/>
                    </w:rPr>
                  </w:pPr>
                  <w:r w:rsidRPr="003B7109">
                    <w:rPr>
                      <w:rFonts w:ascii="Century Gothic" w:hAnsi="Century Gothic"/>
                    </w:rPr>
                    <w:t>3</w:t>
                  </w:r>
                </w:p>
              </w:tc>
              <w:tc>
                <w:tcPr>
                  <w:tcW w:w="708" w:type="dxa"/>
                </w:tcPr>
                <w:p w:rsidR="00287351" w:rsidRPr="003B7109" w:rsidRDefault="00287351" w:rsidP="00B85996">
                  <w:pPr>
                    <w:spacing w:line="240" w:lineRule="exact"/>
                    <w:jc w:val="center"/>
                    <w:rPr>
                      <w:rFonts w:ascii="Century Gothic" w:hAnsi="Century Gothic"/>
                    </w:rPr>
                  </w:pPr>
                  <w:r w:rsidRPr="003B7109">
                    <w:rPr>
                      <w:rFonts w:ascii="Century Gothic" w:hAnsi="Century Gothic"/>
                    </w:rPr>
                    <w:t>2</w:t>
                  </w:r>
                </w:p>
              </w:tc>
              <w:tc>
                <w:tcPr>
                  <w:tcW w:w="709" w:type="dxa"/>
                </w:tcPr>
                <w:p w:rsidR="00287351" w:rsidRPr="003B7109" w:rsidRDefault="00287351" w:rsidP="00B85996">
                  <w:pPr>
                    <w:spacing w:line="240" w:lineRule="exact"/>
                    <w:jc w:val="center"/>
                    <w:rPr>
                      <w:rFonts w:ascii="Century Gothic" w:hAnsi="Century Gothic"/>
                    </w:rPr>
                  </w:pPr>
                  <w:r w:rsidRPr="003B7109">
                    <w:rPr>
                      <w:rFonts w:ascii="Century Gothic" w:hAnsi="Century Gothic"/>
                    </w:rPr>
                    <w:t>1</w:t>
                  </w:r>
                </w:p>
              </w:tc>
              <w:tc>
                <w:tcPr>
                  <w:tcW w:w="2491" w:type="dxa"/>
                  <w:vMerge/>
                </w:tcPr>
                <w:p w:rsidR="00287351" w:rsidRPr="003B7109" w:rsidRDefault="00287351" w:rsidP="00B85996">
                  <w:pPr>
                    <w:spacing w:line="240" w:lineRule="exact"/>
                    <w:jc w:val="center"/>
                    <w:rPr>
                      <w:rFonts w:ascii="Century Gothic" w:hAnsi="Century Gothic"/>
                    </w:rPr>
                  </w:pPr>
                </w:p>
              </w:tc>
            </w:tr>
            <w:tr w:rsidR="00287351" w:rsidRPr="003B7109" w:rsidTr="00B85996">
              <w:tc>
                <w:tcPr>
                  <w:tcW w:w="3369" w:type="dxa"/>
                </w:tcPr>
                <w:p w:rsidR="00287351" w:rsidRPr="003B7109" w:rsidRDefault="00287351" w:rsidP="0052262C">
                  <w:pPr>
                    <w:rPr>
                      <w:rFonts w:ascii="Century Gothic" w:hAnsi="Century Gothic"/>
                    </w:rPr>
                  </w:pPr>
                  <w:r w:rsidRPr="003B7109">
                    <w:rPr>
                      <w:rFonts w:ascii="Century Gothic" w:hAnsi="Century Gothic"/>
                    </w:rPr>
                    <w:t>Busqu</w:t>
                  </w:r>
                  <w:r w:rsidR="0052262C">
                    <w:rPr>
                      <w:rFonts w:ascii="Century Gothic" w:hAnsi="Century Gothic"/>
                    </w:rPr>
                    <w:t xml:space="preserve">é </w:t>
                  </w:r>
                  <w:r w:rsidRPr="003B7109">
                    <w:rPr>
                      <w:rFonts w:ascii="Century Gothic" w:hAnsi="Century Gothic"/>
                    </w:rPr>
                    <w:t xml:space="preserve">imágenes (fotografías o dibujos) o descripciones de las relaciones entre las poblaciones </w:t>
                  </w:r>
                </w:p>
              </w:tc>
              <w:tc>
                <w:tcPr>
                  <w:tcW w:w="850" w:type="dxa"/>
                </w:tcPr>
                <w:p w:rsidR="00287351" w:rsidRPr="003B7109" w:rsidRDefault="00287351" w:rsidP="00B85996">
                  <w:pPr>
                    <w:jc w:val="center"/>
                    <w:rPr>
                      <w:rFonts w:ascii="Century Gothic" w:hAnsi="Century Gothic"/>
                    </w:rPr>
                  </w:pPr>
                </w:p>
              </w:tc>
              <w:tc>
                <w:tcPr>
                  <w:tcW w:w="709" w:type="dxa"/>
                </w:tcPr>
                <w:p w:rsidR="00287351" w:rsidRPr="003B7109" w:rsidRDefault="00287351" w:rsidP="00B85996">
                  <w:pPr>
                    <w:jc w:val="center"/>
                    <w:rPr>
                      <w:rFonts w:ascii="Century Gothic" w:hAnsi="Century Gothic"/>
                    </w:rPr>
                  </w:pPr>
                </w:p>
              </w:tc>
              <w:tc>
                <w:tcPr>
                  <w:tcW w:w="709" w:type="dxa"/>
                </w:tcPr>
                <w:p w:rsidR="00287351" w:rsidRPr="003B7109" w:rsidRDefault="00287351" w:rsidP="00B85996">
                  <w:pPr>
                    <w:jc w:val="center"/>
                    <w:rPr>
                      <w:rFonts w:ascii="Century Gothic" w:hAnsi="Century Gothic"/>
                    </w:rPr>
                  </w:pPr>
                </w:p>
              </w:tc>
              <w:tc>
                <w:tcPr>
                  <w:tcW w:w="708" w:type="dxa"/>
                </w:tcPr>
                <w:p w:rsidR="00287351" w:rsidRPr="003B7109" w:rsidRDefault="00287351" w:rsidP="00B85996">
                  <w:pPr>
                    <w:jc w:val="center"/>
                    <w:rPr>
                      <w:rFonts w:ascii="Century Gothic" w:hAnsi="Century Gothic"/>
                    </w:rPr>
                  </w:pPr>
                </w:p>
              </w:tc>
              <w:tc>
                <w:tcPr>
                  <w:tcW w:w="709" w:type="dxa"/>
                </w:tcPr>
                <w:p w:rsidR="00287351" w:rsidRPr="003B7109" w:rsidRDefault="00287351" w:rsidP="00B85996">
                  <w:pPr>
                    <w:jc w:val="center"/>
                    <w:rPr>
                      <w:rFonts w:ascii="Century Gothic" w:hAnsi="Century Gothic"/>
                    </w:rPr>
                  </w:pPr>
                </w:p>
              </w:tc>
              <w:tc>
                <w:tcPr>
                  <w:tcW w:w="2491" w:type="dxa"/>
                </w:tcPr>
                <w:p w:rsidR="00287351" w:rsidRPr="003B7109" w:rsidRDefault="00287351" w:rsidP="00B85996">
                  <w:pPr>
                    <w:jc w:val="center"/>
                    <w:rPr>
                      <w:rFonts w:ascii="Century Gothic" w:hAnsi="Century Gothic"/>
                    </w:rPr>
                  </w:pPr>
                </w:p>
              </w:tc>
            </w:tr>
            <w:tr w:rsidR="00287351" w:rsidRPr="003B7109" w:rsidTr="00B85996">
              <w:tc>
                <w:tcPr>
                  <w:tcW w:w="3369" w:type="dxa"/>
                </w:tcPr>
                <w:p w:rsidR="00287351" w:rsidRPr="003B7109" w:rsidRDefault="00287351" w:rsidP="0052262C">
                  <w:pPr>
                    <w:rPr>
                      <w:rFonts w:ascii="Century Gothic" w:hAnsi="Century Gothic"/>
                    </w:rPr>
                  </w:pPr>
                  <w:r w:rsidRPr="003B7109">
                    <w:rPr>
                      <w:rFonts w:ascii="Century Gothic" w:hAnsi="Century Gothic"/>
                    </w:rPr>
                    <w:t>Examin</w:t>
                  </w:r>
                  <w:r w:rsidR="0052262C">
                    <w:rPr>
                      <w:rFonts w:ascii="Century Gothic" w:hAnsi="Century Gothic"/>
                    </w:rPr>
                    <w:t>é</w:t>
                  </w:r>
                  <w:r w:rsidRPr="003B7109">
                    <w:rPr>
                      <w:rFonts w:ascii="Century Gothic" w:hAnsi="Century Gothic"/>
                    </w:rPr>
                    <w:t xml:space="preserve"> como mínimo una de cada tipo y las catalogue según los patrones encontrados.</w:t>
                  </w:r>
                </w:p>
              </w:tc>
              <w:tc>
                <w:tcPr>
                  <w:tcW w:w="850" w:type="dxa"/>
                </w:tcPr>
                <w:p w:rsidR="00287351" w:rsidRPr="003B7109" w:rsidRDefault="00287351" w:rsidP="00B85996">
                  <w:pPr>
                    <w:jc w:val="center"/>
                    <w:rPr>
                      <w:rFonts w:ascii="Century Gothic" w:hAnsi="Century Gothic"/>
                    </w:rPr>
                  </w:pPr>
                </w:p>
              </w:tc>
              <w:tc>
                <w:tcPr>
                  <w:tcW w:w="709" w:type="dxa"/>
                </w:tcPr>
                <w:p w:rsidR="00287351" w:rsidRPr="003B7109" w:rsidRDefault="00287351" w:rsidP="00B85996">
                  <w:pPr>
                    <w:jc w:val="center"/>
                    <w:rPr>
                      <w:rFonts w:ascii="Century Gothic" w:hAnsi="Century Gothic"/>
                    </w:rPr>
                  </w:pPr>
                </w:p>
              </w:tc>
              <w:tc>
                <w:tcPr>
                  <w:tcW w:w="709" w:type="dxa"/>
                </w:tcPr>
                <w:p w:rsidR="00287351" w:rsidRPr="003B7109" w:rsidRDefault="00287351" w:rsidP="00B85996">
                  <w:pPr>
                    <w:jc w:val="center"/>
                    <w:rPr>
                      <w:rFonts w:ascii="Century Gothic" w:hAnsi="Century Gothic"/>
                    </w:rPr>
                  </w:pPr>
                </w:p>
              </w:tc>
              <w:tc>
                <w:tcPr>
                  <w:tcW w:w="708" w:type="dxa"/>
                </w:tcPr>
                <w:p w:rsidR="00287351" w:rsidRPr="003B7109" w:rsidRDefault="00287351" w:rsidP="00B85996">
                  <w:pPr>
                    <w:jc w:val="center"/>
                    <w:rPr>
                      <w:rFonts w:ascii="Century Gothic" w:hAnsi="Century Gothic"/>
                    </w:rPr>
                  </w:pPr>
                </w:p>
              </w:tc>
              <w:tc>
                <w:tcPr>
                  <w:tcW w:w="709" w:type="dxa"/>
                </w:tcPr>
                <w:p w:rsidR="00287351" w:rsidRPr="003B7109" w:rsidRDefault="00287351" w:rsidP="00B85996">
                  <w:pPr>
                    <w:jc w:val="center"/>
                    <w:rPr>
                      <w:rFonts w:ascii="Century Gothic" w:hAnsi="Century Gothic"/>
                    </w:rPr>
                  </w:pPr>
                </w:p>
              </w:tc>
              <w:tc>
                <w:tcPr>
                  <w:tcW w:w="2491" w:type="dxa"/>
                </w:tcPr>
                <w:p w:rsidR="00287351" w:rsidRPr="003B7109" w:rsidRDefault="00287351" w:rsidP="00B85996">
                  <w:pPr>
                    <w:jc w:val="center"/>
                    <w:rPr>
                      <w:rFonts w:ascii="Century Gothic" w:hAnsi="Century Gothic"/>
                    </w:rPr>
                  </w:pPr>
                </w:p>
              </w:tc>
            </w:tr>
            <w:tr w:rsidR="00287351" w:rsidRPr="003B7109" w:rsidTr="00B85996">
              <w:tc>
                <w:tcPr>
                  <w:tcW w:w="3369" w:type="dxa"/>
                </w:tcPr>
                <w:p w:rsidR="00287351" w:rsidRPr="003B7109" w:rsidRDefault="00287351" w:rsidP="0052262C">
                  <w:pPr>
                    <w:rPr>
                      <w:rFonts w:ascii="Century Gothic" w:hAnsi="Century Gothic"/>
                    </w:rPr>
                  </w:pPr>
                  <w:r w:rsidRPr="003B7109">
                    <w:rPr>
                      <w:rFonts w:ascii="Century Gothic" w:hAnsi="Century Gothic"/>
                    </w:rPr>
                    <w:t>Identifiqu</w:t>
                  </w:r>
                  <w:r w:rsidR="0052262C">
                    <w:rPr>
                      <w:rFonts w:ascii="Century Gothic" w:hAnsi="Century Gothic"/>
                    </w:rPr>
                    <w:t>é</w:t>
                  </w:r>
                  <w:r w:rsidRPr="003B7109">
                    <w:rPr>
                      <w:rFonts w:ascii="Century Gothic" w:hAnsi="Century Gothic"/>
                    </w:rPr>
                    <w:t xml:space="preserve"> las relaciones interespecíficas de las imágenes o descripciones seleccionadas según la relación de causalidad</w:t>
                  </w:r>
                </w:p>
              </w:tc>
              <w:tc>
                <w:tcPr>
                  <w:tcW w:w="850" w:type="dxa"/>
                </w:tcPr>
                <w:p w:rsidR="00287351" w:rsidRPr="003B7109" w:rsidRDefault="00287351" w:rsidP="00B85996">
                  <w:pPr>
                    <w:jc w:val="center"/>
                    <w:rPr>
                      <w:rFonts w:ascii="Century Gothic" w:hAnsi="Century Gothic"/>
                    </w:rPr>
                  </w:pPr>
                </w:p>
              </w:tc>
              <w:tc>
                <w:tcPr>
                  <w:tcW w:w="709" w:type="dxa"/>
                </w:tcPr>
                <w:p w:rsidR="00287351" w:rsidRPr="003B7109" w:rsidRDefault="00287351" w:rsidP="00B85996">
                  <w:pPr>
                    <w:jc w:val="center"/>
                    <w:rPr>
                      <w:rFonts w:ascii="Century Gothic" w:hAnsi="Century Gothic"/>
                    </w:rPr>
                  </w:pPr>
                </w:p>
              </w:tc>
              <w:tc>
                <w:tcPr>
                  <w:tcW w:w="709" w:type="dxa"/>
                </w:tcPr>
                <w:p w:rsidR="00287351" w:rsidRPr="003B7109" w:rsidRDefault="00287351" w:rsidP="00B85996">
                  <w:pPr>
                    <w:jc w:val="center"/>
                    <w:rPr>
                      <w:rFonts w:ascii="Century Gothic" w:hAnsi="Century Gothic"/>
                    </w:rPr>
                  </w:pPr>
                </w:p>
              </w:tc>
              <w:tc>
                <w:tcPr>
                  <w:tcW w:w="708" w:type="dxa"/>
                </w:tcPr>
                <w:p w:rsidR="00287351" w:rsidRPr="003B7109" w:rsidRDefault="00287351" w:rsidP="00B85996">
                  <w:pPr>
                    <w:jc w:val="center"/>
                    <w:rPr>
                      <w:rFonts w:ascii="Century Gothic" w:hAnsi="Century Gothic"/>
                    </w:rPr>
                  </w:pPr>
                </w:p>
              </w:tc>
              <w:tc>
                <w:tcPr>
                  <w:tcW w:w="709" w:type="dxa"/>
                </w:tcPr>
                <w:p w:rsidR="00287351" w:rsidRPr="003B7109" w:rsidRDefault="00287351" w:rsidP="00B85996">
                  <w:pPr>
                    <w:jc w:val="center"/>
                    <w:rPr>
                      <w:rFonts w:ascii="Century Gothic" w:hAnsi="Century Gothic"/>
                    </w:rPr>
                  </w:pPr>
                </w:p>
              </w:tc>
              <w:tc>
                <w:tcPr>
                  <w:tcW w:w="2491" w:type="dxa"/>
                </w:tcPr>
                <w:p w:rsidR="00287351" w:rsidRPr="003B7109" w:rsidRDefault="00287351" w:rsidP="00B85996">
                  <w:pPr>
                    <w:jc w:val="center"/>
                    <w:rPr>
                      <w:rFonts w:ascii="Century Gothic" w:hAnsi="Century Gothic"/>
                    </w:rPr>
                  </w:pPr>
                </w:p>
              </w:tc>
            </w:tr>
            <w:tr w:rsidR="00287351" w:rsidRPr="003B7109" w:rsidTr="00B85996">
              <w:tc>
                <w:tcPr>
                  <w:tcW w:w="3369" w:type="dxa"/>
                </w:tcPr>
                <w:p w:rsidR="00287351" w:rsidRPr="003B7109" w:rsidRDefault="00287351" w:rsidP="0052262C">
                  <w:pPr>
                    <w:rPr>
                      <w:rFonts w:ascii="Century Gothic" w:hAnsi="Century Gothic"/>
                    </w:rPr>
                  </w:pPr>
                  <w:r w:rsidRPr="003B7109">
                    <w:rPr>
                      <w:rFonts w:ascii="Century Gothic" w:hAnsi="Century Gothic"/>
                    </w:rPr>
                    <w:t xml:space="preserve">Describí la relación parasito-huésped del </w:t>
                  </w:r>
                  <w:r w:rsidRPr="003B7109">
                    <w:rPr>
                      <w:rFonts w:ascii="Century Gothic" w:hAnsi="Century Gothic"/>
                    </w:rPr>
                    <w:lastRenderedPageBreak/>
                    <w:t>Dengue</w:t>
                  </w:r>
                </w:p>
              </w:tc>
              <w:tc>
                <w:tcPr>
                  <w:tcW w:w="850" w:type="dxa"/>
                </w:tcPr>
                <w:p w:rsidR="00287351" w:rsidRPr="003B7109" w:rsidRDefault="00287351" w:rsidP="00B85996">
                  <w:pPr>
                    <w:jc w:val="center"/>
                    <w:rPr>
                      <w:rFonts w:ascii="Century Gothic" w:hAnsi="Century Gothic"/>
                    </w:rPr>
                  </w:pPr>
                </w:p>
              </w:tc>
              <w:tc>
                <w:tcPr>
                  <w:tcW w:w="709" w:type="dxa"/>
                </w:tcPr>
                <w:p w:rsidR="00287351" w:rsidRPr="003B7109" w:rsidRDefault="00287351" w:rsidP="00B85996">
                  <w:pPr>
                    <w:jc w:val="center"/>
                    <w:rPr>
                      <w:rFonts w:ascii="Century Gothic" w:hAnsi="Century Gothic"/>
                    </w:rPr>
                  </w:pPr>
                </w:p>
              </w:tc>
              <w:tc>
                <w:tcPr>
                  <w:tcW w:w="709" w:type="dxa"/>
                </w:tcPr>
                <w:p w:rsidR="00287351" w:rsidRPr="003B7109" w:rsidRDefault="00287351" w:rsidP="00B85996">
                  <w:pPr>
                    <w:jc w:val="center"/>
                    <w:rPr>
                      <w:rFonts w:ascii="Century Gothic" w:hAnsi="Century Gothic"/>
                    </w:rPr>
                  </w:pPr>
                </w:p>
              </w:tc>
              <w:tc>
                <w:tcPr>
                  <w:tcW w:w="708" w:type="dxa"/>
                </w:tcPr>
                <w:p w:rsidR="00287351" w:rsidRPr="003B7109" w:rsidRDefault="00287351" w:rsidP="00B85996">
                  <w:pPr>
                    <w:jc w:val="center"/>
                    <w:rPr>
                      <w:rFonts w:ascii="Century Gothic" w:hAnsi="Century Gothic"/>
                    </w:rPr>
                  </w:pPr>
                </w:p>
              </w:tc>
              <w:tc>
                <w:tcPr>
                  <w:tcW w:w="709" w:type="dxa"/>
                </w:tcPr>
                <w:p w:rsidR="00287351" w:rsidRPr="003B7109" w:rsidRDefault="00287351" w:rsidP="00B85996">
                  <w:pPr>
                    <w:jc w:val="center"/>
                    <w:rPr>
                      <w:rFonts w:ascii="Century Gothic" w:hAnsi="Century Gothic"/>
                    </w:rPr>
                  </w:pPr>
                </w:p>
              </w:tc>
              <w:tc>
                <w:tcPr>
                  <w:tcW w:w="2491" w:type="dxa"/>
                </w:tcPr>
                <w:p w:rsidR="00287351" w:rsidRPr="003B7109" w:rsidRDefault="00287351" w:rsidP="00B85996">
                  <w:pPr>
                    <w:jc w:val="center"/>
                    <w:rPr>
                      <w:rFonts w:ascii="Century Gothic" w:hAnsi="Century Gothic"/>
                    </w:rPr>
                  </w:pPr>
                </w:p>
              </w:tc>
            </w:tr>
            <w:tr w:rsidR="00287351" w:rsidRPr="003B7109" w:rsidTr="00B85996">
              <w:tc>
                <w:tcPr>
                  <w:tcW w:w="3369" w:type="dxa"/>
                </w:tcPr>
                <w:p w:rsidR="00287351" w:rsidRPr="003B7109" w:rsidRDefault="00287351" w:rsidP="00B85996">
                  <w:pPr>
                    <w:rPr>
                      <w:rFonts w:ascii="Century Gothic" w:hAnsi="Century Gothic"/>
                    </w:rPr>
                  </w:pPr>
                  <w:r w:rsidRPr="003B7109">
                    <w:rPr>
                      <w:rFonts w:ascii="Century Gothic" w:hAnsi="Century Gothic"/>
                    </w:rPr>
                    <w:lastRenderedPageBreak/>
                    <w:t xml:space="preserve">Respondí los ocho puntos de selección única </w:t>
                  </w:r>
                </w:p>
              </w:tc>
              <w:tc>
                <w:tcPr>
                  <w:tcW w:w="850" w:type="dxa"/>
                </w:tcPr>
                <w:p w:rsidR="00287351" w:rsidRPr="003B7109" w:rsidRDefault="00287351" w:rsidP="00B85996">
                  <w:pPr>
                    <w:jc w:val="center"/>
                    <w:rPr>
                      <w:rFonts w:ascii="Century Gothic" w:hAnsi="Century Gothic"/>
                    </w:rPr>
                  </w:pPr>
                </w:p>
              </w:tc>
              <w:tc>
                <w:tcPr>
                  <w:tcW w:w="709" w:type="dxa"/>
                </w:tcPr>
                <w:p w:rsidR="00287351" w:rsidRPr="003B7109" w:rsidRDefault="00287351" w:rsidP="00B85996">
                  <w:pPr>
                    <w:jc w:val="center"/>
                    <w:rPr>
                      <w:rFonts w:ascii="Century Gothic" w:hAnsi="Century Gothic"/>
                    </w:rPr>
                  </w:pPr>
                </w:p>
              </w:tc>
              <w:tc>
                <w:tcPr>
                  <w:tcW w:w="709" w:type="dxa"/>
                </w:tcPr>
                <w:p w:rsidR="00287351" w:rsidRPr="003B7109" w:rsidRDefault="00287351" w:rsidP="00B85996">
                  <w:pPr>
                    <w:jc w:val="center"/>
                    <w:rPr>
                      <w:rFonts w:ascii="Century Gothic" w:hAnsi="Century Gothic"/>
                    </w:rPr>
                  </w:pPr>
                </w:p>
              </w:tc>
              <w:tc>
                <w:tcPr>
                  <w:tcW w:w="708" w:type="dxa"/>
                </w:tcPr>
                <w:p w:rsidR="00287351" w:rsidRPr="003B7109" w:rsidRDefault="00287351" w:rsidP="00B85996">
                  <w:pPr>
                    <w:jc w:val="center"/>
                    <w:rPr>
                      <w:rFonts w:ascii="Century Gothic" w:hAnsi="Century Gothic"/>
                    </w:rPr>
                  </w:pPr>
                </w:p>
              </w:tc>
              <w:tc>
                <w:tcPr>
                  <w:tcW w:w="709" w:type="dxa"/>
                </w:tcPr>
                <w:p w:rsidR="00287351" w:rsidRPr="003B7109" w:rsidRDefault="00287351" w:rsidP="00B85996">
                  <w:pPr>
                    <w:jc w:val="center"/>
                    <w:rPr>
                      <w:rFonts w:ascii="Century Gothic" w:hAnsi="Century Gothic"/>
                    </w:rPr>
                  </w:pPr>
                </w:p>
              </w:tc>
              <w:tc>
                <w:tcPr>
                  <w:tcW w:w="2491" w:type="dxa"/>
                </w:tcPr>
                <w:p w:rsidR="00287351" w:rsidRPr="003B7109" w:rsidRDefault="00287351" w:rsidP="00B85996">
                  <w:pPr>
                    <w:jc w:val="center"/>
                    <w:rPr>
                      <w:rFonts w:ascii="Century Gothic" w:hAnsi="Century Gothic"/>
                    </w:rPr>
                  </w:pPr>
                </w:p>
              </w:tc>
            </w:tr>
            <w:tr w:rsidR="00287351" w:rsidRPr="003B7109" w:rsidTr="00B85996">
              <w:tc>
                <w:tcPr>
                  <w:tcW w:w="9545" w:type="dxa"/>
                  <w:gridSpan w:val="7"/>
                </w:tcPr>
                <w:p w:rsidR="00287351" w:rsidRPr="003B7109" w:rsidRDefault="00287351" w:rsidP="00B85996">
                  <w:pPr>
                    <w:rPr>
                      <w:rFonts w:ascii="Century Gothic" w:hAnsi="Century Gothic"/>
                    </w:rPr>
                  </w:pPr>
                  <w:r w:rsidRPr="003B7109">
                    <w:rPr>
                      <w:rFonts w:ascii="Century Gothic" w:hAnsi="Century Gothic"/>
                    </w:rPr>
                    <w:t>Valores:</w:t>
                  </w:r>
                </w:p>
                <w:p w:rsidR="00287351" w:rsidRPr="003B7109" w:rsidRDefault="00287351" w:rsidP="00B85996">
                  <w:pPr>
                    <w:rPr>
                      <w:rFonts w:ascii="Century Gothic" w:hAnsi="Century Gothic"/>
                    </w:rPr>
                  </w:pPr>
                  <w:r w:rsidRPr="003B7109">
                    <w:rPr>
                      <w:rFonts w:ascii="Century Gothic" w:hAnsi="Century Gothic"/>
                    </w:rPr>
                    <w:t xml:space="preserve">5 puntos=  0 errores = </w:t>
                  </w:r>
                  <w:proofErr w:type="spellStart"/>
                  <w:r w:rsidRPr="003B7109">
                    <w:rPr>
                      <w:rFonts w:ascii="Century Gothic" w:hAnsi="Century Gothic"/>
                    </w:rPr>
                    <w:t>Exc</w:t>
                  </w:r>
                  <w:proofErr w:type="spellEnd"/>
                  <w:r w:rsidRPr="003B7109">
                    <w:rPr>
                      <w:rFonts w:ascii="Century Gothic" w:hAnsi="Century Gothic"/>
                    </w:rPr>
                    <w:t>.</w:t>
                  </w:r>
                </w:p>
                <w:p w:rsidR="00287351" w:rsidRPr="003B7109" w:rsidRDefault="00287351" w:rsidP="00B85996">
                  <w:pPr>
                    <w:rPr>
                      <w:rFonts w:ascii="Century Gothic" w:hAnsi="Century Gothic"/>
                    </w:rPr>
                  </w:pPr>
                  <w:r w:rsidRPr="003B7109">
                    <w:rPr>
                      <w:rFonts w:ascii="Century Gothic" w:hAnsi="Century Gothic"/>
                    </w:rPr>
                    <w:t>4 puntos=  1 – 2 errores = MB.</w:t>
                  </w:r>
                </w:p>
                <w:p w:rsidR="00287351" w:rsidRPr="003B7109" w:rsidRDefault="00287351" w:rsidP="00B85996">
                  <w:pPr>
                    <w:rPr>
                      <w:rFonts w:ascii="Century Gothic" w:hAnsi="Century Gothic"/>
                    </w:rPr>
                  </w:pPr>
                  <w:r w:rsidRPr="003B7109">
                    <w:rPr>
                      <w:rFonts w:ascii="Century Gothic" w:hAnsi="Century Gothic"/>
                    </w:rPr>
                    <w:t>3 puntos= 3 – 4 errores = B.</w:t>
                  </w:r>
                </w:p>
                <w:p w:rsidR="00287351" w:rsidRPr="003B7109" w:rsidRDefault="00287351" w:rsidP="00B85996">
                  <w:pPr>
                    <w:rPr>
                      <w:rFonts w:ascii="Century Gothic" w:hAnsi="Century Gothic"/>
                    </w:rPr>
                  </w:pPr>
                  <w:r w:rsidRPr="003B7109">
                    <w:rPr>
                      <w:rFonts w:ascii="Century Gothic" w:hAnsi="Century Gothic"/>
                    </w:rPr>
                    <w:t>2 puntos=  5 – 6 errores = Reg.</w:t>
                  </w:r>
                </w:p>
                <w:p w:rsidR="00287351" w:rsidRPr="003B7109" w:rsidRDefault="00287351" w:rsidP="00B85996">
                  <w:pPr>
                    <w:rPr>
                      <w:rFonts w:ascii="Century Gothic" w:hAnsi="Century Gothic"/>
                    </w:rPr>
                  </w:pPr>
                  <w:r w:rsidRPr="003B7109">
                    <w:rPr>
                      <w:rFonts w:ascii="Century Gothic" w:hAnsi="Century Gothic"/>
                    </w:rPr>
                    <w:t xml:space="preserve">1 puntos=  7 o más errores = </w:t>
                  </w:r>
                  <w:proofErr w:type="spellStart"/>
                  <w:r w:rsidRPr="003B7109">
                    <w:rPr>
                      <w:rFonts w:ascii="Century Gothic" w:hAnsi="Century Gothic"/>
                    </w:rPr>
                    <w:t>Insuf</w:t>
                  </w:r>
                  <w:proofErr w:type="spellEnd"/>
                  <w:r w:rsidRPr="003B7109">
                    <w:rPr>
                      <w:rFonts w:ascii="Century Gothic" w:hAnsi="Century Gothic"/>
                    </w:rPr>
                    <w:t>.</w:t>
                  </w:r>
                </w:p>
              </w:tc>
            </w:tr>
          </w:tbl>
          <w:p w:rsidR="00287351" w:rsidRPr="003B7109" w:rsidRDefault="00287351" w:rsidP="00287351">
            <w:pPr>
              <w:rPr>
                <w:rFonts w:ascii="Century Gothic" w:hAnsi="Century Gothic"/>
              </w:rPr>
            </w:pPr>
          </w:p>
          <w:p w:rsidR="00287351" w:rsidRDefault="00287351" w:rsidP="00287351">
            <w:pPr>
              <w:jc w:val="both"/>
              <w:rPr>
                <w:rFonts w:ascii="Century Gothic" w:hAnsi="Century Gothic"/>
              </w:rPr>
            </w:pPr>
            <w:r w:rsidRPr="00F02072">
              <w:rPr>
                <w:rFonts w:ascii="Century Gothic" w:hAnsi="Century Gothic"/>
              </w:rPr>
              <w:t>Explico ¿</w:t>
            </w:r>
            <w:r>
              <w:rPr>
                <w:rFonts w:ascii="Century Gothic" w:hAnsi="Century Gothic"/>
              </w:rPr>
              <w:t>Cuál fue la parte favorito del trabajo?</w:t>
            </w:r>
          </w:p>
          <w:p w:rsidR="00287351" w:rsidRDefault="00287351" w:rsidP="00287351">
            <w:pPr>
              <w:jc w:val="both"/>
              <w:rPr>
                <w:rFonts w:ascii="Century Gothic" w:hAnsi="Century Gothic"/>
              </w:rPr>
            </w:pPr>
          </w:p>
          <w:p w:rsidR="00287351" w:rsidRDefault="00287351" w:rsidP="00287351">
            <w:pPr>
              <w:jc w:val="both"/>
              <w:rPr>
                <w:rFonts w:ascii="Century Gothic" w:hAnsi="Century Gothic"/>
              </w:rPr>
            </w:pPr>
          </w:p>
          <w:p w:rsidR="00287351" w:rsidRDefault="00287351" w:rsidP="00287351">
            <w:pPr>
              <w:jc w:val="both"/>
              <w:rPr>
                <w:rFonts w:ascii="Century Gothic" w:hAnsi="Century Gothic"/>
              </w:rPr>
            </w:pPr>
          </w:p>
          <w:p w:rsidR="00287351" w:rsidRDefault="00287351" w:rsidP="00287351">
            <w:pPr>
              <w:jc w:val="both"/>
              <w:rPr>
                <w:rFonts w:ascii="Century Gothic" w:hAnsi="Century Gothic"/>
              </w:rPr>
            </w:pPr>
            <w:r>
              <w:rPr>
                <w:rFonts w:ascii="Century Gothic" w:hAnsi="Century Gothic"/>
              </w:rPr>
              <w:t>¿</w:t>
            </w:r>
            <w:r w:rsidRPr="00F02072">
              <w:rPr>
                <w:rFonts w:ascii="Century Gothic" w:hAnsi="Century Gothic"/>
              </w:rPr>
              <w:t xml:space="preserve">Qué puedo mejorar, la próxima </w:t>
            </w:r>
            <w:r>
              <w:rPr>
                <w:rFonts w:ascii="Century Gothic" w:hAnsi="Century Gothic"/>
              </w:rPr>
              <w:t xml:space="preserve">vez que realice </w:t>
            </w:r>
            <w:r w:rsidRPr="00F02072">
              <w:rPr>
                <w:rFonts w:ascii="Century Gothic" w:hAnsi="Century Gothic"/>
              </w:rPr>
              <w:t>la guía de trabajo autónomo?</w:t>
            </w:r>
          </w:p>
          <w:p w:rsidR="008D5D67" w:rsidRPr="00287351" w:rsidRDefault="008D5D67" w:rsidP="00287351">
            <w:pPr>
              <w:jc w:val="both"/>
              <w:rPr>
                <w:rFonts w:ascii="Century Gothic" w:hAnsi="Century Gothic"/>
                <w:sz w:val="24"/>
              </w:rPr>
            </w:pPr>
          </w:p>
        </w:tc>
      </w:tr>
    </w:tbl>
    <w:p w:rsidR="00D60D18" w:rsidRDefault="00D60D18" w:rsidP="003E6E12">
      <w:pPr>
        <w:spacing w:line="240" w:lineRule="auto"/>
        <w:jc w:val="both"/>
        <w:rPr>
          <w:rFonts w:ascii="Century Gothic" w:hAnsi="Century Gothic"/>
          <w:i/>
          <w:color w:val="808080" w:themeColor="background1" w:themeShade="80"/>
        </w:rPr>
      </w:pPr>
    </w:p>
    <w:sectPr w:rsidR="00D60D18" w:rsidSect="006F2510">
      <w:headerReference w:type="default" r:id="rId165"/>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13" w:rsidRDefault="001F2413" w:rsidP="00696C1E">
      <w:pPr>
        <w:spacing w:after="0" w:line="240" w:lineRule="auto"/>
      </w:pPr>
      <w:r>
        <w:separator/>
      </w:r>
    </w:p>
  </w:endnote>
  <w:endnote w:type="continuationSeparator" w:id="0">
    <w:p w:rsidR="001F2413" w:rsidRDefault="001F2413"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13" w:rsidRDefault="001F2413" w:rsidP="00696C1E">
      <w:pPr>
        <w:spacing w:after="0" w:line="240" w:lineRule="auto"/>
      </w:pPr>
      <w:r>
        <w:separator/>
      </w:r>
    </w:p>
  </w:footnote>
  <w:footnote w:type="continuationSeparator" w:id="0">
    <w:p w:rsidR="001F2413" w:rsidRDefault="001F2413"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1E" w:rsidRDefault="00696C1E">
    <w:pPr>
      <w:pStyle w:val="Encabezado"/>
    </w:pPr>
    <w:r w:rsidRPr="00696C1E">
      <w:rPr>
        <w:noProof/>
        <w:lang w:eastAsia="es-CR"/>
      </w:rPr>
      <w:drawing>
        <wp:anchor distT="0" distB="0" distL="114300" distR="114300" simplePos="0" relativeHeight="251658240" behindDoc="0" locked="0" layoutInCell="1" allowOverlap="1" wp14:anchorId="4ECFFE15" wp14:editId="1C534EE9">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nsid w:val="0F74026A"/>
    <w:multiLevelType w:val="hybridMultilevel"/>
    <w:tmpl w:val="A0A0B83E"/>
    <w:lvl w:ilvl="0" w:tplc="7536119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8">
    <w:nsid w:val="4F67742C"/>
    <w:multiLevelType w:val="hybridMultilevel"/>
    <w:tmpl w:val="3C3AE8FC"/>
    <w:lvl w:ilvl="0" w:tplc="75361192">
      <w:start w:val="1"/>
      <w:numFmt w:val="upp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9">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560E0CF6"/>
    <w:multiLevelType w:val="hybridMultilevel"/>
    <w:tmpl w:val="CF58E2D8"/>
    <w:lvl w:ilvl="0" w:tplc="75361192">
      <w:start w:val="1"/>
      <w:numFmt w:val="upperLetter"/>
      <w:lvlText w:val="%1)"/>
      <w:lvlJc w:val="left"/>
      <w:pPr>
        <w:ind w:left="573" w:hanging="360"/>
      </w:pPr>
      <w:rPr>
        <w:rFonts w:hint="default"/>
      </w:rPr>
    </w:lvl>
    <w:lvl w:ilvl="1" w:tplc="140A0019" w:tentative="1">
      <w:start w:val="1"/>
      <w:numFmt w:val="lowerLetter"/>
      <w:lvlText w:val="%2."/>
      <w:lvlJc w:val="left"/>
      <w:pPr>
        <w:ind w:left="1293" w:hanging="360"/>
      </w:pPr>
    </w:lvl>
    <w:lvl w:ilvl="2" w:tplc="140A001B" w:tentative="1">
      <w:start w:val="1"/>
      <w:numFmt w:val="lowerRoman"/>
      <w:lvlText w:val="%3."/>
      <w:lvlJc w:val="right"/>
      <w:pPr>
        <w:ind w:left="2013" w:hanging="180"/>
      </w:pPr>
    </w:lvl>
    <w:lvl w:ilvl="3" w:tplc="140A000F" w:tentative="1">
      <w:start w:val="1"/>
      <w:numFmt w:val="decimal"/>
      <w:lvlText w:val="%4."/>
      <w:lvlJc w:val="left"/>
      <w:pPr>
        <w:ind w:left="2733" w:hanging="360"/>
      </w:pPr>
    </w:lvl>
    <w:lvl w:ilvl="4" w:tplc="140A0019" w:tentative="1">
      <w:start w:val="1"/>
      <w:numFmt w:val="lowerLetter"/>
      <w:lvlText w:val="%5."/>
      <w:lvlJc w:val="left"/>
      <w:pPr>
        <w:ind w:left="3453" w:hanging="360"/>
      </w:pPr>
    </w:lvl>
    <w:lvl w:ilvl="5" w:tplc="140A001B" w:tentative="1">
      <w:start w:val="1"/>
      <w:numFmt w:val="lowerRoman"/>
      <w:lvlText w:val="%6."/>
      <w:lvlJc w:val="right"/>
      <w:pPr>
        <w:ind w:left="4173" w:hanging="180"/>
      </w:pPr>
    </w:lvl>
    <w:lvl w:ilvl="6" w:tplc="140A000F" w:tentative="1">
      <w:start w:val="1"/>
      <w:numFmt w:val="decimal"/>
      <w:lvlText w:val="%7."/>
      <w:lvlJc w:val="left"/>
      <w:pPr>
        <w:ind w:left="4893" w:hanging="360"/>
      </w:pPr>
    </w:lvl>
    <w:lvl w:ilvl="7" w:tplc="140A0019" w:tentative="1">
      <w:start w:val="1"/>
      <w:numFmt w:val="lowerLetter"/>
      <w:lvlText w:val="%8."/>
      <w:lvlJc w:val="left"/>
      <w:pPr>
        <w:ind w:left="5613" w:hanging="360"/>
      </w:pPr>
    </w:lvl>
    <w:lvl w:ilvl="8" w:tplc="140A001B" w:tentative="1">
      <w:start w:val="1"/>
      <w:numFmt w:val="lowerRoman"/>
      <w:lvlText w:val="%9."/>
      <w:lvlJc w:val="right"/>
      <w:pPr>
        <w:ind w:left="6333" w:hanging="180"/>
      </w:pPr>
    </w:lvl>
  </w:abstractNum>
  <w:abstractNum w:abstractNumId="11">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680B40E8"/>
    <w:multiLevelType w:val="hybridMultilevel"/>
    <w:tmpl w:val="B05EB4D6"/>
    <w:lvl w:ilvl="0" w:tplc="75361192">
      <w:start w:val="1"/>
      <w:numFmt w:val="upperLetter"/>
      <w:lvlText w:val="%1)"/>
      <w:lvlJc w:val="left"/>
      <w:pPr>
        <w:ind w:left="1070" w:hanging="360"/>
      </w:pPr>
      <w:rPr>
        <w:rFonts w:hint="default"/>
      </w:rPr>
    </w:lvl>
    <w:lvl w:ilvl="1" w:tplc="140A0019" w:tentative="1">
      <w:start w:val="1"/>
      <w:numFmt w:val="lowerLetter"/>
      <w:lvlText w:val="%2."/>
      <w:lvlJc w:val="left"/>
      <w:pPr>
        <w:ind w:left="1790" w:hanging="360"/>
      </w:pPr>
    </w:lvl>
    <w:lvl w:ilvl="2" w:tplc="140A001B" w:tentative="1">
      <w:start w:val="1"/>
      <w:numFmt w:val="lowerRoman"/>
      <w:lvlText w:val="%3."/>
      <w:lvlJc w:val="right"/>
      <w:pPr>
        <w:ind w:left="2510" w:hanging="180"/>
      </w:pPr>
    </w:lvl>
    <w:lvl w:ilvl="3" w:tplc="140A000F" w:tentative="1">
      <w:start w:val="1"/>
      <w:numFmt w:val="decimal"/>
      <w:lvlText w:val="%4."/>
      <w:lvlJc w:val="left"/>
      <w:pPr>
        <w:ind w:left="3230" w:hanging="360"/>
      </w:pPr>
    </w:lvl>
    <w:lvl w:ilvl="4" w:tplc="140A0019" w:tentative="1">
      <w:start w:val="1"/>
      <w:numFmt w:val="lowerLetter"/>
      <w:lvlText w:val="%5."/>
      <w:lvlJc w:val="left"/>
      <w:pPr>
        <w:ind w:left="3950" w:hanging="360"/>
      </w:pPr>
    </w:lvl>
    <w:lvl w:ilvl="5" w:tplc="140A001B" w:tentative="1">
      <w:start w:val="1"/>
      <w:numFmt w:val="lowerRoman"/>
      <w:lvlText w:val="%6."/>
      <w:lvlJc w:val="right"/>
      <w:pPr>
        <w:ind w:left="4670" w:hanging="180"/>
      </w:pPr>
    </w:lvl>
    <w:lvl w:ilvl="6" w:tplc="140A000F" w:tentative="1">
      <w:start w:val="1"/>
      <w:numFmt w:val="decimal"/>
      <w:lvlText w:val="%7."/>
      <w:lvlJc w:val="left"/>
      <w:pPr>
        <w:ind w:left="5390" w:hanging="360"/>
      </w:pPr>
    </w:lvl>
    <w:lvl w:ilvl="7" w:tplc="140A0019" w:tentative="1">
      <w:start w:val="1"/>
      <w:numFmt w:val="lowerLetter"/>
      <w:lvlText w:val="%8."/>
      <w:lvlJc w:val="left"/>
      <w:pPr>
        <w:ind w:left="6110" w:hanging="360"/>
      </w:pPr>
    </w:lvl>
    <w:lvl w:ilvl="8" w:tplc="140A001B" w:tentative="1">
      <w:start w:val="1"/>
      <w:numFmt w:val="lowerRoman"/>
      <w:lvlText w:val="%9."/>
      <w:lvlJc w:val="right"/>
      <w:pPr>
        <w:ind w:left="6830" w:hanging="180"/>
      </w:pPr>
    </w:lvl>
  </w:abstractNum>
  <w:abstractNum w:abstractNumId="14">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6F694C72"/>
    <w:multiLevelType w:val="hybridMultilevel"/>
    <w:tmpl w:val="9C26E224"/>
    <w:lvl w:ilvl="0" w:tplc="7536119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nsid w:val="792674C8"/>
    <w:multiLevelType w:val="hybridMultilevel"/>
    <w:tmpl w:val="BBD2213C"/>
    <w:lvl w:ilvl="0" w:tplc="75361192">
      <w:start w:val="1"/>
      <w:numFmt w:val="upperLetter"/>
      <w:lvlText w:val="%1)"/>
      <w:lvlJc w:val="left"/>
      <w:pPr>
        <w:ind w:left="933" w:hanging="360"/>
      </w:pPr>
      <w:rPr>
        <w:rFonts w:hint="default"/>
      </w:rPr>
    </w:lvl>
    <w:lvl w:ilvl="1" w:tplc="140A0019" w:tentative="1">
      <w:start w:val="1"/>
      <w:numFmt w:val="lowerLetter"/>
      <w:lvlText w:val="%2."/>
      <w:lvlJc w:val="left"/>
      <w:pPr>
        <w:ind w:left="1653" w:hanging="360"/>
      </w:pPr>
    </w:lvl>
    <w:lvl w:ilvl="2" w:tplc="140A001B" w:tentative="1">
      <w:start w:val="1"/>
      <w:numFmt w:val="lowerRoman"/>
      <w:lvlText w:val="%3."/>
      <w:lvlJc w:val="right"/>
      <w:pPr>
        <w:ind w:left="2373" w:hanging="180"/>
      </w:pPr>
    </w:lvl>
    <w:lvl w:ilvl="3" w:tplc="140A000F" w:tentative="1">
      <w:start w:val="1"/>
      <w:numFmt w:val="decimal"/>
      <w:lvlText w:val="%4."/>
      <w:lvlJc w:val="left"/>
      <w:pPr>
        <w:ind w:left="3093" w:hanging="360"/>
      </w:pPr>
    </w:lvl>
    <w:lvl w:ilvl="4" w:tplc="140A0019" w:tentative="1">
      <w:start w:val="1"/>
      <w:numFmt w:val="lowerLetter"/>
      <w:lvlText w:val="%5."/>
      <w:lvlJc w:val="left"/>
      <w:pPr>
        <w:ind w:left="3813" w:hanging="360"/>
      </w:pPr>
    </w:lvl>
    <w:lvl w:ilvl="5" w:tplc="140A001B" w:tentative="1">
      <w:start w:val="1"/>
      <w:numFmt w:val="lowerRoman"/>
      <w:lvlText w:val="%6."/>
      <w:lvlJc w:val="right"/>
      <w:pPr>
        <w:ind w:left="4533" w:hanging="180"/>
      </w:pPr>
    </w:lvl>
    <w:lvl w:ilvl="6" w:tplc="140A000F" w:tentative="1">
      <w:start w:val="1"/>
      <w:numFmt w:val="decimal"/>
      <w:lvlText w:val="%7."/>
      <w:lvlJc w:val="left"/>
      <w:pPr>
        <w:ind w:left="5253" w:hanging="360"/>
      </w:pPr>
    </w:lvl>
    <w:lvl w:ilvl="7" w:tplc="140A0019" w:tentative="1">
      <w:start w:val="1"/>
      <w:numFmt w:val="lowerLetter"/>
      <w:lvlText w:val="%8."/>
      <w:lvlJc w:val="left"/>
      <w:pPr>
        <w:ind w:left="5973" w:hanging="360"/>
      </w:pPr>
    </w:lvl>
    <w:lvl w:ilvl="8" w:tplc="140A001B" w:tentative="1">
      <w:start w:val="1"/>
      <w:numFmt w:val="lowerRoman"/>
      <w:lvlText w:val="%9."/>
      <w:lvlJc w:val="right"/>
      <w:pPr>
        <w:ind w:left="6693" w:hanging="180"/>
      </w:pPr>
    </w:lvl>
  </w:abstractNum>
  <w:abstractNum w:abstractNumId="18">
    <w:nsid w:val="7A927D44"/>
    <w:multiLevelType w:val="hybridMultilevel"/>
    <w:tmpl w:val="DFA68B4E"/>
    <w:lvl w:ilvl="0" w:tplc="7536119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16"/>
  </w:num>
  <w:num w:numId="6">
    <w:abstractNumId w:val="9"/>
  </w:num>
  <w:num w:numId="7">
    <w:abstractNumId w:val="14"/>
  </w:num>
  <w:num w:numId="8">
    <w:abstractNumId w:val="11"/>
  </w:num>
  <w:num w:numId="9">
    <w:abstractNumId w:val="6"/>
  </w:num>
  <w:num w:numId="10">
    <w:abstractNumId w:val="5"/>
  </w:num>
  <w:num w:numId="11">
    <w:abstractNumId w:val="12"/>
  </w:num>
  <w:num w:numId="12">
    <w:abstractNumId w:val="1"/>
  </w:num>
  <w:num w:numId="13">
    <w:abstractNumId w:val="8"/>
  </w:num>
  <w:num w:numId="14">
    <w:abstractNumId w:val="13"/>
  </w:num>
  <w:num w:numId="15">
    <w:abstractNumId w:val="18"/>
  </w:num>
  <w:num w:numId="16">
    <w:abstractNumId w:val="10"/>
  </w:num>
  <w:num w:numId="17">
    <w:abstractNumId w:val="15"/>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A5"/>
    <w:rsid w:val="00004826"/>
    <w:rsid w:val="00013C72"/>
    <w:rsid w:val="0007268E"/>
    <w:rsid w:val="001140E4"/>
    <w:rsid w:val="00114B8D"/>
    <w:rsid w:val="00117EE0"/>
    <w:rsid w:val="001F2413"/>
    <w:rsid w:val="00224B31"/>
    <w:rsid w:val="00287351"/>
    <w:rsid w:val="002920D8"/>
    <w:rsid w:val="00352FBF"/>
    <w:rsid w:val="003C687A"/>
    <w:rsid w:val="003E6E12"/>
    <w:rsid w:val="00430233"/>
    <w:rsid w:val="0046550E"/>
    <w:rsid w:val="004C1497"/>
    <w:rsid w:val="004F0F82"/>
    <w:rsid w:val="0052262C"/>
    <w:rsid w:val="006732E2"/>
    <w:rsid w:val="00696C1E"/>
    <w:rsid w:val="006F2510"/>
    <w:rsid w:val="00707FE7"/>
    <w:rsid w:val="007154A2"/>
    <w:rsid w:val="007202E8"/>
    <w:rsid w:val="00721020"/>
    <w:rsid w:val="00775828"/>
    <w:rsid w:val="00814B6A"/>
    <w:rsid w:val="008C65A5"/>
    <w:rsid w:val="008D5D67"/>
    <w:rsid w:val="008F6A8E"/>
    <w:rsid w:val="009100D9"/>
    <w:rsid w:val="009158BD"/>
    <w:rsid w:val="00AB6B54"/>
    <w:rsid w:val="00B50634"/>
    <w:rsid w:val="00B73143"/>
    <w:rsid w:val="00C4305F"/>
    <w:rsid w:val="00CB1367"/>
    <w:rsid w:val="00D02912"/>
    <w:rsid w:val="00D26481"/>
    <w:rsid w:val="00D60D18"/>
    <w:rsid w:val="00D94578"/>
    <w:rsid w:val="00D95800"/>
    <w:rsid w:val="00DB67BA"/>
    <w:rsid w:val="00E227F6"/>
    <w:rsid w:val="00E8614F"/>
    <w:rsid w:val="00EE4CC9"/>
    <w:rsid w:val="00EF2C1F"/>
    <w:rsid w:val="00EF73BD"/>
    <w:rsid w:val="00F02072"/>
    <w:rsid w:val="00F16C2B"/>
    <w:rsid w:val="00F61C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customStyle="1" w:styleId="a">
    <w:name w:val="a"/>
    <w:basedOn w:val="Fuentedeprrafopredeter"/>
    <w:rsid w:val="009100D9"/>
  </w:style>
  <w:style w:type="paragraph" w:styleId="Textodeglobo">
    <w:name w:val="Balloon Text"/>
    <w:basedOn w:val="Normal"/>
    <w:link w:val="TextodegloboCar"/>
    <w:uiPriority w:val="99"/>
    <w:semiHidden/>
    <w:unhideWhenUsed/>
    <w:rsid w:val="009100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0D9"/>
    <w:rPr>
      <w:rFonts w:ascii="Tahoma" w:hAnsi="Tahoma" w:cs="Tahoma"/>
      <w:sz w:val="16"/>
      <w:szCs w:val="16"/>
    </w:rPr>
  </w:style>
  <w:style w:type="paragraph" w:styleId="NormalWeb">
    <w:name w:val="Normal (Web)"/>
    <w:basedOn w:val="Normal"/>
    <w:uiPriority w:val="99"/>
    <w:unhideWhenUsed/>
    <w:rsid w:val="007154A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customStyle="1" w:styleId="a">
    <w:name w:val="a"/>
    <w:basedOn w:val="Fuentedeprrafopredeter"/>
    <w:rsid w:val="009100D9"/>
  </w:style>
  <w:style w:type="paragraph" w:styleId="Textodeglobo">
    <w:name w:val="Balloon Text"/>
    <w:basedOn w:val="Normal"/>
    <w:link w:val="TextodegloboCar"/>
    <w:uiPriority w:val="99"/>
    <w:semiHidden/>
    <w:unhideWhenUsed/>
    <w:rsid w:val="009100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0D9"/>
    <w:rPr>
      <w:rFonts w:ascii="Tahoma" w:hAnsi="Tahoma" w:cs="Tahoma"/>
      <w:sz w:val="16"/>
      <w:szCs w:val="16"/>
    </w:rPr>
  </w:style>
  <w:style w:type="paragraph" w:styleId="NormalWeb">
    <w:name w:val="Normal (Web)"/>
    <w:basedOn w:val="Normal"/>
    <w:uiPriority w:val="99"/>
    <w:unhideWhenUsed/>
    <w:rsid w:val="007154A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63" Type="http://schemas.openxmlformats.org/officeDocument/2006/relationships/image" Target="media/image8.png"/><Relationship Id="rId3" Type="http://schemas.openxmlformats.org/officeDocument/2006/relationships/styles" Target="styles.xml"/><Relationship Id="rId159" Type="http://schemas.openxmlformats.org/officeDocument/2006/relationships/image" Target="../ppt/media/image173.svg"/><Relationship Id="rId167" Type="http://schemas.openxmlformats.org/officeDocument/2006/relationships/theme" Target="theme/theme1.xml"/><Relationship Id="rId7" Type="http://schemas.openxmlformats.org/officeDocument/2006/relationships/footnotes" Target="footnotes.xml"/><Relationship Id="rId162" Type="http://schemas.openxmlformats.org/officeDocument/2006/relationships/image" Target="media/image7.png"/><Relationship Id="rId2" Type="http://schemas.openxmlformats.org/officeDocument/2006/relationships/numbering" Target="numbering.xml"/><Relationship Id="rId145" Type="http://schemas.openxmlformats.org/officeDocument/2006/relationships/image" Target="media/image4.png"/><Relationship Id="rId161" Type="http://schemas.openxmlformats.org/officeDocument/2006/relationships/image" Target="media/image6.png"/><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144" Type="http://schemas.openxmlformats.org/officeDocument/2006/relationships/image" Target="media/image3.png"/><Relationship Id="rId87" Type="http://schemas.openxmlformats.org/officeDocument/2006/relationships/image" Target="../ppt/media/image101.svg"/><Relationship Id="rId5" Type="http://schemas.openxmlformats.org/officeDocument/2006/relationships/settings" Target="settings.xml"/><Relationship Id="rId160" Type="http://schemas.openxmlformats.org/officeDocument/2006/relationships/image" Target="media/image5.png"/><Relationship Id="rId165" Type="http://schemas.openxmlformats.org/officeDocument/2006/relationships/header" Target="header1.xml"/><Relationship Id="rId10" Type="http://schemas.openxmlformats.org/officeDocument/2006/relationships/image" Target="../ppt/media/image4.svg"/><Relationship Id="rId143" Type="http://schemas.openxmlformats.org/officeDocument/2006/relationships/image" Target="../ppt/media/image157.svg"/><Relationship Id="rId164"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2197B-2F47-49C3-B69B-D6E571B4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1195</Words>
  <Characters>6575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Usuario de Windows</cp:lastModifiedBy>
  <cp:revision>15</cp:revision>
  <dcterms:created xsi:type="dcterms:W3CDTF">2020-03-19T20:10:00Z</dcterms:created>
  <dcterms:modified xsi:type="dcterms:W3CDTF">2020-03-20T15:25:00Z</dcterms:modified>
</cp:coreProperties>
</file>