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926" w:rsidRPr="008C65A5" w:rsidRDefault="00656926" w:rsidP="00656926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eastAsia="es-CR"/>
        </w:rPr>
        <w:drawing>
          <wp:anchor distT="0" distB="0" distL="114300" distR="114300" simplePos="0" relativeHeight="251667456" behindDoc="1" locked="0" layoutInCell="1" allowOverlap="1" wp14:anchorId="4A0EAA39" wp14:editId="2FA5323C">
            <wp:simplePos x="0" y="0"/>
            <wp:positionH relativeFrom="column">
              <wp:posOffset>5941277</wp:posOffset>
            </wp:positionH>
            <wp:positionV relativeFrom="paragraph">
              <wp:posOffset>-496570</wp:posOffset>
            </wp:positionV>
            <wp:extent cx="775970" cy="686435"/>
            <wp:effectExtent l="0" t="0" r="0" b="0"/>
            <wp:wrapNone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2E2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6F85065B" wp14:editId="5D51B3BD">
            <wp:simplePos x="0" y="0"/>
            <wp:positionH relativeFrom="margin">
              <wp:posOffset>-2540</wp:posOffset>
            </wp:positionH>
            <wp:positionV relativeFrom="paragraph">
              <wp:posOffset>-347129</wp:posOffset>
            </wp:positionV>
            <wp:extent cx="720090" cy="459105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5A5">
        <w:rPr>
          <w:rFonts w:ascii="Century Gothic" w:hAnsi="Century Gothic"/>
          <w:b/>
          <w:sz w:val="28"/>
        </w:rPr>
        <w:t>Guía de trabajo autónomo</w:t>
      </w:r>
      <w:r>
        <w:rPr>
          <w:rFonts w:ascii="Century Gothic" w:hAnsi="Century Gothic"/>
          <w:b/>
          <w:sz w:val="28"/>
        </w:rPr>
        <w:t xml:space="preserve"> Ciencias</w:t>
      </w:r>
    </w:p>
    <w:p w:rsidR="00656926" w:rsidRPr="00696C1E" w:rsidRDefault="00656926" w:rsidP="00656926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p w:rsidR="00656926" w:rsidRDefault="00656926" w:rsidP="00656926">
      <w:pPr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57"/>
      </w:tblGrid>
      <w:tr w:rsidR="00656926" w:rsidTr="00770F33">
        <w:tc>
          <w:tcPr>
            <w:tcW w:w="10057" w:type="dxa"/>
            <w:shd w:val="clear" w:color="auto" w:fill="F2F2F2" w:themeFill="background1" w:themeFillShade="F2"/>
          </w:tcPr>
          <w:p w:rsidR="00656926" w:rsidRPr="004E03B2" w:rsidRDefault="00656926" w:rsidP="00770F33">
            <w:pPr>
              <w:jc w:val="both"/>
              <w:rPr>
                <w:rFonts w:ascii="Century Gothic" w:hAnsi="Century Gothic"/>
              </w:rPr>
            </w:pPr>
            <w:r w:rsidRPr="004E03B2">
              <w:rPr>
                <w:rFonts w:ascii="Century Gothic" w:hAnsi="Century Gothic"/>
              </w:rPr>
              <w:t>Centro Educativo:</w:t>
            </w:r>
            <w:r>
              <w:rPr>
                <w:rFonts w:ascii="Century Gothic" w:hAnsi="Century Gothic"/>
              </w:rPr>
              <w:t xml:space="preserve"> __________________</w:t>
            </w:r>
            <w:r w:rsidRPr="004E03B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                                       </w:t>
            </w:r>
            <w:r w:rsidRPr="004E03B2">
              <w:rPr>
                <w:rFonts w:ascii="Century Gothic" w:hAnsi="Century Gothic"/>
              </w:rPr>
              <w:t xml:space="preserve">Nivel: </w:t>
            </w:r>
            <w:r>
              <w:rPr>
                <w:rFonts w:ascii="Century Gothic" w:hAnsi="Century Gothic"/>
                <w:u w:val="single"/>
              </w:rPr>
              <w:t>sexto  año</w:t>
            </w:r>
          </w:p>
          <w:p w:rsidR="00656926" w:rsidRPr="00666340" w:rsidRDefault="00656926" w:rsidP="00770F33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Educador/a:</w:t>
            </w:r>
            <w:r w:rsidRPr="004E03B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________________                                                     </w:t>
            </w:r>
            <w:r w:rsidRPr="004E03B2">
              <w:rPr>
                <w:rFonts w:ascii="Century Gothic" w:hAnsi="Century Gothic"/>
              </w:rPr>
              <w:t xml:space="preserve">Asignatura: </w:t>
            </w:r>
            <w:r w:rsidRPr="00666340">
              <w:rPr>
                <w:rFonts w:ascii="Century Gothic" w:hAnsi="Century Gothic"/>
                <w:u w:val="single"/>
              </w:rPr>
              <w:t>Ciencias</w:t>
            </w:r>
          </w:p>
        </w:tc>
      </w:tr>
    </w:tbl>
    <w:p w:rsidR="00656926" w:rsidRPr="00B551F5" w:rsidRDefault="00656926" w:rsidP="00656926">
      <w:pPr>
        <w:rPr>
          <w:rFonts w:ascii="Century Gothic" w:hAnsi="Century Gothic"/>
          <w:b/>
        </w:rPr>
      </w:pPr>
    </w:p>
    <w:p w:rsidR="00656926" w:rsidRDefault="00656926" w:rsidP="00656926">
      <w:pPr>
        <w:pStyle w:val="Prrafodelista"/>
        <w:numPr>
          <w:ilvl w:val="0"/>
          <w:numId w:val="3"/>
        </w:numPr>
        <w:spacing w:line="240" w:lineRule="auto"/>
        <w:ind w:left="1134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lang w:val="es-CR" w:eastAsia="es-CR"/>
        </w:rPr>
        <w:drawing>
          <wp:anchor distT="0" distB="0" distL="114300" distR="114300" simplePos="0" relativeHeight="251660288" behindDoc="0" locked="0" layoutInCell="1" allowOverlap="1" wp14:anchorId="22693C0B" wp14:editId="3A31386E">
            <wp:simplePos x="0" y="0"/>
            <wp:positionH relativeFrom="column">
              <wp:posOffset>123825</wp:posOffset>
            </wp:positionH>
            <wp:positionV relativeFrom="paragraph">
              <wp:posOffset>40005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4"/>
        </w:rPr>
        <w:t>Me preparo p</w:t>
      </w:r>
      <w:r w:rsidRPr="00117EE0">
        <w:rPr>
          <w:rFonts w:ascii="Century Gothic" w:hAnsi="Century Gothic"/>
          <w:b/>
          <w:sz w:val="24"/>
        </w:rPr>
        <w:t xml:space="preserve">ara hacer la guía </w:t>
      </w:r>
      <w:r w:rsidR="000C0D73">
        <w:rPr>
          <w:rFonts w:ascii="Century Gothic" w:hAnsi="Century Gothic"/>
          <w:b/>
          <w:sz w:val="24"/>
        </w:rPr>
        <w:t xml:space="preserve"> a</w:t>
      </w:r>
      <w:r>
        <w:rPr>
          <w:rFonts w:ascii="Century Gothic" w:hAnsi="Century Gothic"/>
          <w:b/>
          <w:sz w:val="24"/>
        </w:rPr>
        <w:t>ctividades para reforzar</w:t>
      </w:r>
    </w:p>
    <w:p w:rsidR="00656926" w:rsidRDefault="00656926" w:rsidP="00656926">
      <w:pPr>
        <w:pStyle w:val="Prrafodelista"/>
        <w:spacing w:line="240" w:lineRule="auto"/>
        <w:jc w:val="both"/>
        <w:rPr>
          <w:rFonts w:ascii="Century Gothic" w:hAnsi="Century Gothic"/>
          <w:b/>
          <w:color w:val="4472C4" w:themeColor="accent1"/>
        </w:rPr>
      </w:pPr>
      <w:r w:rsidRPr="00CA5E28">
        <w:rPr>
          <w:rFonts w:ascii="Century Gothic" w:hAnsi="Century Gothic"/>
          <w:b/>
          <w:color w:val="4472C4" w:themeColor="accent1"/>
        </w:rPr>
        <w:t>Pautas que debo verificar antes de iniciar mi trabajo.</w:t>
      </w:r>
    </w:p>
    <w:p w:rsidR="00656926" w:rsidRPr="004E03B2" w:rsidRDefault="00656926" w:rsidP="00656926">
      <w:pPr>
        <w:pStyle w:val="Prrafodelista"/>
        <w:spacing w:line="240" w:lineRule="auto"/>
        <w:jc w:val="both"/>
        <w:rPr>
          <w:rFonts w:ascii="Century Gothic" w:hAnsi="Century Gothic"/>
          <w:b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656926" w:rsidTr="00770F33">
        <w:tc>
          <w:tcPr>
            <w:tcW w:w="2686" w:type="dxa"/>
            <w:shd w:val="clear" w:color="auto" w:fill="DEEAF6" w:themeFill="accent5" w:themeFillTint="33"/>
          </w:tcPr>
          <w:p w:rsidR="00656926" w:rsidRDefault="00656926" w:rsidP="00770F33">
            <w:pPr>
              <w:rPr>
                <w:rFonts w:ascii="Century Gothic" w:hAnsi="Century Gothic"/>
                <w:b/>
              </w:rPr>
            </w:pPr>
          </w:p>
          <w:p w:rsidR="00656926" w:rsidRPr="00B527C8" w:rsidRDefault="00656926" w:rsidP="00770F33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Materiales o recursos que voy a necesitar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656926" w:rsidRDefault="00656926" w:rsidP="00770F33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Para este trabajo debo contar con los siguientes materiales:</w:t>
            </w:r>
          </w:p>
          <w:p w:rsidR="00656926" w:rsidRPr="002E2B75" w:rsidRDefault="00656926" w:rsidP="0065692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Mi cuaderno, un </w:t>
            </w:r>
            <w:r w:rsidRPr="00320DD4">
              <w:rPr>
                <w:rFonts w:ascii="Century Gothic" w:hAnsi="Century Gothic"/>
                <w:color w:val="000000" w:themeColor="text1"/>
              </w:rPr>
              <w:t xml:space="preserve">lápiz, </w:t>
            </w:r>
            <w:r>
              <w:rPr>
                <w:rFonts w:ascii="Century Gothic" w:hAnsi="Century Gothic"/>
                <w:color w:val="000000" w:themeColor="text1"/>
              </w:rPr>
              <w:t>lapicero, lápices de color y un dado.</w:t>
            </w:r>
          </w:p>
        </w:tc>
      </w:tr>
      <w:tr w:rsidR="00656926" w:rsidTr="00770F33">
        <w:tc>
          <w:tcPr>
            <w:tcW w:w="2686" w:type="dxa"/>
            <w:shd w:val="clear" w:color="auto" w:fill="DEEAF6" w:themeFill="accent5" w:themeFillTint="33"/>
          </w:tcPr>
          <w:p w:rsidR="00656926" w:rsidRDefault="00656926" w:rsidP="00770F33">
            <w:pPr>
              <w:rPr>
                <w:rFonts w:ascii="Century Gothic" w:hAnsi="Century Gothic"/>
                <w:b/>
              </w:rPr>
            </w:pPr>
          </w:p>
          <w:p w:rsidR="00656926" w:rsidRDefault="00656926" w:rsidP="00770F33">
            <w:pPr>
              <w:rPr>
                <w:rFonts w:ascii="Century Gothic" w:hAnsi="Century Gothic"/>
                <w:b/>
              </w:rPr>
            </w:pPr>
          </w:p>
          <w:p w:rsidR="00656926" w:rsidRPr="00B527C8" w:rsidRDefault="00656926" w:rsidP="00770F33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Condiciones que debe tener el lugar donde voy a trabajar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656926" w:rsidRDefault="00656926" w:rsidP="0065692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Debo ubicarme en un lugar apropiado, cómodo y ventilado.</w:t>
            </w:r>
          </w:p>
          <w:p w:rsidR="00656926" w:rsidRDefault="00656926" w:rsidP="0065692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Debo contar con buena iluminación (si es natural es mejor).</w:t>
            </w:r>
          </w:p>
          <w:p w:rsidR="00656926" w:rsidRDefault="00656926" w:rsidP="0065692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Evito distractores, ruido, televisión o radio para no afectar mi concentración.</w:t>
            </w:r>
          </w:p>
          <w:p w:rsidR="00656926" w:rsidRPr="001D4858" w:rsidRDefault="00656926" w:rsidP="0065692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Me lavó las manos con agua y jabón antes  y después de realizar el trabajo.</w:t>
            </w:r>
          </w:p>
          <w:p w:rsidR="00656926" w:rsidRPr="00CA5E28" w:rsidRDefault="00656926" w:rsidP="00770F33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656926" w:rsidTr="00770F33">
        <w:tc>
          <w:tcPr>
            <w:tcW w:w="2686" w:type="dxa"/>
            <w:shd w:val="clear" w:color="auto" w:fill="DEEAF6" w:themeFill="accent5" w:themeFillTint="33"/>
          </w:tcPr>
          <w:p w:rsidR="00656926" w:rsidRPr="00B527C8" w:rsidRDefault="00656926" w:rsidP="00770F33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656926" w:rsidRPr="00CA5E28" w:rsidRDefault="00656926" w:rsidP="00770F33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Requiero</w:t>
            </w:r>
            <w:r w:rsidRPr="00CA5E28">
              <w:rPr>
                <w:rFonts w:ascii="Century Gothic" w:hAnsi="Century Gothic"/>
                <w:color w:val="000000" w:themeColor="text1"/>
              </w:rPr>
              <w:t xml:space="preserve"> </w:t>
            </w:r>
            <w:r>
              <w:rPr>
                <w:rFonts w:ascii="Century Gothic" w:hAnsi="Century Gothic"/>
                <w:color w:val="000000" w:themeColor="text1"/>
              </w:rPr>
              <w:t>de un</w:t>
            </w:r>
            <w:r w:rsidRPr="00CA5E28">
              <w:rPr>
                <w:rFonts w:ascii="Century Gothic" w:hAnsi="Century Gothic"/>
                <w:color w:val="000000" w:themeColor="text1"/>
              </w:rPr>
              <w:t xml:space="preserve"> tiempo aproximado de </w:t>
            </w:r>
            <w:r w:rsidR="00792E3F">
              <w:rPr>
                <w:rFonts w:ascii="Century Gothic" w:hAnsi="Century Gothic"/>
                <w:color w:val="000000" w:themeColor="text1"/>
              </w:rPr>
              <w:t>80 minutos</w:t>
            </w:r>
            <w:r>
              <w:rPr>
                <w:rFonts w:ascii="Century Gothic" w:hAnsi="Century Gothic"/>
                <w:color w:val="000000" w:themeColor="text1"/>
              </w:rPr>
              <w:t xml:space="preserve"> para realizar el trabajo, puedo dividir el tiempo y retomar al día siguiente hasta que logre completarlo.</w:t>
            </w:r>
          </w:p>
        </w:tc>
      </w:tr>
    </w:tbl>
    <w:p w:rsidR="00656926" w:rsidRDefault="00656926" w:rsidP="00656926">
      <w:pPr>
        <w:jc w:val="both"/>
        <w:rPr>
          <w:rFonts w:ascii="Century Gothic" w:hAnsi="Century Gothic"/>
        </w:rPr>
      </w:pPr>
      <w:r w:rsidRPr="006732E2">
        <w:rPr>
          <w:rFonts w:ascii="Century Gothic" w:hAnsi="Century Gothic"/>
          <w:b/>
          <w:i/>
          <w:noProof/>
          <w:lang w:eastAsia="es-CR"/>
        </w:rPr>
        <w:drawing>
          <wp:anchor distT="0" distB="0" distL="114300" distR="114300" simplePos="0" relativeHeight="251661312" behindDoc="0" locked="0" layoutInCell="1" allowOverlap="1" wp14:anchorId="0D4EA3EA" wp14:editId="1CF2F438">
            <wp:simplePos x="0" y="0"/>
            <wp:positionH relativeFrom="column">
              <wp:posOffset>84455</wp:posOffset>
            </wp:positionH>
            <wp:positionV relativeFrom="paragraph">
              <wp:posOffset>107315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926" w:rsidRDefault="00656926" w:rsidP="00656926">
      <w:pPr>
        <w:pStyle w:val="Prrafodelista"/>
        <w:numPr>
          <w:ilvl w:val="0"/>
          <w:numId w:val="3"/>
        </w:numPr>
        <w:spacing w:line="240" w:lineRule="auto"/>
        <w:ind w:left="1134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y/o aprender en clase.</w:t>
      </w:r>
      <w:r w:rsidRPr="00117EE0">
        <w:rPr>
          <w:rFonts w:ascii="Century Gothic" w:hAnsi="Century Gothic"/>
          <w:b/>
          <w:i/>
          <w:sz w:val="24"/>
        </w:rPr>
        <w:t xml:space="preserve"> </w:t>
      </w:r>
    </w:p>
    <w:p w:rsidR="00656926" w:rsidRPr="00117EE0" w:rsidRDefault="00656926" w:rsidP="00656926">
      <w:pPr>
        <w:pStyle w:val="Prrafodelista"/>
        <w:spacing w:line="240" w:lineRule="auto"/>
        <w:jc w:val="both"/>
        <w:rPr>
          <w:rFonts w:ascii="Century Gothic" w:hAnsi="Century Gothic"/>
          <w:b/>
          <w:i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0"/>
        <w:gridCol w:w="7384"/>
      </w:tblGrid>
      <w:tr w:rsidR="00656926" w:rsidTr="00E674EB">
        <w:trPr>
          <w:trHeight w:val="1251"/>
        </w:trPr>
        <w:tc>
          <w:tcPr>
            <w:tcW w:w="2686" w:type="dxa"/>
            <w:shd w:val="clear" w:color="auto" w:fill="DEEAF6" w:themeFill="accent5" w:themeFillTint="33"/>
          </w:tcPr>
          <w:p w:rsidR="00656926" w:rsidRDefault="00656926" w:rsidP="00770F33">
            <w:pPr>
              <w:jc w:val="center"/>
              <w:rPr>
                <w:rFonts w:ascii="Century Gothic" w:hAnsi="Century Gothic"/>
                <w:b/>
              </w:rPr>
            </w:pPr>
          </w:p>
          <w:p w:rsidR="00656926" w:rsidRPr="00B527C8" w:rsidRDefault="00656926" w:rsidP="00770F33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656926" w:rsidRDefault="00656926" w:rsidP="00770F33">
            <w:pPr>
              <w:jc w:val="center"/>
              <w:rPr>
                <w:rFonts w:ascii="Century Gothic" w:hAnsi="Century Gothic"/>
                <w:b/>
                <w:i/>
                <w:color w:val="4472C4" w:themeColor="accent1"/>
              </w:rPr>
            </w:pPr>
            <w:r>
              <w:rPr>
                <w:rFonts w:ascii="Century Gothic" w:hAnsi="Century Gothic"/>
                <w:b/>
                <w:i/>
                <w:color w:val="4472C4" w:themeColor="accent1"/>
              </w:rPr>
              <w:t>¿Qué voy a aprender?</w:t>
            </w:r>
          </w:p>
          <w:p w:rsidR="00656926" w:rsidRDefault="00E674EB" w:rsidP="00770F33">
            <w:pPr>
              <w:jc w:val="center"/>
              <w:rPr>
                <w:rFonts w:ascii="Century Gothic" w:hAnsi="Century Gothic"/>
                <w:b/>
                <w:i/>
                <w:color w:val="000000" w:themeColor="text1"/>
              </w:rPr>
            </w:pPr>
            <w:r>
              <w:rPr>
                <w:rFonts w:ascii="Century Gothic" w:hAnsi="Century Gothic"/>
                <w:b/>
                <w:i/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2487827" cy="2287083"/>
                  <wp:effectExtent l="0" t="0" r="190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i Entorno (1).pdf"/>
                          <pic:cNvPicPr/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231"/>
                          <a:stretch/>
                        </pic:blipFill>
                        <pic:spPr bwMode="auto">
                          <a:xfrm>
                            <a:off x="0" y="0"/>
                            <a:ext cx="2499103" cy="229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0D73" w:rsidRDefault="00A6460F" w:rsidP="00770F33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¿Qué son los componentes bióticos y abióticos? </w:t>
            </w:r>
          </w:p>
          <w:p w:rsidR="00656926" w:rsidRPr="000256D7" w:rsidRDefault="00A6460F" w:rsidP="00770F33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Recuerdo que en un ecosistema existen dos tipos de componentes o factores: bióticos y abióticos. Lo</w:t>
            </w:r>
            <w:r w:rsidR="00B26D49">
              <w:rPr>
                <w:rFonts w:ascii="Century Gothic" w:hAnsi="Century Gothic"/>
                <w:color w:val="000000" w:themeColor="text1"/>
              </w:rPr>
              <w:t xml:space="preserve">s factores bióticos son todos los seres vivos que habitan en él. Por ejemplo: animales, plantas, hongos y bacterias. Los factores abióticos son los componentes no vivos que determinan las condiciones del ambiente. Por ejemplo, </w:t>
            </w:r>
            <w:r w:rsidR="00B26D49">
              <w:rPr>
                <w:rFonts w:ascii="Century Gothic" w:hAnsi="Century Gothic"/>
                <w:color w:val="000000" w:themeColor="text1"/>
              </w:rPr>
              <w:lastRenderedPageBreak/>
              <w:t>agua, temperatura, luz, suelo, humedad, aire y rocas. Pero ¿cómo se organizan los seres vivos en un ecosistema?</w:t>
            </w:r>
            <w:r w:rsidR="000C0D73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C23994">
              <w:rPr>
                <w:rFonts w:ascii="Century Gothic" w:hAnsi="Century Gothic"/>
                <w:color w:val="000000" w:themeColor="text1"/>
              </w:rPr>
              <w:t>¿Cuáles son las áreas que protegen a los seres vivos en un ecosistema?</w:t>
            </w:r>
          </w:p>
        </w:tc>
      </w:tr>
      <w:tr w:rsidR="00656926" w:rsidTr="00770F33">
        <w:tc>
          <w:tcPr>
            <w:tcW w:w="2686" w:type="dxa"/>
            <w:shd w:val="clear" w:color="auto" w:fill="DEEAF6" w:themeFill="accent5" w:themeFillTint="33"/>
          </w:tcPr>
          <w:p w:rsidR="00656926" w:rsidRPr="00B527C8" w:rsidRDefault="00656926" w:rsidP="00770F33">
            <w:pPr>
              <w:jc w:val="center"/>
              <w:rPr>
                <w:rFonts w:ascii="Century Gothic" w:hAnsi="Century Gothic"/>
                <w:b/>
              </w:rPr>
            </w:pPr>
          </w:p>
          <w:p w:rsidR="00656926" w:rsidRPr="00B527C8" w:rsidRDefault="00656926" w:rsidP="00770F33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Actividad</w:t>
            </w:r>
          </w:p>
          <w:p w:rsidR="00656926" w:rsidRPr="00B527C8" w:rsidRDefault="00656926" w:rsidP="00770F33">
            <w:pPr>
              <w:jc w:val="center"/>
              <w:rPr>
                <w:rFonts w:ascii="Century Gothic" w:hAnsi="Century Gothic"/>
                <w:b/>
              </w:rPr>
            </w:pPr>
          </w:p>
          <w:p w:rsidR="00656926" w:rsidRPr="00B527C8" w:rsidRDefault="00656926" w:rsidP="00770F33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Preguntas para reflexionar y responder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0C0D73" w:rsidRDefault="00B26D49" w:rsidP="00E674EB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Para descubrir  la respuesta a esta interrogante, leo la siguiente situación:</w:t>
            </w:r>
            <w:r w:rsidR="00C23994"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  <w:p w:rsidR="00656926" w:rsidRDefault="00A9351D" w:rsidP="00E674EB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“</w:t>
            </w:r>
            <w:r w:rsidR="00C23994">
              <w:rPr>
                <w:rFonts w:ascii="Century Gothic" w:hAnsi="Century Gothic"/>
                <w:color w:val="000000" w:themeColor="text1"/>
              </w:rPr>
              <w:t>Andrés tenía mucha curiosidad de saber cuáles seres vivos vivían en el patio de su casa, por lo cual, tomo una lupa que</w:t>
            </w:r>
            <w:r w:rsidR="00B957B4">
              <w:rPr>
                <w:rFonts w:ascii="Century Gothic" w:hAnsi="Century Gothic"/>
                <w:color w:val="000000" w:themeColor="text1"/>
              </w:rPr>
              <w:t xml:space="preserve"> encontró y se fue al patio, buscó</w:t>
            </w:r>
            <w:r>
              <w:rPr>
                <w:rFonts w:ascii="Century Gothic" w:hAnsi="Century Gothic"/>
                <w:color w:val="000000" w:themeColor="text1"/>
              </w:rPr>
              <w:t xml:space="preserve"> un espacio con vegetación variada, habían árboles, zacate, flores como margaritas, amapolas y rosas.  Con mucha precaución, </w:t>
            </w:r>
            <w:r w:rsidR="00B957B4">
              <w:rPr>
                <w:rFonts w:ascii="Century Gothic" w:hAnsi="Century Gothic"/>
                <w:color w:val="000000" w:themeColor="text1"/>
              </w:rPr>
              <w:t>movió algunas plantas y verificó</w:t>
            </w:r>
            <w:r>
              <w:rPr>
                <w:rFonts w:ascii="Century Gothic" w:hAnsi="Century Gothic"/>
                <w:color w:val="000000" w:themeColor="text1"/>
              </w:rPr>
              <w:t xml:space="preserve"> si había presencia de otros seres vivos, observ</w:t>
            </w:r>
            <w:r w:rsidR="000D3158">
              <w:rPr>
                <w:rFonts w:ascii="Century Gothic" w:hAnsi="Century Gothic"/>
                <w:color w:val="000000" w:themeColor="text1"/>
              </w:rPr>
              <w:t>ó</w:t>
            </w:r>
            <w:r>
              <w:rPr>
                <w:rFonts w:ascii="Century Gothic" w:hAnsi="Century Gothic"/>
                <w:color w:val="000000" w:themeColor="text1"/>
              </w:rPr>
              <w:t xml:space="preserve"> caracoles, lombrices </w:t>
            </w:r>
            <w:r w:rsidR="00B957B4">
              <w:rPr>
                <w:rFonts w:ascii="Century Gothic" w:hAnsi="Century Gothic"/>
                <w:color w:val="000000" w:themeColor="text1"/>
              </w:rPr>
              <w:t>de tierra, hormigas, y arañas, en las flores observó</w:t>
            </w:r>
            <w:r>
              <w:rPr>
                <w:rFonts w:ascii="Century Gothic" w:hAnsi="Century Gothic"/>
                <w:color w:val="000000" w:themeColor="text1"/>
              </w:rPr>
              <w:t xml:space="preserve"> mariposas y mariquitas”.</w:t>
            </w:r>
          </w:p>
          <w:p w:rsidR="00AE58A1" w:rsidRDefault="00AE58A1" w:rsidP="00E674EB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Helvetica" w:hAnsi="Helvetica"/>
                <w:b/>
                <w:noProof/>
                <w:color w:val="FFC000" w:themeColor="accent4"/>
                <w:sz w:val="28"/>
                <w:szCs w:val="28"/>
                <w:lang w:eastAsia="es-CR"/>
              </w:rPr>
              <w:drawing>
                <wp:inline distT="0" distB="0" distL="0" distR="0" wp14:anchorId="72DF4816" wp14:editId="7ADD777D">
                  <wp:extent cx="4551903" cy="1727835"/>
                  <wp:effectExtent l="0" t="0" r="0" b="0"/>
                  <wp:docPr id="31" name="Diagrama 3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  <w:p w:rsidR="00A9351D" w:rsidRDefault="00A9351D" w:rsidP="00A9351D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R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>espond</w:t>
            </w:r>
            <w:r>
              <w:rPr>
                <w:rFonts w:ascii="Century Gothic" w:hAnsi="Century Gothic"/>
                <w:i/>
                <w:color w:val="000000" w:themeColor="text1"/>
              </w:rPr>
              <w:t>o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 xml:space="preserve"> la</w:t>
            </w:r>
            <w:r>
              <w:rPr>
                <w:rFonts w:ascii="Century Gothic" w:hAnsi="Century Gothic"/>
                <w:i/>
                <w:color w:val="000000" w:themeColor="text1"/>
              </w:rPr>
              <w:t>s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>
              <w:rPr>
                <w:rFonts w:ascii="Century Gothic" w:hAnsi="Century Gothic"/>
                <w:i/>
                <w:color w:val="000000" w:themeColor="text1"/>
              </w:rPr>
              <w:t xml:space="preserve"> siguientes 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>pregunta</w:t>
            </w:r>
            <w:r>
              <w:rPr>
                <w:rFonts w:ascii="Century Gothic" w:hAnsi="Century Gothic"/>
                <w:i/>
                <w:color w:val="000000" w:themeColor="text1"/>
              </w:rPr>
              <w:t>s y anoto las posibles respuestas en forma escrita en mi cuaderno:</w:t>
            </w:r>
          </w:p>
          <w:p w:rsidR="00A9351D" w:rsidRDefault="00A9351D" w:rsidP="00E674EB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¿Qué factores bióticos y abióticos están presentes en el lugar que eligió Andrés?</w:t>
            </w:r>
          </w:p>
          <w:p w:rsidR="00A9351D" w:rsidRDefault="00A9351D" w:rsidP="00E674EB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Selecciona un animal encontrado por Andrés y señala dos características.</w:t>
            </w:r>
          </w:p>
          <w:p w:rsidR="00A9351D" w:rsidRPr="004A545F" w:rsidRDefault="00A9351D" w:rsidP="00E674EB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¿Qué componentes del ambiente son fundamentales para que el animal encontrado por Andrés viva y se desarrolle?</w:t>
            </w:r>
          </w:p>
        </w:tc>
      </w:tr>
    </w:tbl>
    <w:p w:rsidR="00656926" w:rsidRDefault="00656926" w:rsidP="00656926">
      <w:pPr>
        <w:jc w:val="both"/>
        <w:rPr>
          <w:rFonts w:ascii="Century Gothic" w:hAnsi="Century Gothic"/>
          <w:b/>
        </w:rPr>
      </w:pPr>
      <w:r w:rsidRPr="006732E2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62336" behindDoc="0" locked="0" layoutInCell="1" allowOverlap="1" wp14:anchorId="16867CE1" wp14:editId="4071885F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926" w:rsidRPr="00117EE0" w:rsidRDefault="00656926" w:rsidP="00656926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84"/>
      </w:tblGrid>
      <w:tr w:rsidR="00FA5FB0" w:rsidTr="00FA5FB0">
        <w:tc>
          <w:tcPr>
            <w:tcW w:w="2686" w:type="dxa"/>
            <w:shd w:val="clear" w:color="auto" w:fill="DEEAF6" w:themeFill="accent5" w:themeFillTint="33"/>
          </w:tcPr>
          <w:p w:rsidR="00FA5FB0" w:rsidRDefault="00FA5FB0" w:rsidP="00FA5FB0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FA5FB0" w:rsidRDefault="00FA5FB0" w:rsidP="00FA5FB0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FA5FB0" w:rsidRDefault="00FA5FB0" w:rsidP="00FA5FB0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FA5FB0" w:rsidRDefault="00FA5FB0" w:rsidP="00FA5FB0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FA5FB0" w:rsidRDefault="00FA5FB0" w:rsidP="00FA5FB0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FA5FB0" w:rsidRDefault="00FA5FB0" w:rsidP="00FA5FB0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FA5FB0" w:rsidRPr="00B527C8" w:rsidRDefault="00FA5FB0" w:rsidP="00FA5FB0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527C8">
              <w:rPr>
                <w:rFonts w:ascii="Century Gothic" w:hAnsi="Century Gothic"/>
                <w:b/>
                <w:sz w:val="24"/>
              </w:rPr>
              <w:t>Indicaciones</w:t>
            </w:r>
          </w:p>
        </w:tc>
        <w:tc>
          <w:tcPr>
            <w:tcW w:w="7384" w:type="dxa"/>
            <w:shd w:val="clear" w:color="auto" w:fill="F2F2F2" w:themeFill="background1" w:themeFillShade="F2"/>
          </w:tcPr>
          <w:p w:rsidR="00AE58A1" w:rsidRPr="00CF5C45" w:rsidRDefault="00AE58A1" w:rsidP="00AE58A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Para iniciar y comprender las interrelaciones entre los componentes de los ecosistemas, leo con atención la información presente en el </w:t>
            </w:r>
            <w:r w:rsidRPr="00E111D8">
              <w:rPr>
                <w:rFonts w:ascii="Century Gothic" w:hAnsi="Century Gothic"/>
                <w:b/>
                <w:color w:val="000000" w:themeColor="text1"/>
              </w:rPr>
              <w:t>anexo 1</w:t>
            </w:r>
            <w:r>
              <w:rPr>
                <w:rFonts w:ascii="Century Gothic" w:hAnsi="Century Gothic"/>
                <w:b/>
                <w:color w:val="000000" w:themeColor="text1"/>
              </w:rPr>
              <w:t xml:space="preserve">. </w:t>
            </w:r>
          </w:p>
          <w:p w:rsidR="00AE58A1" w:rsidRDefault="00AE58A1" w:rsidP="00AE58A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Subrayo las palabras que no conozco y busco su significado.</w:t>
            </w:r>
          </w:p>
          <w:p w:rsidR="00AE58A1" w:rsidRDefault="00AE58A1" w:rsidP="00AE58A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Escribo en mi cuaderno los términos nuevos que descubrí.</w:t>
            </w:r>
          </w:p>
          <w:p w:rsidR="00FA5FB0" w:rsidRDefault="00AE58A1" w:rsidP="00FA5FB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Helvetica" w:hAnsi="Helvetica"/>
                <w:b/>
                <w:noProof/>
                <w:color w:val="FFC000" w:themeColor="accent4"/>
                <w:sz w:val="28"/>
                <w:szCs w:val="28"/>
                <w:lang w:eastAsia="es-CR"/>
              </w:rPr>
              <w:lastRenderedPageBreak/>
              <w:drawing>
                <wp:inline distT="0" distB="0" distL="0" distR="0" wp14:anchorId="7EE7384C" wp14:editId="0767ABEE">
                  <wp:extent cx="4551903" cy="1727835"/>
                  <wp:effectExtent l="0" t="0" r="0" b="0"/>
                  <wp:docPr id="130" name="Diagrama 13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2" r:lo="rId23" r:qs="rId24" r:cs="rId25"/>
                    </a:graphicData>
                  </a:graphic>
                </wp:inline>
              </w:drawing>
            </w:r>
          </w:p>
          <w:p w:rsidR="00FA5FB0" w:rsidRDefault="00FA5FB0" w:rsidP="00FA5FB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5F1902A0" wp14:editId="5D8694C8">
                  <wp:extent cx="241358" cy="215265"/>
                  <wp:effectExtent l="0" t="0" r="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9" t="41530" r="56110" b="21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61" cy="22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color w:val="000000" w:themeColor="text1"/>
              </w:rPr>
              <w:t xml:space="preserve">  Realizo predicciones y hago experimentos para comprobar:</w:t>
            </w:r>
          </w:p>
          <w:p w:rsidR="00FA5FB0" w:rsidRDefault="00FA5FB0" w:rsidP="00FA5FB0">
            <w:pPr>
              <w:jc w:val="both"/>
              <w:rPr>
                <w:rFonts w:ascii="Century Gothic" w:hAnsi="Century Gothic"/>
                <w:b/>
                <w:color w:val="538135" w:themeColor="accent6" w:themeShade="BF"/>
              </w:rPr>
            </w:pPr>
            <w:r>
              <w:rPr>
                <w:rFonts w:ascii="Century Gothic" w:hAnsi="Century Gothic"/>
                <w:b/>
                <w:color w:val="538135" w:themeColor="accent6" w:themeShade="BF"/>
              </w:rPr>
              <w:t>Observo y relaciono factores bióticos y abióticos.</w:t>
            </w:r>
          </w:p>
          <w:p w:rsidR="00FA5FB0" w:rsidRPr="00FA5FB0" w:rsidRDefault="00FA5FB0" w:rsidP="00FA5FB0">
            <w:pPr>
              <w:jc w:val="both"/>
              <w:rPr>
                <w:rFonts w:ascii="Century Gothic" w:hAnsi="Century Gothic"/>
                <w:b/>
                <w:color w:val="538135" w:themeColor="accent6" w:themeShade="BF"/>
              </w:rPr>
            </w:pPr>
          </w:p>
          <w:p w:rsidR="00FA5FB0" w:rsidRDefault="00E92D8C" w:rsidP="00FA5FB0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3262184" cy="2169611"/>
                  <wp:effectExtent l="0" t="0" r="1905" b="254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ngocean.com (36)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339" cy="217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2D8C" w:rsidRPr="00E92D8C" w:rsidRDefault="00FA5FB0" w:rsidP="00E92D8C">
            <w:pPr>
              <w:jc w:val="center"/>
              <w:rPr>
                <w:sz w:val="18"/>
                <w:szCs w:val="18"/>
              </w:rPr>
            </w:pPr>
            <w:r w:rsidRPr="005855AA">
              <w:rPr>
                <w:rFonts w:ascii="Century Gothic" w:hAnsi="Century Gothic"/>
                <w:b/>
                <w:color w:val="000000" w:themeColor="text1"/>
                <w:sz w:val="18"/>
                <w:szCs w:val="18"/>
              </w:rPr>
              <w:t>Fuente</w:t>
            </w:r>
            <w:r>
              <w:t xml:space="preserve"> </w:t>
            </w:r>
            <w:hyperlink r:id="rId29" w:history="1">
              <w:r w:rsidR="00E92D8C" w:rsidRPr="00E92D8C">
                <w:rPr>
                  <w:rStyle w:val="Hipervnculo"/>
                  <w:sz w:val="18"/>
                  <w:szCs w:val="18"/>
                </w:rPr>
                <w:t>https://www.pngocean.com/gratis-png-clipart-zojql/descargar</w:t>
              </w:r>
            </w:hyperlink>
          </w:p>
          <w:p w:rsidR="000B2CE8" w:rsidRPr="000B2CE8" w:rsidRDefault="000B2CE8" w:rsidP="000B2CE8">
            <w:pPr>
              <w:jc w:val="center"/>
              <w:rPr>
                <w:sz w:val="16"/>
                <w:szCs w:val="16"/>
              </w:rPr>
            </w:pPr>
          </w:p>
          <w:p w:rsidR="00FA5FB0" w:rsidRPr="005B5142" w:rsidRDefault="00FA5FB0" w:rsidP="00FA5FB0">
            <w:pPr>
              <w:jc w:val="center"/>
              <w:rPr>
                <w:sz w:val="18"/>
                <w:szCs w:val="18"/>
              </w:rPr>
            </w:pPr>
          </w:p>
          <w:p w:rsidR="00FA5FB0" w:rsidRPr="005855AA" w:rsidRDefault="00FA5FB0" w:rsidP="00FA5FB0">
            <w:pPr>
              <w:rPr>
                <w:sz w:val="11"/>
                <w:szCs w:val="11"/>
              </w:rPr>
            </w:pPr>
          </w:p>
          <w:p w:rsidR="00FA5FB0" w:rsidRPr="009B0CE7" w:rsidRDefault="00D30072" w:rsidP="00FA5FB0">
            <w:pPr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Observo la imagen anterior y c</w:t>
            </w:r>
            <w:r w:rsidR="00FA5FB0" w:rsidRPr="009B0CE7">
              <w:rPr>
                <w:rFonts w:ascii="Century Gothic" w:hAnsi="Century Gothic"/>
                <w:color w:val="000000" w:themeColor="text1"/>
              </w:rPr>
              <w:t xml:space="preserve">ontesto en mi cuaderno las </w:t>
            </w:r>
            <w:r>
              <w:rPr>
                <w:rFonts w:ascii="Century Gothic" w:hAnsi="Century Gothic"/>
                <w:color w:val="000000" w:themeColor="text1"/>
              </w:rPr>
              <w:t xml:space="preserve">siguientes </w:t>
            </w:r>
            <w:r w:rsidR="00FA5FB0" w:rsidRPr="009B0CE7">
              <w:rPr>
                <w:rFonts w:ascii="Century Gothic" w:hAnsi="Century Gothic"/>
                <w:color w:val="000000" w:themeColor="text1"/>
              </w:rPr>
              <w:t>preguntas</w:t>
            </w:r>
            <w:r>
              <w:rPr>
                <w:rFonts w:ascii="Century Gothic" w:hAnsi="Century Gothic"/>
                <w:color w:val="000000" w:themeColor="text1"/>
              </w:rPr>
              <w:t xml:space="preserve"> relacionadas con ella</w:t>
            </w:r>
            <w:r w:rsidR="00FA5FB0" w:rsidRPr="009B0CE7">
              <w:rPr>
                <w:rFonts w:ascii="Century Gothic" w:hAnsi="Century Gothic"/>
                <w:color w:val="000000" w:themeColor="text1"/>
              </w:rPr>
              <w:t>:</w:t>
            </w:r>
          </w:p>
          <w:p w:rsidR="00FA5FB0" w:rsidRDefault="00FA5FB0" w:rsidP="00FA5FB0">
            <w:pPr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¿Qué es un ecosistema?</w:t>
            </w:r>
          </w:p>
          <w:p w:rsidR="00FA5FB0" w:rsidRDefault="00FA5FB0" w:rsidP="00FA5FB0">
            <w:pPr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Selecciono y</w:t>
            </w:r>
            <w:r w:rsidR="00D30072">
              <w:rPr>
                <w:rFonts w:ascii="Century Gothic" w:hAnsi="Century Gothic"/>
                <w:color w:val="000000" w:themeColor="text1"/>
              </w:rPr>
              <w:t xml:space="preserve"> menciono un individuo presente.</w:t>
            </w:r>
          </w:p>
          <w:p w:rsidR="00FA5FB0" w:rsidRDefault="00FA5FB0" w:rsidP="00FA5FB0">
            <w:pPr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Señalo los seres vivos que pertenecen a la misma especie.</w:t>
            </w:r>
          </w:p>
          <w:p w:rsidR="00FA5FB0" w:rsidRDefault="00FA5FB0" w:rsidP="00FA5FB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Señalo los seres vivos que pertenecen a una población.</w:t>
            </w:r>
          </w:p>
          <w:p w:rsidR="00FA5FB0" w:rsidRDefault="00D30072" w:rsidP="00FA5FB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Menciono la comunidad presente</w:t>
            </w:r>
            <w:r w:rsidR="00FA5FB0">
              <w:rPr>
                <w:rFonts w:ascii="Century Gothic" w:hAnsi="Century Gothic"/>
                <w:color w:val="000000" w:themeColor="text1"/>
              </w:rPr>
              <w:t>.</w:t>
            </w:r>
          </w:p>
          <w:p w:rsidR="00FA5FB0" w:rsidRDefault="00FA5FB0" w:rsidP="00FA5FB0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FA5FB0" w:rsidRPr="007460AF" w:rsidRDefault="00FA5FB0" w:rsidP="00FA5FB0">
            <w:pPr>
              <w:jc w:val="center"/>
              <w:rPr>
                <w:rFonts w:ascii="Century Gothic" w:hAnsi="Century Gothic"/>
                <w:b/>
                <w:color w:val="538135" w:themeColor="accent6" w:themeShade="BF"/>
              </w:rPr>
            </w:pPr>
          </w:p>
          <w:p w:rsidR="00FA5FB0" w:rsidRPr="002152AC" w:rsidRDefault="00FA5FB0" w:rsidP="00FA5FB0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FA5FB0" w:rsidRPr="002152AC" w:rsidRDefault="00FA5FB0" w:rsidP="00AE58A1">
            <w:pPr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Helvetica" w:hAnsi="Helvetica"/>
                <w:b/>
                <w:noProof/>
                <w:color w:val="FFC000" w:themeColor="accent4"/>
                <w:sz w:val="28"/>
                <w:szCs w:val="28"/>
                <w:lang w:eastAsia="es-CR"/>
              </w:rPr>
              <w:lastRenderedPageBreak/>
              <w:drawing>
                <wp:inline distT="0" distB="0" distL="0" distR="0" wp14:anchorId="3D643520" wp14:editId="4856DD79">
                  <wp:extent cx="4551903" cy="1727835"/>
                  <wp:effectExtent l="0" t="0" r="0" b="0"/>
                  <wp:docPr id="10" name="Diagrama 1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0" r:lo="rId31" r:qs="rId32" r:cs="rId33"/>
                    </a:graphicData>
                  </a:graphic>
                </wp:inline>
              </w:drawing>
            </w:r>
          </w:p>
          <w:p w:rsidR="00FA5FB0" w:rsidRDefault="00FA5FB0" w:rsidP="00FA5FB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  <w:p w:rsidR="00FA5FB0" w:rsidRDefault="00FA5FB0" w:rsidP="00FA5FB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inline distT="0" distB="0" distL="0" distR="0" wp14:anchorId="3556BF65" wp14:editId="5BF96586">
                  <wp:extent cx="207875" cy="298821"/>
                  <wp:effectExtent l="0" t="0" r="0" b="6350"/>
                  <wp:docPr id="85" name="Gráfico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570320839people6Layer-5-01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01" cy="33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color w:val="000000" w:themeColor="text1"/>
              </w:rPr>
              <w:t xml:space="preserve"> Con mi familia </w:t>
            </w:r>
            <w:r w:rsidR="00092B64">
              <w:rPr>
                <w:rFonts w:ascii="Century Gothic" w:hAnsi="Century Gothic"/>
                <w:color w:val="000000" w:themeColor="text1"/>
              </w:rPr>
              <w:t>realizo una encuesta</w:t>
            </w:r>
            <w:r w:rsidR="001E221C">
              <w:rPr>
                <w:rFonts w:ascii="Century Gothic" w:hAnsi="Century Gothic"/>
                <w:color w:val="000000" w:themeColor="text1"/>
              </w:rPr>
              <w:t xml:space="preserve"> sobre las medidas de protección y cuidado del ambiente que cada uno lleva a cabo, incorporo los resultados obtenidos en el portafolio de evidencias</w:t>
            </w:r>
            <w:r>
              <w:rPr>
                <w:rFonts w:ascii="Century Gothic" w:hAnsi="Century Gothic"/>
                <w:color w:val="000000" w:themeColor="text1"/>
              </w:rPr>
              <w:t>.</w:t>
            </w:r>
          </w:p>
          <w:p w:rsidR="00FA5FB0" w:rsidRPr="00EF3976" w:rsidRDefault="00AE58A1" w:rsidP="00FA5FB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Helvetica" w:hAnsi="Helvetica"/>
                <w:b/>
                <w:noProof/>
                <w:color w:val="FFC000" w:themeColor="accent4"/>
                <w:sz w:val="28"/>
                <w:szCs w:val="28"/>
                <w:lang w:eastAsia="es-CR"/>
              </w:rPr>
              <w:drawing>
                <wp:inline distT="0" distB="0" distL="0" distR="0" wp14:anchorId="02815214" wp14:editId="363681C3">
                  <wp:extent cx="4551903" cy="1727835"/>
                  <wp:effectExtent l="0" t="0" r="0" b="0"/>
                  <wp:docPr id="14" name="Diagrama 1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  <w:p w:rsidR="00FA5FB0" w:rsidRDefault="00FA5FB0" w:rsidP="00FA5FB0">
            <w:pPr>
              <w:jc w:val="both"/>
              <w:rPr>
                <w:rFonts w:ascii="Century Gothic" w:hAnsi="Century Gothic"/>
                <w:b/>
                <w:color w:val="538135" w:themeColor="accent6" w:themeShade="BF"/>
              </w:rPr>
            </w:pPr>
            <w:r>
              <w:fldChar w:fldCharType="begin"/>
            </w:r>
            <w:r>
              <w:instrText xml:space="preserve"> INCLUDEPICTURE "https://encrypted-tbn0.gstatic.com/images?q=tbn%3AANd9GcTYXRpMVZRmOKYIYPWpl2-hnFgz224lbYFyEwMSVPhKNJl6Pcfb" \* MERGEFORMATINET </w:instrText>
            </w:r>
            <w:r>
              <w:fldChar w:fldCharType="separate"/>
            </w:r>
            <w:r>
              <w:rPr>
                <w:noProof/>
                <w:lang w:eastAsia="es-CR"/>
              </w:rPr>
              <w:drawing>
                <wp:inline distT="0" distB="0" distL="0" distR="0" wp14:anchorId="09B8ABBC" wp14:editId="0CA10DE9">
                  <wp:extent cx="350982" cy="383283"/>
                  <wp:effectExtent l="0" t="0" r="5080" b="0"/>
                  <wp:docPr id="28" name="Imagen 28" descr="Resultado de imagen de leer imagen caric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n de leer imagen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75" cy="401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 </w:t>
            </w:r>
            <w:r w:rsidRPr="00FE12E7">
              <w:rPr>
                <w:rFonts w:ascii="Century Gothic" w:hAnsi="Century Gothic"/>
                <w:b/>
                <w:color w:val="538135" w:themeColor="accent6" w:themeShade="BF"/>
              </w:rPr>
              <w:t>Aplico lo aprendido</w:t>
            </w:r>
          </w:p>
          <w:p w:rsidR="00FA5FB0" w:rsidRDefault="00FA5FB0" w:rsidP="00FA5FB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Compruebo mis conocimientos: </w:t>
            </w:r>
          </w:p>
          <w:p w:rsidR="00FA5FB0" w:rsidRDefault="00FA5FB0" w:rsidP="00FA5FB0">
            <w:pPr>
              <w:jc w:val="center"/>
              <w:rPr>
                <w:rFonts w:ascii="Century Gothic" w:hAnsi="Century Gothic"/>
              </w:rPr>
            </w:pPr>
          </w:p>
          <w:p w:rsidR="00FA5FB0" w:rsidRDefault="00FA5FB0" w:rsidP="00AE58A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1. </w:t>
            </w:r>
            <w:r w:rsidR="001E221C">
              <w:rPr>
                <w:rFonts w:ascii="Century Gothic" w:hAnsi="Century Gothic"/>
                <w:color w:val="000000" w:themeColor="text1"/>
              </w:rPr>
              <w:t>Identifico el área de conservación a la cual pertenece cada ejemplo:</w:t>
            </w:r>
          </w:p>
          <w:tbl>
            <w:tblPr>
              <w:tblStyle w:val="Tabladecuadrcula6concolores-nfasis4"/>
              <w:tblW w:w="0" w:type="auto"/>
              <w:tblLook w:val="04A0" w:firstRow="1" w:lastRow="0" w:firstColumn="1" w:lastColumn="0" w:noHBand="0" w:noVBand="1"/>
            </w:tblPr>
            <w:tblGrid>
              <w:gridCol w:w="1515"/>
              <w:gridCol w:w="2560"/>
              <w:gridCol w:w="1532"/>
              <w:gridCol w:w="1551"/>
            </w:tblGrid>
            <w:tr w:rsidR="00C45601" w:rsidTr="00C4560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C45601" w:rsidRPr="00C45601" w:rsidRDefault="00C45601" w:rsidP="00C45601">
                  <w:pPr>
                    <w:jc w:val="center"/>
                    <w:rPr>
                      <w:rFonts w:ascii="Century Gothic" w:hAnsi="Century Gothic"/>
                      <w:b w:val="0"/>
                      <w:color w:val="000000" w:themeColor="text1"/>
                    </w:rPr>
                  </w:pPr>
                  <w:r w:rsidRPr="00C45601">
                    <w:rPr>
                      <w:rFonts w:ascii="Century Gothic" w:hAnsi="Century Gothic"/>
                      <w:b w:val="0"/>
                      <w:color w:val="000000" w:themeColor="text1"/>
                    </w:rPr>
                    <w:t>Volcán Irazú</w:t>
                  </w:r>
                </w:p>
              </w:tc>
              <w:tc>
                <w:tcPr>
                  <w:tcW w:w="0" w:type="auto"/>
                </w:tcPr>
                <w:p w:rsidR="00C45601" w:rsidRPr="00C45601" w:rsidRDefault="00C45601" w:rsidP="00C4560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b w:val="0"/>
                      <w:color w:val="000000" w:themeColor="text1"/>
                    </w:rPr>
                  </w:pPr>
                  <w:r w:rsidRPr="00C45601">
                    <w:rPr>
                      <w:rFonts w:ascii="Century Gothic" w:hAnsi="Century Gothic"/>
                      <w:b w:val="0"/>
                      <w:color w:val="000000" w:themeColor="text1"/>
                    </w:rPr>
                    <w:t>Cerros de la carpintera</w:t>
                  </w:r>
                </w:p>
              </w:tc>
              <w:tc>
                <w:tcPr>
                  <w:tcW w:w="0" w:type="auto"/>
                </w:tcPr>
                <w:p w:rsidR="00C45601" w:rsidRPr="00C45601" w:rsidRDefault="00C45601" w:rsidP="00C4560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b w:val="0"/>
                      <w:color w:val="000000" w:themeColor="text1"/>
                    </w:rPr>
                  </w:pPr>
                  <w:r w:rsidRPr="00C45601">
                    <w:rPr>
                      <w:rFonts w:ascii="Century Gothic" w:hAnsi="Century Gothic"/>
                      <w:b w:val="0"/>
                      <w:color w:val="000000" w:themeColor="text1"/>
                    </w:rPr>
                    <w:t>Isla del Caño</w:t>
                  </w:r>
                </w:p>
              </w:tc>
              <w:tc>
                <w:tcPr>
                  <w:tcW w:w="0" w:type="auto"/>
                </w:tcPr>
                <w:p w:rsidR="00C45601" w:rsidRPr="00C45601" w:rsidRDefault="00C45601" w:rsidP="00C4560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b w:val="0"/>
                      <w:color w:val="000000" w:themeColor="text1"/>
                    </w:rPr>
                  </w:pPr>
                  <w:r w:rsidRPr="00C45601">
                    <w:rPr>
                      <w:rFonts w:ascii="Century Gothic" w:hAnsi="Century Gothic"/>
                      <w:b w:val="0"/>
                      <w:color w:val="000000" w:themeColor="text1"/>
                    </w:rPr>
                    <w:t>Bahía Salinas</w:t>
                  </w:r>
                </w:p>
              </w:tc>
            </w:tr>
            <w:tr w:rsidR="00C45601" w:rsidTr="00C4560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C45601" w:rsidRDefault="00C45601" w:rsidP="00AE58A1">
                  <w:pPr>
                    <w:jc w:val="both"/>
                    <w:rPr>
                      <w:rFonts w:ascii="Century Gothic" w:hAnsi="Century Gothic"/>
                      <w:b w:val="0"/>
                      <w:bCs w:val="0"/>
                      <w:color w:val="000000" w:themeColor="text1"/>
                    </w:rPr>
                  </w:pPr>
                </w:p>
                <w:p w:rsidR="00C45601" w:rsidRDefault="00C45601" w:rsidP="00AE58A1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</w:p>
              </w:tc>
              <w:tc>
                <w:tcPr>
                  <w:tcW w:w="0" w:type="auto"/>
                </w:tcPr>
                <w:p w:rsidR="00C45601" w:rsidRDefault="00C45601" w:rsidP="00AE58A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color w:val="000000" w:themeColor="text1"/>
                    </w:rPr>
                  </w:pPr>
                </w:p>
              </w:tc>
              <w:tc>
                <w:tcPr>
                  <w:tcW w:w="0" w:type="auto"/>
                </w:tcPr>
                <w:p w:rsidR="00C45601" w:rsidRDefault="00C45601" w:rsidP="00AE58A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color w:val="000000" w:themeColor="text1"/>
                    </w:rPr>
                  </w:pPr>
                </w:p>
              </w:tc>
              <w:tc>
                <w:tcPr>
                  <w:tcW w:w="0" w:type="auto"/>
                </w:tcPr>
                <w:p w:rsidR="00C45601" w:rsidRDefault="00C45601" w:rsidP="00AE58A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color w:val="000000" w:themeColor="text1"/>
                    </w:rPr>
                  </w:pPr>
                </w:p>
              </w:tc>
            </w:tr>
          </w:tbl>
          <w:p w:rsidR="001E221C" w:rsidRDefault="00C45601" w:rsidP="00AE58A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2. Elig</w:t>
            </w:r>
            <w:r w:rsidR="004B7A82">
              <w:rPr>
                <w:rFonts w:ascii="Century Gothic" w:hAnsi="Century Gothic"/>
                <w:color w:val="000000" w:themeColor="text1"/>
              </w:rPr>
              <w:t>o</w:t>
            </w:r>
            <w:r>
              <w:rPr>
                <w:rFonts w:ascii="Century Gothic" w:hAnsi="Century Gothic"/>
                <w:color w:val="000000" w:themeColor="text1"/>
              </w:rPr>
              <w:t xml:space="preserve"> y describ</w:t>
            </w:r>
            <w:r w:rsidR="004B7A82">
              <w:rPr>
                <w:rFonts w:ascii="Century Gothic" w:hAnsi="Century Gothic"/>
                <w:color w:val="000000" w:themeColor="text1"/>
              </w:rPr>
              <w:t>o</w:t>
            </w:r>
            <w:r>
              <w:rPr>
                <w:rFonts w:ascii="Century Gothic" w:hAnsi="Century Gothic"/>
                <w:color w:val="000000" w:themeColor="text1"/>
              </w:rPr>
              <w:t xml:space="preserve"> un área de conservación de Costa Rica.</w:t>
            </w:r>
          </w:p>
          <w:p w:rsidR="004B7A82" w:rsidRDefault="004B7A82" w:rsidP="00AE58A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3. </w:t>
            </w:r>
            <w:r w:rsidR="009D4EA2">
              <w:rPr>
                <w:rFonts w:ascii="Century Gothic" w:hAnsi="Century Gothic"/>
                <w:color w:val="000000" w:themeColor="text1"/>
              </w:rPr>
              <w:t>De acuerdo a las siguientes fó</w:t>
            </w:r>
            <w:r w:rsidR="00F45217">
              <w:rPr>
                <w:rFonts w:ascii="Century Gothic" w:hAnsi="Century Gothic"/>
                <w:color w:val="000000" w:themeColor="text1"/>
              </w:rPr>
              <w:t>rmulas referentes a</w:t>
            </w:r>
            <w:r>
              <w:rPr>
                <w:rFonts w:ascii="Century Gothic" w:hAnsi="Century Gothic"/>
                <w:color w:val="000000" w:themeColor="text1"/>
              </w:rPr>
              <w:t xml:space="preserve"> los niveles de organización de los seres vivos</w:t>
            </w:r>
            <w:r w:rsidR="00F45217">
              <w:rPr>
                <w:rFonts w:ascii="Century Gothic" w:hAnsi="Century Gothic"/>
                <w:color w:val="000000" w:themeColor="text1"/>
              </w:rPr>
              <w:t>, escribo un ejemplo:</w:t>
            </w:r>
          </w:p>
          <w:p w:rsidR="00F45217" w:rsidRDefault="00F45217" w:rsidP="00AE58A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Seres vivos + medio físico</w:t>
            </w:r>
            <w:r w:rsidR="00DA22D5">
              <w:rPr>
                <w:rFonts w:ascii="Century Gothic" w:hAnsi="Century Gothic"/>
                <w:color w:val="000000" w:themeColor="text1"/>
              </w:rPr>
              <w:t xml:space="preserve"> + relación entre ambos</w:t>
            </w:r>
            <w:r>
              <w:rPr>
                <w:rFonts w:ascii="Century Gothic" w:hAnsi="Century Gothic"/>
                <w:color w:val="000000" w:themeColor="text1"/>
              </w:rPr>
              <w:t xml:space="preserve"> =</w:t>
            </w:r>
          </w:p>
          <w:p w:rsidR="00F45217" w:rsidRDefault="00F45217" w:rsidP="00AE58A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Seres vivos misma especie + lugar que habitan=</w:t>
            </w:r>
          </w:p>
          <w:p w:rsidR="00F45217" w:rsidRDefault="00F45217" w:rsidP="00AE58A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Seres vivos de diferente especie + lugar que habitan =</w:t>
            </w:r>
          </w:p>
          <w:p w:rsidR="004B7A82" w:rsidRDefault="00F45217" w:rsidP="0099043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Ser vivo</w:t>
            </w:r>
            <w:r w:rsidR="00990431">
              <w:rPr>
                <w:rFonts w:ascii="Century Gothic" w:hAnsi="Century Gothic"/>
                <w:color w:val="000000" w:themeColor="text1"/>
              </w:rPr>
              <w:t xml:space="preserve"> + ser vivo + reproducción =</w:t>
            </w:r>
          </w:p>
          <w:p w:rsidR="00FA5FB0" w:rsidRPr="00AB309C" w:rsidRDefault="00FA5FB0" w:rsidP="00FA5FB0">
            <w:pPr>
              <w:jc w:val="both"/>
              <w:rPr>
                <w:rFonts w:ascii="Century Gothic" w:hAnsi="Century Gothic"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5AC60569" wp14:editId="79CA68C7">
                  <wp:extent cx="245376" cy="259200"/>
                  <wp:effectExtent l="0" t="0" r="0" b="0"/>
                  <wp:docPr id="82" name="Gráfico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714958283ed21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54" cy="27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B309C">
              <w:rPr>
                <w:rFonts w:ascii="Century Gothic" w:hAnsi="Century Gothic"/>
                <w:b/>
                <w:color w:val="538135" w:themeColor="accent6" w:themeShade="BF"/>
              </w:rPr>
              <w:t>Portafolio</w:t>
            </w:r>
          </w:p>
          <w:p w:rsidR="00FA5FB0" w:rsidRDefault="00FA5FB0" w:rsidP="00FA5FB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Para el portafolio de evidencias </w:t>
            </w:r>
            <w:r w:rsidR="00101D94">
              <w:rPr>
                <w:rFonts w:ascii="Century Gothic" w:hAnsi="Century Gothic"/>
              </w:rPr>
              <w:t>empleo la estrategia SQA (¿Qué sé?, ¿Qué quiero saber? y ¿Qué aprendí?)</w:t>
            </w:r>
            <w:r>
              <w:rPr>
                <w:rFonts w:ascii="Century Gothic" w:hAnsi="Century Gothic"/>
              </w:rPr>
              <w:t xml:space="preserve">. Utilizo los materiales y recursos que tengo disponibles, puede ser digital o físico. Puedo </w:t>
            </w:r>
            <w:r>
              <w:rPr>
                <w:rFonts w:ascii="Century Gothic" w:hAnsi="Century Gothic"/>
              </w:rPr>
              <w:lastRenderedPageBreak/>
              <w:t>incluir dibujos, recortes, canciones, poemas, una vivencia familiar, entre otros. Uso mi creatividad.</w:t>
            </w:r>
          </w:p>
          <w:p w:rsidR="00101D94" w:rsidRPr="00101D94" w:rsidRDefault="00101D94" w:rsidP="00101D94">
            <w:pPr>
              <w:jc w:val="center"/>
              <w:rPr>
                <w:rFonts w:ascii="Century Gothic" w:hAnsi="Century Gothic"/>
                <w:b/>
              </w:rPr>
            </w:pPr>
            <w:r w:rsidRPr="00101D94">
              <w:rPr>
                <w:rFonts w:ascii="Century Gothic" w:hAnsi="Century Gothic"/>
                <w:b/>
              </w:rPr>
              <w:t>Niveles de organización y áreas de conservación de Costa Rica</w:t>
            </w:r>
          </w:p>
          <w:tbl>
            <w:tblPr>
              <w:tblStyle w:val="Tabladecuadrcula6concolores-nfasis2"/>
              <w:tblW w:w="0" w:type="auto"/>
              <w:tblLook w:val="04A0" w:firstRow="1" w:lastRow="0" w:firstColumn="1" w:lastColumn="0" w:noHBand="0" w:noVBand="1"/>
            </w:tblPr>
            <w:tblGrid>
              <w:gridCol w:w="2386"/>
              <w:gridCol w:w="2386"/>
              <w:gridCol w:w="2386"/>
            </w:tblGrid>
            <w:tr w:rsidR="00101D94" w:rsidTr="00101D9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86" w:type="dxa"/>
                </w:tcPr>
                <w:p w:rsidR="00101D94" w:rsidRDefault="00101D94" w:rsidP="00101D94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Qué sé</w:t>
                  </w:r>
                </w:p>
              </w:tc>
              <w:tc>
                <w:tcPr>
                  <w:tcW w:w="2386" w:type="dxa"/>
                </w:tcPr>
                <w:p w:rsidR="00101D94" w:rsidRDefault="00101D94" w:rsidP="00101D94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Qué quiero saber</w:t>
                  </w:r>
                </w:p>
              </w:tc>
              <w:tc>
                <w:tcPr>
                  <w:tcW w:w="2386" w:type="dxa"/>
                </w:tcPr>
                <w:p w:rsidR="00101D94" w:rsidRDefault="00101D94" w:rsidP="00101D94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Qué aprendí</w:t>
                  </w:r>
                </w:p>
              </w:tc>
            </w:tr>
            <w:tr w:rsidR="00101D94" w:rsidTr="00101D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86" w:type="dxa"/>
                </w:tcPr>
                <w:p w:rsidR="00101D94" w:rsidRDefault="00101D94" w:rsidP="00101D94">
                  <w:pPr>
                    <w:jc w:val="center"/>
                    <w:rPr>
                      <w:rFonts w:ascii="Century Gothic" w:hAnsi="Century Gothic"/>
                      <w:b w:val="0"/>
                      <w:bCs w:val="0"/>
                    </w:rPr>
                  </w:pPr>
                </w:p>
                <w:p w:rsidR="00101D94" w:rsidRDefault="00101D94" w:rsidP="00101D94">
                  <w:pPr>
                    <w:jc w:val="center"/>
                    <w:rPr>
                      <w:rFonts w:ascii="Century Gothic" w:hAnsi="Century Gothic"/>
                      <w:b w:val="0"/>
                      <w:bCs w:val="0"/>
                    </w:rPr>
                  </w:pPr>
                </w:p>
                <w:p w:rsidR="00101D94" w:rsidRDefault="00101D94" w:rsidP="00101D94">
                  <w:pPr>
                    <w:jc w:val="center"/>
                    <w:rPr>
                      <w:rFonts w:ascii="Century Gothic" w:hAnsi="Century Gothic"/>
                      <w:b w:val="0"/>
                      <w:bCs w:val="0"/>
                    </w:rPr>
                  </w:pPr>
                </w:p>
                <w:p w:rsidR="00101D94" w:rsidRDefault="00101D94" w:rsidP="00101D94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386" w:type="dxa"/>
                </w:tcPr>
                <w:p w:rsidR="00101D94" w:rsidRDefault="00101D94" w:rsidP="00101D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386" w:type="dxa"/>
                </w:tcPr>
                <w:p w:rsidR="00101D94" w:rsidRDefault="00101D94" w:rsidP="00101D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</w:rPr>
                  </w:pPr>
                </w:p>
              </w:tc>
            </w:tr>
          </w:tbl>
          <w:p w:rsidR="00FA5FB0" w:rsidRPr="00070694" w:rsidRDefault="00FA5FB0" w:rsidP="00FA5FB0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FA5FB0" w:rsidTr="00FA5FB0">
        <w:tc>
          <w:tcPr>
            <w:tcW w:w="2686" w:type="dxa"/>
            <w:shd w:val="clear" w:color="auto" w:fill="DEEAF6" w:themeFill="accent5" w:themeFillTint="33"/>
          </w:tcPr>
          <w:p w:rsidR="00FA5FB0" w:rsidRPr="00B527C8" w:rsidRDefault="00FA5FB0" w:rsidP="00FA5FB0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lastRenderedPageBreak/>
              <w:t>Indicaciones o preguntas para auto regularse y evaluarse</w:t>
            </w:r>
          </w:p>
        </w:tc>
        <w:tc>
          <w:tcPr>
            <w:tcW w:w="7384" w:type="dxa"/>
            <w:shd w:val="clear" w:color="auto" w:fill="F2F2F2" w:themeFill="background1" w:themeFillShade="F2"/>
          </w:tcPr>
          <w:p w:rsidR="00FA5FB0" w:rsidRDefault="00FA5FB0" w:rsidP="00FA5FB0">
            <w:pPr>
              <w:shd w:val="clear" w:color="auto" w:fill="F2F2F2" w:themeFill="background1" w:themeFillShade="F2"/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 xml:space="preserve">¿Hago un alto? Respondo las siguientes preguntas para verificar mi avance. </w:t>
            </w:r>
          </w:p>
          <w:p w:rsidR="00FA5FB0" w:rsidRPr="00101D94" w:rsidRDefault="009D4EA2" w:rsidP="00101D94">
            <w:pPr>
              <w:jc w:val="center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Coloreo</w:t>
            </w:r>
            <w:r w:rsidR="00FA5FB0">
              <w:rPr>
                <w:rFonts w:ascii="Century Gothic" w:hAnsi="Century Gothic"/>
                <w:i/>
                <w:color w:val="000000" w:themeColor="text1"/>
              </w:rPr>
              <w:t xml:space="preserve"> los círculos de acuerdo al</w:t>
            </w:r>
            <w:r w:rsidR="00FA5FB0" w:rsidRPr="00257D4C">
              <w:rPr>
                <w:rFonts w:ascii="Century Gothic" w:hAnsi="Century Gothic"/>
                <w:i/>
                <w:color w:val="000000" w:themeColor="text1"/>
              </w:rPr>
              <w:t xml:space="preserve"> nivel de desempeño que considero haber logrado</w:t>
            </w:r>
            <w:r w:rsidR="00142BCE">
              <w:rPr>
                <w:rFonts w:ascii="Century Gothic" w:eastAsia="Century Gothic" w:hAnsi="Century Gothic" w:cs="Century Gothic"/>
                <w:b/>
                <w:noProof/>
                <w:color w:val="002060"/>
                <w:sz w:val="20"/>
                <w:szCs w:val="20"/>
                <w:lang w:eastAsia="es-CR"/>
              </w:rPr>
              <w:drawing>
                <wp:inline distT="0" distB="0" distL="0" distR="0">
                  <wp:extent cx="3920181" cy="1956994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ptura de Pantalla 2020-04-22 a la(s) 19.08.11.png"/>
                          <pic:cNvPicPr/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207" cy="197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FB0" w:rsidRPr="0029710B" w:rsidRDefault="00FA5FB0" w:rsidP="00FA5F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right="141"/>
              <w:jc w:val="center"/>
              <w:rPr>
                <w:rFonts w:ascii="Century Gothic" w:hAnsi="Century Gothic"/>
                <w:b/>
                <w:i/>
                <w:color w:val="000000"/>
              </w:rPr>
            </w:pPr>
            <w:r w:rsidRPr="0029710B">
              <w:rPr>
                <w:rFonts w:ascii="Century Gothic" w:hAnsi="Century Gothic"/>
                <w:b/>
                <w:i/>
                <w:color w:val="000000"/>
              </w:rPr>
              <w:t>Si no logré recordar o explicar algo, regreso a repasar el tema.</w:t>
            </w:r>
          </w:p>
          <w:p w:rsidR="00101D94" w:rsidRDefault="00101D94" w:rsidP="00FA5F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right="141"/>
              <w:jc w:val="both"/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Selecciono dos conceptos e indico que habilidades me permitieron desarrollar.</w:t>
            </w:r>
          </w:p>
          <w:p w:rsidR="00FA5FB0" w:rsidRPr="006E2322" w:rsidRDefault="00FA5FB0" w:rsidP="00FA5F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right="141"/>
              <w:jc w:val="both"/>
              <w:rPr>
                <w:rFonts w:ascii="Century Gothic" w:hAnsi="Century Gothic"/>
                <w:color w:val="000000"/>
              </w:rPr>
            </w:pPr>
            <w:r w:rsidRPr="006E2322">
              <w:rPr>
                <w:rFonts w:ascii="Century Gothic" w:hAnsi="Century Gothic"/>
                <w:color w:val="000000"/>
              </w:rPr>
              <w:t xml:space="preserve">¿Comprendí </w:t>
            </w:r>
            <w:r w:rsidR="00101D94">
              <w:rPr>
                <w:rFonts w:ascii="Century Gothic" w:hAnsi="Century Gothic"/>
                <w:color w:val="000000"/>
              </w:rPr>
              <w:t xml:space="preserve">las características de las áreas silvestres protegidas </w:t>
            </w:r>
            <w:r>
              <w:rPr>
                <w:rFonts w:ascii="Century Gothic" w:hAnsi="Century Gothic"/>
                <w:color w:val="000000"/>
              </w:rPr>
              <w:t xml:space="preserve">que existen en mi país, </w:t>
            </w:r>
            <w:r w:rsidRPr="006E2322">
              <w:rPr>
                <w:rFonts w:ascii="Century Gothic" w:hAnsi="Century Gothic"/>
                <w:color w:val="000000"/>
              </w:rPr>
              <w:t>a través de la lectura?</w:t>
            </w:r>
          </w:p>
          <w:p w:rsidR="00FA5FB0" w:rsidRPr="006E2322" w:rsidRDefault="00FA5FB0" w:rsidP="00FA5F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right="141"/>
              <w:jc w:val="both"/>
              <w:rPr>
                <w:rFonts w:ascii="Century Gothic" w:hAnsi="Century Gothic"/>
                <w:color w:val="000000"/>
              </w:rPr>
            </w:pPr>
            <w:r w:rsidRPr="006E2322">
              <w:rPr>
                <w:rFonts w:ascii="Century Gothic" w:eastAsia="Century Gothic" w:hAnsi="Century Gothic" w:cs="Century Gothic"/>
                <w:color w:val="000000"/>
              </w:rPr>
              <w:t>¿Comprendí las indicaciones que me dieron?</w:t>
            </w:r>
          </w:p>
          <w:p w:rsidR="00FA5FB0" w:rsidRPr="006E2322" w:rsidRDefault="00FA5FB0" w:rsidP="00FA5F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right="141"/>
              <w:jc w:val="both"/>
              <w:rPr>
                <w:rFonts w:ascii="Century Gothic" w:hAnsi="Century Gothic"/>
                <w:color w:val="000000"/>
              </w:rPr>
            </w:pPr>
            <w:r w:rsidRPr="006E2322">
              <w:rPr>
                <w:rFonts w:ascii="Century Gothic" w:eastAsia="Century Gothic" w:hAnsi="Century Gothic" w:cs="Century Gothic"/>
                <w:color w:val="000000"/>
              </w:rPr>
              <w:t>¿Realice todas las actividades asignadas?</w:t>
            </w:r>
          </w:p>
          <w:p w:rsidR="00FA5FB0" w:rsidRPr="006E2322" w:rsidRDefault="00FA5FB0" w:rsidP="00FA5F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right="141"/>
              <w:jc w:val="both"/>
              <w:rPr>
                <w:rFonts w:ascii="Century Gothic" w:hAnsi="Century Gothic"/>
                <w:color w:val="000000"/>
              </w:rPr>
            </w:pPr>
            <w:r w:rsidRPr="006E2322">
              <w:rPr>
                <w:rFonts w:ascii="Century Gothic" w:eastAsia="Century Gothic" w:hAnsi="Century Gothic" w:cs="Century Gothic"/>
                <w:color w:val="000000"/>
              </w:rPr>
              <w:t>¿He tenido dificultades para realizar estas actividades?</w:t>
            </w:r>
          </w:p>
          <w:p w:rsidR="00FA5FB0" w:rsidRPr="006E2322" w:rsidRDefault="00FA5FB0" w:rsidP="00FA5FB0">
            <w:pPr>
              <w:pStyle w:val="Prrafodelista"/>
              <w:numPr>
                <w:ilvl w:val="0"/>
                <w:numId w:val="1"/>
              </w:numPr>
              <w:shd w:val="clear" w:color="auto" w:fill="F2F2F2" w:themeFill="background1" w:themeFillShade="F2"/>
              <w:jc w:val="both"/>
              <w:rPr>
                <w:rFonts w:ascii="Century Gothic" w:hAnsi="Century Gothic"/>
              </w:rPr>
            </w:pPr>
            <w:r w:rsidRPr="006E2322">
              <w:rPr>
                <w:rFonts w:ascii="Century Gothic" w:eastAsia="Century Gothic" w:hAnsi="Century Gothic" w:cs="Century Gothic"/>
                <w:color w:val="000000"/>
              </w:rPr>
              <w:t>¿Cómo puedo hacerlo mejor?</w:t>
            </w:r>
          </w:p>
          <w:p w:rsidR="00FA5FB0" w:rsidRPr="00305929" w:rsidRDefault="00FA5FB0" w:rsidP="00FA5FB0">
            <w:pPr>
              <w:pStyle w:val="Prrafodelista"/>
              <w:numPr>
                <w:ilvl w:val="0"/>
                <w:numId w:val="1"/>
              </w:numPr>
              <w:shd w:val="clear" w:color="auto" w:fill="F2F2F2" w:themeFill="background1" w:themeFillShade="F2"/>
              <w:jc w:val="both"/>
              <w:rPr>
                <w:rFonts w:ascii="Century Gothic" w:hAnsi="Century Gothic"/>
                <w:sz w:val="24"/>
              </w:rPr>
            </w:pPr>
            <w:r w:rsidRPr="006E2322">
              <w:rPr>
                <w:rFonts w:ascii="Century Gothic" w:hAnsi="Century Gothic"/>
              </w:rPr>
              <w:t xml:space="preserve">¿Qué importancia </w:t>
            </w:r>
            <w:r w:rsidR="000826AD">
              <w:rPr>
                <w:rFonts w:ascii="Century Gothic" w:hAnsi="Century Gothic"/>
              </w:rPr>
              <w:t>creo</w:t>
            </w:r>
            <w:r>
              <w:rPr>
                <w:rFonts w:ascii="Century Gothic" w:hAnsi="Century Gothic"/>
              </w:rPr>
              <w:t>,</w:t>
            </w:r>
            <w:r w:rsidR="000826AD">
              <w:rPr>
                <w:rFonts w:ascii="Century Gothic" w:hAnsi="Century Gothic"/>
              </w:rPr>
              <w:t xml:space="preserve"> tiene para mi</w:t>
            </w:r>
            <w:bookmarkStart w:id="0" w:name="_GoBack"/>
            <w:bookmarkEnd w:id="0"/>
            <w:r w:rsidRPr="006E2322">
              <w:rPr>
                <w:rFonts w:ascii="Century Gothic" w:hAnsi="Century Gothic"/>
              </w:rPr>
              <w:t xml:space="preserve"> vida conocer acerca </w:t>
            </w:r>
            <w:r w:rsidR="00101D94">
              <w:rPr>
                <w:rFonts w:ascii="Century Gothic" w:hAnsi="Century Gothic"/>
              </w:rPr>
              <w:t>de este tema</w:t>
            </w:r>
            <w:r w:rsidRPr="006E2322">
              <w:rPr>
                <w:rFonts w:ascii="Century Gothic" w:hAnsi="Century Gothic"/>
              </w:rPr>
              <w:t>?</w:t>
            </w:r>
          </w:p>
        </w:tc>
      </w:tr>
    </w:tbl>
    <w:p w:rsidR="00656926" w:rsidRPr="008D5D67" w:rsidRDefault="00656926" w:rsidP="00656926">
      <w:pPr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992"/>
      </w:tblGrid>
      <w:tr w:rsidR="00656926" w:rsidRPr="008D5AC3" w:rsidTr="00FA5FB0">
        <w:trPr>
          <w:jc w:val="center"/>
        </w:trPr>
        <w:tc>
          <w:tcPr>
            <w:tcW w:w="9776" w:type="dxa"/>
            <w:gridSpan w:val="2"/>
            <w:shd w:val="clear" w:color="auto" w:fill="DEEAF6" w:themeFill="accent5" w:themeFillTint="33"/>
          </w:tcPr>
          <w:p w:rsidR="00656926" w:rsidRPr="00B527C8" w:rsidRDefault="00656926" w:rsidP="00770F33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B527C8"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656926" w:rsidRPr="00DD4208" w:rsidTr="00FA5FB0">
        <w:trPr>
          <w:trHeight w:val="700"/>
          <w:jc w:val="center"/>
        </w:trPr>
        <w:tc>
          <w:tcPr>
            <w:tcW w:w="9776" w:type="dxa"/>
            <w:gridSpan w:val="2"/>
            <w:shd w:val="clear" w:color="auto" w:fill="F2F2F2" w:themeFill="background1" w:themeFillShade="F2"/>
          </w:tcPr>
          <w:p w:rsidR="00656926" w:rsidRPr="00F02072" w:rsidRDefault="00656926" w:rsidP="00770F33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656926" w:rsidRPr="00F02072" w:rsidRDefault="00656926" w:rsidP="00770F33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Coloreo el símbolo que considero más apropiado al responder las siguientes preguntas:</w:t>
            </w:r>
          </w:p>
        </w:tc>
      </w:tr>
      <w:tr w:rsidR="00656926" w:rsidRPr="00DD4208" w:rsidTr="00FA5FB0">
        <w:trPr>
          <w:trHeight w:val="846"/>
          <w:jc w:val="center"/>
        </w:trPr>
        <w:tc>
          <w:tcPr>
            <w:tcW w:w="8784" w:type="dxa"/>
            <w:shd w:val="clear" w:color="auto" w:fill="F2F2F2" w:themeFill="background1" w:themeFillShade="F2"/>
          </w:tcPr>
          <w:p w:rsidR="00656926" w:rsidRPr="00F02072" w:rsidRDefault="00656926" w:rsidP="00770F33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</w:t>
            </w:r>
            <w:r>
              <w:rPr>
                <w:rFonts w:ascii="Century Gothic" w:hAnsi="Century Gothic"/>
              </w:rPr>
              <w:t>o</w:t>
            </w:r>
            <w:r w:rsidRPr="00F02072">
              <w:rPr>
                <w:rFonts w:ascii="Century Gothic" w:hAnsi="Century Gothic"/>
              </w:rPr>
              <w:t xml:space="preserve"> mi trabajo para asegurarme si todo lo solicitado fue realizado?</w:t>
            </w:r>
          </w:p>
          <w:p w:rsidR="00656926" w:rsidRPr="00F02072" w:rsidRDefault="00656926" w:rsidP="00770F33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992" w:type="dxa"/>
            <w:shd w:val="clear" w:color="auto" w:fill="auto"/>
          </w:tcPr>
          <w:p w:rsidR="00656926" w:rsidRPr="00F02072" w:rsidRDefault="00656926" w:rsidP="00770F33">
            <w:pPr>
              <w:jc w:val="center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64384" behindDoc="1" locked="0" layoutInCell="1" allowOverlap="1" wp14:anchorId="20380D5B" wp14:editId="21652544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23495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63360" behindDoc="1" locked="0" layoutInCell="1" allowOverlap="1" wp14:anchorId="405366F0" wp14:editId="5AA0D8BB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-26670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6926" w:rsidTr="00FA5FB0">
        <w:trPr>
          <w:trHeight w:val="830"/>
          <w:jc w:val="center"/>
        </w:trPr>
        <w:tc>
          <w:tcPr>
            <w:tcW w:w="8784" w:type="dxa"/>
            <w:shd w:val="clear" w:color="auto" w:fill="F2F2F2" w:themeFill="background1" w:themeFillShade="F2"/>
          </w:tcPr>
          <w:p w:rsidR="00656926" w:rsidRDefault="00656926" w:rsidP="00770F33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lastRenderedPageBreak/>
              <w:t>¿Me siento satisfecho con el trabajo que realicé?</w:t>
            </w:r>
          </w:p>
          <w:p w:rsidR="00656926" w:rsidRPr="00F02072" w:rsidRDefault="00656926" w:rsidP="00770F33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992" w:type="dxa"/>
            <w:shd w:val="clear" w:color="auto" w:fill="auto"/>
          </w:tcPr>
          <w:p w:rsidR="00656926" w:rsidRPr="00DF5114" w:rsidRDefault="00656926" w:rsidP="00770F33">
            <w:pPr>
              <w:jc w:val="center"/>
              <w:rPr>
                <w:rFonts w:ascii="Century Gothic" w:hAnsi="Century Gothic"/>
              </w:rPr>
            </w:pPr>
            <w:r w:rsidRPr="00F02072">
              <w:rPr>
                <w:noProof/>
                <w:lang w:eastAsia="es-CR"/>
              </w:rPr>
              <w:drawing>
                <wp:anchor distT="0" distB="0" distL="114300" distR="114300" simplePos="0" relativeHeight="251666432" behindDoc="1" locked="0" layoutInCell="1" allowOverlap="1" wp14:anchorId="67A76C13" wp14:editId="1CEA158F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27305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noProof/>
                <w:lang w:eastAsia="es-CR"/>
              </w:rPr>
              <w:drawing>
                <wp:anchor distT="0" distB="0" distL="114300" distR="114300" simplePos="0" relativeHeight="251665408" behindDoc="1" locked="0" layoutInCell="1" allowOverlap="1" wp14:anchorId="5B49BDB4" wp14:editId="36FF896B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-17145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6926" w:rsidTr="00FA5FB0">
        <w:trPr>
          <w:trHeight w:val="841"/>
          <w:jc w:val="center"/>
        </w:trPr>
        <w:tc>
          <w:tcPr>
            <w:tcW w:w="9776" w:type="dxa"/>
            <w:gridSpan w:val="2"/>
            <w:shd w:val="clear" w:color="auto" w:fill="F2F2F2" w:themeFill="background1" w:themeFillShade="F2"/>
          </w:tcPr>
          <w:p w:rsidR="00656926" w:rsidRDefault="00656926" w:rsidP="00770F33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>
              <w:rPr>
                <w:rFonts w:ascii="Century Gothic" w:hAnsi="Century Gothic"/>
              </w:rPr>
              <w:t>Cuál fue la parte favorito del trabajo?</w:t>
            </w:r>
          </w:p>
          <w:p w:rsidR="00656926" w:rsidRDefault="00656926" w:rsidP="00770F33">
            <w:pPr>
              <w:jc w:val="both"/>
              <w:rPr>
                <w:rFonts w:ascii="Century Gothic" w:hAnsi="Century Gothic"/>
              </w:rPr>
            </w:pPr>
          </w:p>
          <w:p w:rsidR="00656926" w:rsidRPr="00F02072" w:rsidRDefault="00656926" w:rsidP="00770F33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Pr="00F02072">
              <w:rPr>
                <w:rFonts w:ascii="Century Gothic" w:hAnsi="Century Gothic"/>
              </w:rPr>
              <w:t xml:space="preserve">Qué 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Pr="00F02072">
              <w:rPr>
                <w:rFonts w:ascii="Century Gothic" w:hAnsi="Century Gothic"/>
              </w:rPr>
              <w:t>la guía de trabajo autónomo?</w:t>
            </w:r>
          </w:p>
        </w:tc>
      </w:tr>
    </w:tbl>
    <w:p w:rsidR="00AE58A1" w:rsidRDefault="00AE58A1" w:rsidP="004B7A82">
      <w:pPr>
        <w:rPr>
          <w:rFonts w:ascii="Century Gothic" w:hAnsi="Century Gothic"/>
          <w:b/>
        </w:rPr>
      </w:pPr>
    </w:p>
    <w:p w:rsidR="00656926" w:rsidRPr="00E01FFD" w:rsidRDefault="00656926" w:rsidP="00656926">
      <w:pPr>
        <w:jc w:val="center"/>
        <w:rPr>
          <w:rFonts w:ascii="Century Gothic" w:hAnsi="Century Gothic"/>
          <w:b/>
        </w:rPr>
      </w:pPr>
      <w:r w:rsidRPr="005E3C07">
        <w:rPr>
          <w:rFonts w:ascii="Century Gothic" w:hAnsi="Century Gothic"/>
          <w:b/>
        </w:rPr>
        <w:t>Anexo 1</w:t>
      </w:r>
    </w:p>
    <w:p w:rsidR="00656926" w:rsidRDefault="00656926" w:rsidP="00656926">
      <w:pPr>
        <w:jc w:val="both"/>
      </w:pPr>
    </w:p>
    <w:p w:rsidR="00656926" w:rsidRPr="000A2A08" w:rsidRDefault="00656926" w:rsidP="00656926">
      <w:pPr>
        <w:rPr>
          <w:rFonts w:ascii="Arial Narrow" w:hAnsi="Arial Narrow"/>
          <w:color w:val="808080"/>
          <w:sz w:val="28"/>
          <w:szCs w:val="28"/>
        </w:rPr>
      </w:pPr>
      <w:r w:rsidRPr="000A2A08">
        <w:rPr>
          <w:rFonts w:ascii="Monotype Corsiva" w:hAnsi="Monotype Corsiva"/>
          <w:i/>
          <w:color w:val="808080"/>
          <w:sz w:val="32"/>
          <w:szCs w:val="32"/>
        </w:rPr>
        <w:t>Tema</w:t>
      </w:r>
      <w:r w:rsidRPr="000A2A08">
        <w:rPr>
          <w:rFonts w:ascii="Arial Narrow" w:hAnsi="Arial Narrow"/>
          <w:color w:val="808080"/>
          <w:sz w:val="28"/>
          <w:szCs w:val="28"/>
        </w:rPr>
        <w:t xml:space="preserve"> </w:t>
      </w:r>
    </w:p>
    <w:p w:rsidR="00656926" w:rsidRDefault="00656926" w:rsidP="00656926">
      <w:pPr>
        <w:jc w:val="both"/>
        <w:rPr>
          <w:rFonts w:ascii="Arial Black" w:hAnsi="Arial Black"/>
          <w:sz w:val="32"/>
          <w:szCs w:val="32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74B20E0" wp14:editId="0838EAEC">
                <wp:simplePos x="0" y="0"/>
                <wp:positionH relativeFrom="column">
                  <wp:posOffset>-60325</wp:posOffset>
                </wp:positionH>
                <wp:positionV relativeFrom="paragraph">
                  <wp:posOffset>635</wp:posOffset>
                </wp:positionV>
                <wp:extent cx="466725" cy="368300"/>
                <wp:effectExtent l="76200" t="76200" r="92075" b="139700"/>
                <wp:wrapNone/>
                <wp:docPr id="23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E44254E" id="AutoShape 299" o:spid="_x0000_s1026" style="position:absolute;margin-left:-4.75pt;margin-top:.05pt;width:36.75pt;height:2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" fillcolor="#9bbb59" strokecolor="#f2f2f2" strokeweight="3pt">
                <v:shadow on="t" color="#4f6228" opacity=".5" offset="1pt,.74833mm"/>
              </v:roundrect>
            </w:pict>
          </mc:Fallback>
        </mc:AlternateContent>
      </w:r>
      <w:r w:rsidRPr="005B729C">
        <w:rPr>
          <w:rFonts w:ascii="Arial Black" w:hAnsi="Arial Black"/>
          <w:color w:val="FFFFFF"/>
          <w:sz w:val="32"/>
          <w:szCs w:val="32"/>
        </w:rPr>
        <w:t xml:space="preserve"> </w:t>
      </w:r>
      <w:r>
        <w:rPr>
          <w:rFonts w:ascii="Arial Black" w:hAnsi="Arial Black"/>
          <w:color w:val="FFFFFF"/>
          <w:sz w:val="32"/>
          <w:szCs w:val="32"/>
        </w:rPr>
        <w:t xml:space="preserve"> </w:t>
      </w:r>
      <w:r w:rsidR="00FA5FB0">
        <w:rPr>
          <w:rFonts w:ascii="Arial Black" w:hAnsi="Arial Black"/>
          <w:color w:val="FFFFFF"/>
          <w:sz w:val="32"/>
          <w:szCs w:val="32"/>
        </w:rPr>
        <w:t>2</w:t>
      </w:r>
      <w:r w:rsidRPr="005B729C">
        <w:rPr>
          <w:rFonts w:ascii="Arial Black" w:hAnsi="Arial Black"/>
          <w:color w:val="FFFFFF"/>
          <w:sz w:val="32"/>
          <w:szCs w:val="32"/>
        </w:rPr>
        <w:t>.</w:t>
      </w:r>
      <w:r w:rsidRPr="005B729C">
        <w:rPr>
          <w:rFonts w:ascii="Arial Black" w:hAnsi="Arial Black"/>
          <w:color w:val="008000"/>
        </w:rPr>
        <w:t xml:space="preserve">  </w:t>
      </w:r>
      <w:r>
        <w:rPr>
          <w:rFonts w:ascii="Arial Black" w:hAnsi="Arial Black"/>
          <w:color w:val="008000"/>
        </w:rPr>
        <w:t xml:space="preserve">  </w:t>
      </w:r>
      <w:r w:rsidRPr="00A7491A">
        <w:rPr>
          <w:rFonts w:ascii="Arial Black" w:hAnsi="Arial Black"/>
          <w:color w:val="808080" w:themeColor="background1" w:themeShade="80"/>
          <w:sz w:val="28"/>
          <w:szCs w:val="28"/>
        </w:rPr>
        <w:t>Áreas de Conservación de Costa Rica</w:t>
      </w:r>
    </w:p>
    <w:p w:rsidR="00656926" w:rsidRDefault="00656926" w:rsidP="00656926">
      <w:pPr>
        <w:jc w:val="both"/>
      </w:pPr>
    </w:p>
    <w:p w:rsidR="00656926" w:rsidRPr="005B729C" w:rsidRDefault="00656926" w:rsidP="00656926">
      <w:pPr>
        <w:jc w:val="both"/>
        <w:rPr>
          <w:rFonts w:asciiTheme="minorHAnsi" w:hAnsiTheme="minorHAnsi" w:cstheme="minorHAnsi"/>
          <w:sz w:val="22"/>
          <w:szCs w:val="22"/>
        </w:rPr>
      </w:pPr>
      <w:r w:rsidRPr="005B729C">
        <w:rPr>
          <w:rFonts w:asciiTheme="minorHAnsi" w:hAnsiTheme="minorHAnsi" w:cstheme="minorHAnsi"/>
          <w:sz w:val="22"/>
          <w:szCs w:val="22"/>
        </w:rPr>
        <w:t>En Costa Rica existen áreas silvestres protegidas que son territorios que conservan la mayoría de los hábitats existentes y fueron creados con la siguiente finalidad:</w:t>
      </w:r>
    </w:p>
    <w:p w:rsidR="00656926" w:rsidRPr="005B729C" w:rsidRDefault="00656926" w:rsidP="00656926">
      <w:pPr>
        <w:pStyle w:val="Prrafodelista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 w:rsidRPr="005B729C">
        <w:rPr>
          <w:rFonts w:cstheme="minorHAnsi"/>
        </w:rPr>
        <w:t>Dar refugio a plantas y animales en peligro de extinción.</w:t>
      </w:r>
    </w:p>
    <w:p w:rsidR="00656926" w:rsidRPr="005B729C" w:rsidRDefault="00656926" w:rsidP="00656926">
      <w:pPr>
        <w:pStyle w:val="Prrafodelista"/>
        <w:numPr>
          <w:ilvl w:val="0"/>
          <w:numId w:val="7"/>
        </w:numPr>
        <w:spacing w:line="240" w:lineRule="auto"/>
        <w:jc w:val="both"/>
        <w:rPr>
          <w:rFonts w:cstheme="minorHAnsi"/>
        </w:rPr>
      </w:pPr>
      <w:r w:rsidRPr="005B729C">
        <w:rPr>
          <w:rFonts w:cstheme="minorHAnsi"/>
        </w:rPr>
        <w:t>Proteger sitios arqueológicos e históricos.</w:t>
      </w:r>
    </w:p>
    <w:p w:rsidR="00656926" w:rsidRPr="005B729C" w:rsidRDefault="00656926" w:rsidP="00656926">
      <w:pPr>
        <w:pStyle w:val="Prrafodelista"/>
        <w:numPr>
          <w:ilvl w:val="0"/>
          <w:numId w:val="7"/>
        </w:numPr>
        <w:spacing w:line="240" w:lineRule="auto"/>
        <w:jc w:val="both"/>
        <w:rPr>
          <w:rFonts w:cstheme="minorHAnsi"/>
        </w:rPr>
      </w:pPr>
      <w:r w:rsidRPr="005B729C">
        <w:rPr>
          <w:rFonts w:cstheme="minorHAnsi"/>
        </w:rPr>
        <w:t>Turismo nacional y extranjero que genera ingresos económicos a las comunidades vecinas y al país.</w:t>
      </w:r>
    </w:p>
    <w:p w:rsidR="00656926" w:rsidRPr="005B729C" w:rsidRDefault="00656926" w:rsidP="00656926">
      <w:pPr>
        <w:pStyle w:val="Prrafodelista"/>
        <w:numPr>
          <w:ilvl w:val="0"/>
          <w:numId w:val="7"/>
        </w:numPr>
        <w:spacing w:line="240" w:lineRule="auto"/>
        <w:jc w:val="both"/>
        <w:rPr>
          <w:rFonts w:cstheme="minorHAnsi"/>
        </w:rPr>
      </w:pPr>
      <w:r w:rsidRPr="005B729C">
        <w:rPr>
          <w:rFonts w:cstheme="minorHAnsi"/>
        </w:rPr>
        <w:t>Ofrecer oportunidades para que el visitante aprecie y participe en la conservación de los recursos naturales y culturales.</w:t>
      </w:r>
    </w:p>
    <w:p w:rsidR="00656926" w:rsidRPr="005B729C" w:rsidRDefault="009D4EA2" w:rsidP="0065692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656926" w:rsidRPr="005B729C">
        <w:rPr>
          <w:rFonts w:asciiTheme="minorHAnsi" w:hAnsiTheme="minorHAnsi" w:cstheme="minorHAnsi"/>
          <w:sz w:val="22"/>
          <w:szCs w:val="22"/>
        </w:rPr>
        <w:t xml:space="preserve">En Costa Rica existen 132 áreas silvestres protegidas que abarcan cerca del 25% del territorio nacional.  Según la categoría de manejo a </w:t>
      </w:r>
      <w:r>
        <w:rPr>
          <w:rFonts w:asciiTheme="minorHAnsi" w:hAnsiTheme="minorHAnsi" w:cstheme="minorHAnsi"/>
          <w:sz w:val="22"/>
          <w:szCs w:val="22"/>
        </w:rPr>
        <w:t>la que pertenece se clasifica</w:t>
      </w:r>
      <w:r w:rsidR="00656926" w:rsidRPr="005B729C">
        <w:rPr>
          <w:rFonts w:asciiTheme="minorHAnsi" w:hAnsiTheme="minorHAnsi" w:cstheme="minorHAnsi"/>
          <w:sz w:val="22"/>
          <w:szCs w:val="22"/>
        </w:rPr>
        <w:t xml:space="preserve"> como:</w:t>
      </w:r>
    </w:p>
    <w:p w:rsidR="00656926" w:rsidRPr="005B729C" w:rsidRDefault="00656926" w:rsidP="00656926">
      <w:pPr>
        <w:jc w:val="both"/>
        <w:rPr>
          <w:rFonts w:asciiTheme="minorHAnsi" w:hAnsiTheme="minorHAnsi" w:cstheme="minorHAnsi"/>
          <w:sz w:val="22"/>
          <w:szCs w:val="22"/>
        </w:rPr>
      </w:pPr>
      <w:r w:rsidRPr="005B729C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Parque nacional</w:t>
      </w:r>
      <w:r w:rsidR="009D4EA2" w:rsidRPr="005B729C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:</w:t>
      </w:r>
      <w:r w:rsidR="009D4EA2" w:rsidRPr="005B729C">
        <w:rPr>
          <w:rFonts w:asciiTheme="minorHAnsi" w:hAnsiTheme="minorHAnsi" w:cstheme="minorHAnsi"/>
          <w:sz w:val="22"/>
          <w:szCs w:val="22"/>
        </w:rPr>
        <w:t xml:space="preserve"> área</w:t>
      </w:r>
      <w:r w:rsidRPr="005B729C">
        <w:rPr>
          <w:rFonts w:asciiTheme="minorHAnsi" w:hAnsiTheme="minorHAnsi" w:cstheme="minorHAnsi"/>
          <w:sz w:val="22"/>
          <w:szCs w:val="22"/>
        </w:rPr>
        <w:t xml:space="preserve"> con ecosistemas de importancia nacional o internacional.  Existe poca actividad humana y gran atractivo turístico, recreativo y educativo.  En nuestro país existen 26 parques nacionales, algunas de ellos son Carará, Santa Rosa, Tapantí, Braulio Carrillo, Las Baulas, entre otros.</w:t>
      </w:r>
    </w:p>
    <w:p w:rsidR="00656926" w:rsidRPr="005B729C" w:rsidRDefault="00656926" w:rsidP="00656926">
      <w:pPr>
        <w:jc w:val="both"/>
        <w:rPr>
          <w:rFonts w:asciiTheme="minorHAnsi" w:hAnsiTheme="minorHAnsi" w:cstheme="minorHAnsi"/>
          <w:sz w:val="22"/>
          <w:szCs w:val="22"/>
        </w:rPr>
      </w:pPr>
      <w:r w:rsidRPr="005B729C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Reservas biológicas:</w:t>
      </w:r>
      <w:r w:rsidRPr="005B729C">
        <w:rPr>
          <w:rFonts w:asciiTheme="minorHAnsi" w:hAnsiTheme="minorHAnsi" w:cstheme="minorHAnsi"/>
          <w:sz w:val="22"/>
          <w:szCs w:val="22"/>
        </w:rPr>
        <w:t xml:space="preserve"> área con ecosistemas y especies de flora y fauna que están en riesgo.  Presenta un mínimo de actividad humana. Existen 10 en nuestro país: Isla de Pájaros, Hitoy Cerere, Cerro las Vueltas, Isla del Caño, Isla Bolaños, entre otros.</w:t>
      </w:r>
    </w:p>
    <w:p w:rsidR="00656926" w:rsidRPr="005B729C" w:rsidRDefault="00656926" w:rsidP="00656926">
      <w:pPr>
        <w:jc w:val="both"/>
        <w:rPr>
          <w:rFonts w:asciiTheme="minorHAnsi" w:hAnsiTheme="minorHAnsi" w:cstheme="minorHAnsi"/>
          <w:sz w:val="22"/>
          <w:szCs w:val="22"/>
        </w:rPr>
      </w:pPr>
      <w:r w:rsidRPr="005B729C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Monumento natural:</w:t>
      </w:r>
      <w:r w:rsidRPr="005B729C">
        <w:rPr>
          <w:rFonts w:asciiTheme="minorHAnsi" w:hAnsiTheme="minorHAnsi" w:cstheme="minorHAnsi"/>
          <w:sz w:val="22"/>
          <w:szCs w:val="22"/>
        </w:rPr>
        <w:t xml:space="preserve"> área protegida manejada principalmente para la conservación de características naturales específicas.  Los Cerros de la Carpintera son monumento natural.</w:t>
      </w:r>
      <w:r w:rsidRPr="005B729C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t xml:space="preserve"> </w:t>
      </w:r>
    </w:p>
    <w:p w:rsidR="00656926" w:rsidRPr="005B729C" w:rsidRDefault="00656926" w:rsidP="00656926">
      <w:pPr>
        <w:jc w:val="both"/>
        <w:rPr>
          <w:rFonts w:asciiTheme="minorHAnsi" w:hAnsiTheme="minorHAnsi" w:cstheme="minorHAnsi"/>
          <w:sz w:val="22"/>
          <w:szCs w:val="22"/>
        </w:rPr>
      </w:pPr>
      <w:r w:rsidRPr="005B729C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Monumento nacional:</w:t>
      </w:r>
      <w:r w:rsidRPr="005B729C">
        <w:rPr>
          <w:rFonts w:asciiTheme="minorHAnsi" w:hAnsiTheme="minorHAnsi" w:cstheme="minorHAnsi"/>
          <w:sz w:val="22"/>
          <w:szCs w:val="22"/>
        </w:rPr>
        <w:t xml:space="preserve"> área que posee un recurso cultural histórico o arqueológico sobresaliente, de importancia nacional o internacional.  Únicamente el Monumento Nacional Guayabo.</w:t>
      </w:r>
    </w:p>
    <w:p w:rsidR="00656926" w:rsidRPr="001E221C" w:rsidRDefault="00656926" w:rsidP="00656926">
      <w:pPr>
        <w:jc w:val="both"/>
        <w:rPr>
          <w:rFonts w:asciiTheme="minorHAnsi" w:hAnsiTheme="minorHAnsi"/>
          <w:sz w:val="22"/>
          <w:szCs w:val="22"/>
        </w:rPr>
      </w:pPr>
      <w:r w:rsidRPr="001E221C">
        <w:rPr>
          <w:rFonts w:asciiTheme="minorHAnsi" w:hAnsiTheme="minorHAnsi"/>
          <w:b/>
          <w:color w:val="385623" w:themeColor="accent6" w:themeShade="80"/>
          <w:sz w:val="22"/>
          <w:szCs w:val="22"/>
        </w:rPr>
        <w:t>Humedales:</w:t>
      </w:r>
      <w:r w:rsidRPr="001E221C">
        <w:rPr>
          <w:rFonts w:asciiTheme="minorHAnsi" w:hAnsiTheme="minorHAnsi"/>
          <w:sz w:val="22"/>
          <w:szCs w:val="22"/>
        </w:rPr>
        <w:t xml:space="preserve"> ecosistemas con aguas naturales o artificiales, permanentes o temporales, dulces, salobres o saladas. Son 15 en nuestro país: Cariari, Estuario Bahía Salinas, San Vito, Santa Fé, entre otros.</w:t>
      </w:r>
    </w:p>
    <w:p w:rsidR="00656926" w:rsidRPr="001E221C" w:rsidRDefault="00656926" w:rsidP="00656926">
      <w:pPr>
        <w:jc w:val="both"/>
        <w:rPr>
          <w:rFonts w:asciiTheme="minorHAnsi" w:hAnsiTheme="minorHAnsi"/>
          <w:sz w:val="22"/>
          <w:szCs w:val="22"/>
        </w:rPr>
      </w:pPr>
      <w:r w:rsidRPr="001E221C">
        <w:rPr>
          <w:rFonts w:asciiTheme="minorHAnsi" w:hAnsiTheme="minorHAnsi"/>
          <w:b/>
          <w:color w:val="385623" w:themeColor="accent6" w:themeShade="80"/>
          <w:sz w:val="22"/>
          <w:szCs w:val="22"/>
        </w:rPr>
        <w:t>Zona protectora:</w:t>
      </w:r>
      <w:r w:rsidRPr="001E221C">
        <w:rPr>
          <w:rFonts w:asciiTheme="minorHAnsi" w:hAnsiTheme="minorHAnsi"/>
          <w:sz w:val="22"/>
          <w:szCs w:val="22"/>
        </w:rPr>
        <w:t xml:space="preserve"> área formada por bosques y terrenos con vocación forestal, cuyo objetivo principal es la protección del suelo y de las cuencas hidrográficas, así como la conservación del ambiente.  Existen 31 en nuestro país.</w:t>
      </w:r>
    </w:p>
    <w:p w:rsidR="00656926" w:rsidRPr="001E221C" w:rsidRDefault="00656926" w:rsidP="00656926">
      <w:pPr>
        <w:jc w:val="both"/>
        <w:rPr>
          <w:rFonts w:asciiTheme="minorHAnsi" w:hAnsiTheme="minorHAnsi"/>
          <w:sz w:val="22"/>
          <w:szCs w:val="22"/>
        </w:rPr>
      </w:pPr>
      <w:r w:rsidRPr="001E221C">
        <w:rPr>
          <w:rFonts w:asciiTheme="minorHAnsi" w:hAnsiTheme="minorHAnsi"/>
          <w:b/>
          <w:color w:val="385623" w:themeColor="accent6" w:themeShade="80"/>
          <w:sz w:val="22"/>
          <w:szCs w:val="22"/>
        </w:rPr>
        <w:t>Refugio nacional de vida  silvestre:</w:t>
      </w:r>
      <w:r w:rsidRPr="001E221C">
        <w:rPr>
          <w:rFonts w:asciiTheme="minorHAnsi" w:hAnsiTheme="minorHAnsi"/>
          <w:sz w:val="22"/>
          <w:szCs w:val="22"/>
        </w:rPr>
        <w:t xml:space="preserve"> área que por sus condiciones geográficas, ecosistemas especiales y exclusiva biodiversidad requiere adoptar acciones de manejo.  En nuestro país existen 61 refugios de vida silvestre.</w:t>
      </w:r>
    </w:p>
    <w:p w:rsidR="00656926" w:rsidRPr="005B729C" w:rsidRDefault="00656926" w:rsidP="00656926">
      <w:pPr>
        <w:jc w:val="both"/>
        <w:rPr>
          <w:rFonts w:ascii="Arial Black" w:hAnsi="Arial Black"/>
          <w:sz w:val="32"/>
          <w:szCs w:val="32"/>
        </w:rPr>
      </w:pPr>
    </w:p>
    <w:p w:rsidR="00656926" w:rsidRDefault="00656926" w:rsidP="00656926">
      <w:pPr>
        <w:ind w:left="567" w:hanging="567"/>
      </w:pPr>
      <w:r w:rsidRPr="00AC5CA8">
        <w:rPr>
          <w:b/>
        </w:rPr>
        <w:t>Fuente:</w:t>
      </w:r>
      <w:r w:rsidRPr="00D44E73">
        <w:t xml:space="preserve"> </w:t>
      </w:r>
      <w:r>
        <w:t xml:space="preserve">Valverde, M. (2014).  </w:t>
      </w:r>
      <w:r w:rsidRPr="005B729C">
        <w:rPr>
          <w:i/>
        </w:rPr>
        <w:t>Ciencias 6º.  Un enfoque práctico</w:t>
      </w:r>
      <w:r>
        <w:t>. San José, Costa Rica: Editorial Didáctica Multimedia.</w:t>
      </w:r>
    </w:p>
    <w:p w:rsidR="00656926" w:rsidRPr="00FA5FB0" w:rsidRDefault="00656926" w:rsidP="00FA5FB0"/>
    <w:p w:rsidR="00656926" w:rsidRDefault="00656926" w:rsidP="00656926">
      <w:r w:rsidRPr="00AC5CA8">
        <w:rPr>
          <w:b/>
        </w:rPr>
        <w:t>Imágenes gratuitas</w:t>
      </w:r>
      <w:r>
        <w:t xml:space="preserve">: </w:t>
      </w:r>
      <w:hyperlink r:id="rId47" w:history="1">
        <w:r w:rsidRPr="0012073B">
          <w:rPr>
            <w:rStyle w:val="Hipervnculo"/>
          </w:rPr>
          <w:t>https://www.pngocean.com/</w:t>
        </w:r>
      </w:hyperlink>
    </w:p>
    <w:p w:rsidR="00870DFE" w:rsidRDefault="00870DFE"/>
    <w:p w:rsidR="00E674EB" w:rsidRDefault="00E674EB"/>
    <w:sectPr w:rsidR="00E674EB" w:rsidSect="00142BCE">
      <w:headerReference w:type="default" r:id="rId48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44B" w:rsidRDefault="00D4244B">
      <w:r>
        <w:separator/>
      </w:r>
    </w:p>
  </w:endnote>
  <w:endnote w:type="continuationSeparator" w:id="0">
    <w:p w:rsidR="00D4244B" w:rsidRDefault="00D4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44B" w:rsidRDefault="00D4244B">
      <w:r>
        <w:separator/>
      </w:r>
    </w:p>
  </w:footnote>
  <w:footnote w:type="continuationSeparator" w:id="0">
    <w:p w:rsidR="00D4244B" w:rsidRDefault="00D424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142BC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9264" behindDoc="0" locked="0" layoutInCell="1" allowOverlap="1" wp14:anchorId="68DC778C" wp14:editId="6CE31A90">
          <wp:simplePos x="0" y="0"/>
          <wp:positionH relativeFrom="page">
            <wp:posOffset>-64770</wp:posOffset>
          </wp:positionH>
          <wp:positionV relativeFrom="paragraph">
            <wp:posOffset>-449580</wp:posOffset>
          </wp:positionV>
          <wp:extent cx="1012190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1012190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D4244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73CC0"/>
    <w:multiLevelType w:val="hybridMultilevel"/>
    <w:tmpl w:val="C8304FC8"/>
    <w:lvl w:ilvl="0" w:tplc="FB30211C">
      <w:start w:val="1"/>
      <w:numFmt w:val="decimal"/>
      <w:lvlText w:val="%1."/>
      <w:lvlJc w:val="left"/>
      <w:pPr>
        <w:ind w:left="460" w:hanging="360"/>
      </w:pPr>
      <w:rPr>
        <w:rFonts w:hint="default"/>
        <w:color w:val="FFFFFF" w:themeColor="background1"/>
      </w:rPr>
    </w:lvl>
    <w:lvl w:ilvl="1" w:tplc="040A0019" w:tentative="1">
      <w:start w:val="1"/>
      <w:numFmt w:val="lowerLetter"/>
      <w:lvlText w:val="%2."/>
      <w:lvlJc w:val="left"/>
      <w:pPr>
        <w:ind w:left="1180" w:hanging="360"/>
      </w:pPr>
    </w:lvl>
    <w:lvl w:ilvl="2" w:tplc="040A001B" w:tentative="1">
      <w:start w:val="1"/>
      <w:numFmt w:val="lowerRoman"/>
      <w:lvlText w:val="%3."/>
      <w:lvlJc w:val="right"/>
      <w:pPr>
        <w:ind w:left="1900" w:hanging="180"/>
      </w:pPr>
    </w:lvl>
    <w:lvl w:ilvl="3" w:tplc="040A000F" w:tentative="1">
      <w:start w:val="1"/>
      <w:numFmt w:val="decimal"/>
      <w:lvlText w:val="%4."/>
      <w:lvlJc w:val="left"/>
      <w:pPr>
        <w:ind w:left="2620" w:hanging="360"/>
      </w:pPr>
    </w:lvl>
    <w:lvl w:ilvl="4" w:tplc="040A0019" w:tentative="1">
      <w:start w:val="1"/>
      <w:numFmt w:val="lowerLetter"/>
      <w:lvlText w:val="%5."/>
      <w:lvlJc w:val="left"/>
      <w:pPr>
        <w:ind w:left="3340" w:hanging="360"/>
      </w:pPr>
    </w:lvl>
    <w:lvl w:ilvl="5" w:tplc="040A001B" w:tentative="1">
      <w:start w:val="1"/>
      <w:numFmt w:val="lowerRoman"/>
      <w:lvlText w:val="%6."/>
      <w:lvlJc w:val="right"/>
      <w:pPr>
        <w:ind w:left="4060" w:hanging="180"/>
      </w:pPr>
    </w:lvl>
    <w:lvl w:ilvl="6" w:tplc="040A000F" w:tentative="1">
      <w:start w:val="1"/>
      <w:numFmt w:val="decimal"/>
      <w:lvlText w:val="%7."/>
      <w:lvlJc w:val="left"/>
      <w:pPr>
        <w:ind w:left="4780" w:hanging="360"/>
      </w:pPr>
    </w:lvl>
    <w:lvl w:ilvl="7" w:tplc="040A0019" w:tentative="1">
      <w:start w:val="1"/>
      <w:numFmt w:val="lowerLetter"/>
      <w:lvlText w:val="%8."/>
      <w:lvlJc w:val="left"/>
      <w:pPr>
        <w:ind w:left="5500" w:hanging="360"/>
      </w:pPr>
    </w:lvl>
    <w:lvl w:ilvl="8" w:tplc="04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E2D08DF"/>
    <w:multiLevelType w:val="hybridMultilevel"/>
    <w:tmpl w:val="5852998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70628"/>
    <w:multiLevelType w:val="multilevel"/>
    <w:tmpl w:val="DD62A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00F4C51"/>
    <w:multiLevelType w:val="hybridMultilevel"/>
    <w:tmpl w:val="B7B4EB3A"/>
    <w:lvl w:ilvl="0" w:tplc="0C0A000B">
      <w:start w:val="1"/>
      <w:numFmt w:val="bullet"/>
      <w:lvlText w:val=""/>
      <w:lvlJc w:val="left"/>
      <w:pPr>
        <w:ind w:left="84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4" w15:restartNumberingAfterBreak="0">
    <w:nsid w:val="43F24E87"/>
    <w:multiLevelType w:val="hybridMultilevel"/>
    <w:tmpl w:val="79DC530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547C2B"/>
    <w:multiLevelType w:val="hybridMultilevel"/>
    <w:tmpl w:val="E4D41894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115AFC"/>
    <w:multiLevelType w:val="hybridMultilevel"/>
    <w:tmpl w:val="36E2FDCE"/>
    <w:lvl w:ilvl="0" w:tplc="0C0A000B">
      <w:start w:val="1"/>
      <w:numFmt w:val="bullet"/>
      <w:lvlText w:val=""/>
      <w:lvlJc w:val="left"/>
      <w:pPr>
        <w:ind w:left="84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926"/>
    <w:rsid w:val="000826AD"/>
    <w:rsid w:val="00092B64"/>
    <w:rsid w:val="000B2CE8"/>
    <w:rsid w:val="000C0D73"/>
    <w:rsid w:val="000D3158"/>
    <w:rsid w:val="00101D94"/>
    <w:rsid w:val="00142BCE"/>
    <w:rsid w:val="001769F3"/>
    <w:rsid w:val="001E221C"/>
    <w:rsid w:val="002444D1"/>
    <w:rsid w:val="00244BDD"/>
    <w:rsid w:val="00370867"/>
    <w:rsid w:val="004B1C5D"/>
    <w:rsid w:val="004B7A82"/>
    <w:rsid w:val="0051730E"/>
    <w:rsid w:val="00571488"/>
    <w:rsid w:val="005E627C"/>
    <w:rsid w:val="00632D05"/>
    <w:rsid w:val="00656926"/>
    <w:rsid w:val="00691D2D"/>
    <w:rsid w:val="00722BC9"/>
    <w:rsid w:val="00792E3F"/>
    <w:rsid w:val="008057E2"/>
    <w:rsid w:val="00864D14"/>
    <w:rsid w:val="00870DFE"/>
    <w:rsid w:val="00990431"/>
    <w:rsid w:val="009D4EA2"/>
    <w:rsid w:val="00A6460F"/>
    <w:rsid w:val="00A9351D"/>
    <w:rsid w:val="00AE58A1"/>
    <w:rsid w:val="00B26D49"/>
    <w:rsid w:val="00B6338E"/>
    <w:rsid w:val="00B957B4"/>
    <w:rsid w:val="00C0074F"/>
    <w:rsid w:val="00C23994"/>
    <w:rsid w:val="00C45601"/>
    <w:rsid w:val="00D30072"/>
    <w:rsid w:val="00D4244B"/>
    <w:rsid w:val="00DA22D5"/>
    <w:rsid w:val="00DE2612"/>
    <w:rsid w:val="00E674EB"/>
    <w:rsid w:val="00E75C03"/>
    <w:rsid w:val="00E92D8C"/>
    <w:rsid w:val="00F45217"/>
    <w:rsid w:val="00FA5FB0"/>
    <w:rsid w:val="00FE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0166E3-910E-1642-A11B-D040E6C4F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926"/>
    <w:rPr>
      <w:rFonts w:ascii="Times New Roman" w:eastAsia="Times New Roman" w:hAnsi="Times New Roman" w:cs="Times New Roman"/>
      <w:lang w:eastAsia="es-ES_tradnl"/>
    </w:rPr>
  </w:style>
  <w:style w:type="paragraph" w:styleId="Ttulo3">
    <w:name w:val="heading 3"/>
    <w:basedOn w:val="Normal"/>
    <w:link w:val="Ttulo3Car"/>
    <w:uiPriority w:val="9"/>
    <w:unhideWhenUsed/>
    <w:qFormat/>
    <w:rsid w:val="00656926"/>
    <w:pPr>
      <w:keepNext/>
      <w:keepLines/>
      <w:pBdr>
        <w:bottom w:val="single" w:sz="48" w:space="1" w:color="4472C4" w:themeColor="accent1"/>
      </w:pBdr>
      <w:spacing w:before="360" w:after="160" w:line="259" w:lineRule="auto"/>
      <w:contextualSpacing/>
      <w:outlineLvl w:val="2"/>
    </w:pPr>
    <w:rPr>
      <w:rFonts w:asciiTheme="majorHAnsi" w:eastAsiaTheme="majorEastAsia" w:hAnsiTheme="majorHAnsi" w:cstheme="majorBidi"/>
      <w:caps/>
      <w:sz w:val="3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656926"/>
    <w:rPr>
      <w:rFonts w:asciiTheme="majorHAnsi" w:eastAsiaTheme="majorEastAsia" w:hAnsiTheme="majorHAnsi" w:cstheme="majorBidi"/>
      <w:caps/>
      <w:sz w:val="32"/>
      <w:lang w:val="es-ES"/>
    </w:rPr>
  </w:style>
  <w:style w:type="table" w:styleId="Tablaconcuadrcula">
    <w:name w:val="Table Grid"/>
    <w:basedOn w:val="Tablanormal"/>
    <w:uiPriority w:val="39"/>
    <w:rsid w:val="0065692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656926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656926"/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5692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56926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656926"/>
    <w:rPr>
      <w:color w:val="0000FF"/>
      <w:u w:val="single"/>
    </w:rPr>
  </w:style>
  <w:style w:type="table" w:styleId="Tabladecuadrcula4-nfasis2">
    <w:name w:val="Grid Table 4 Accent 2"/>
    <w:basedOn w:val="Tablanormal"/>
    <w:uiPriority w:val="49"/>
    <w:rsid w:val="00656926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45601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0B2CE8"/>
    <w:rPr>
      <w:color w:val="954F72" w:themeColor="followedHyperlink"/>
      <w:u w:val="single"/>
    </w:rPr>
  </w:style>
  <w:style w:type="table" w:styleId="Tabladecuadrcula6concolores-nfasis2">
    <w:name w:val="Grid Table 6 Colorful Accent 2"/>
    <w:basedOn w:val="Tablanormal"/>
    <w:uiPriority w:val="51"/>
    <w:rsid w:val="00101D94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2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diagramColors" Target="diagrams/colors1.xml"/><Relationship Id="rId26" Type="http://schemas.microsoft.com/office/2007/relationships/diagramDrawing" Target="diagrams/drawing2.xml"/><Relationship Id="rId39" Type="http://schemas.openxmlformats.org/officeDocument/2006/relationships/diagramQuickStyle" Target="diagrams/quickStyle4.xml"/><Relationship Id="rId21" Type="http://schemas.openxmlformats.org/officeDocument/2006/relationships/image" Target="media/image11.svg"/><Relationship Id="rId34" Type="http://schemas.microsoft.com/office/2007/relationships/diagramDrawing" Target="diagrams/drawing3.xml"/><Relationship Id="rId42" Type="http://schemas.openxmlformats.org/officeDocument/2006/relationships/image" Target="media/image14.jpeg"/><Relationship Id="rId47" Type="http://schemas.openxmlformats.org/officeDocument/2006/relationships/hyperlink" Target="https://www.pngocean.com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9" Type="http://schemas.openxmlformats.org/officeDocument/2006/relationships/hyperlink" Target="https://www.pngocean.com/gratis-png-clipart-zojql/descargar" TargetMode="External"/><Relationship Id="rId11" Type="http://schemas.openxmlformats.org/officeDocument/2006/relationships/image" Target="media/image5.svg"/><Relationship Id="rId24" Type="http://schemas.openxmlformats.org/officeDocument/2006/relationships/diagramQuickStyle" Target="diagrams/quickStyle2.xml"/><Relationship Id="rId32" Type="http://schemas.openxmlformats.org/officeDocument/2006/relationships/diagramQuickStyle" Target="diagrams/quickStyle3.xml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diagramLayout" Target="diagrams/layout2.xml"/><Relationship Id="rId28" Type="http://schemas.openxmlformats.org/officeDocument/2006/relationships/image" Target="media/image10.png"/><Relationship Id="rId36" Type="http://schemas.openxmlformats.org/officeDocument/2006/relationships/image" Target="media/image17.sv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31" Type="http://schemas.openxmlformats.org/officeDocument/2006/relationships/diagramLayout" Target="diagrams/layout3.xml"/><Relationship Id="rId44" Type="http://schemas.openxmlformats.org/officeDocument/2006/relationships/image" Target="media/image21.sv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5.png"/><Relationship Id="rId22" Type="http://schemas.openxmlformats.org/officeDocument/2006/relationships/diagramData" Target="diagrams/data2.xml"/><Relationship Id="rId27" Type="http://schemas.openxmlformats.org/officeDocument/2006/relationships/image" Target="media/image9.png"/><Relationship Id="rId30" Type="http://schemas.openxmlformats.org/officeDocument/2006/relationships/diagramData" Target="diagrams/data3.xml"/><Relationship Id="rId35" Type="http://schemas.openxmlformats.org/officeDocument/2006/relationships/image" Target="media/image12.png"/><Relationship Id="rId43" Type="http://schemas.openxmlformats.org/officeDocument/2006/relationships/image" Target="media/image15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diagramQuickStyle" Target="diagrams/quickStyle1.xml"/><Relationship Id="rId25" Type="http://schemas.openxmlformats.org/officeDocument/2006/relationships/diagramColors" Target="diagrams/colors2.xml"/><Relationship Id="rId33" Type="http://schemas.openxmlformats.org/officeDocument/2006/relationships/diagramColors" Target="diagrams/colors3.xml"/><Relationship Id="rId38" Type="http://schemas.openxmlformats.org/officeDocument/2006/relationships/diagramLayout" Target="diagrams/layout4.xml"/><Relationship Id="rId46" Type="http://schemas.openxmlformats.org/officeDocument/2006/relationships/image" Target="media/image17.png"/><Relationship Id="rId20" Type="http://schemas.openxmlformats.org/officeDocument/2006/relationships/image" Target="media/image7.png"/><Relationship Id="rId41" Type="http://schemas.microsoft.com/office/2007/relationships/diagramDrawing" Target="diagrams/drawing4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33B0BF-5845-F04D-B90E-E1D103FB5B12}" type="doc">
      <dgm:prSet loTypeId="urn:microsoft.com/office/officeart/2008/layout/TitledPictureBlocks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0E40CDE5-1E05-C840-ABD8-BEDBD5A31B41}">
      <dgm:prSet phldrT="[Texto]" custT="1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ctr"/>
          <a:r>
            <a:rPr lang="es-ES" sz="1000" b="1">
              <a:solidFill>
                <a:schemeClr val="tx1"/>
              </a:solidFill>
            </a:rPr>
            <a:t>Sabía que</a:t>
          </a:r>
        </a:p>
      </dgm:t>
    </dgm:pt>
    <dgm:pt modelId="{179FC4C3-5959-FE41-B794-BA5547B2DF96}" type="par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E16B7953-2397-2A4D-9DB1-9AABDF903A97}" type="sib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88DF4E24-212F-F045-BDCE-1C9553F18A2A}">
      <dgm:prSet phldrT="[Texto]" custT="1"/>
      <dgm:spPr>
        <a:solidFill>
          <a:schemeClr val="accent4">
            <a:lumMod val="20000"/>
            <a:lumOff val="80000"/>
            <a:alpha val="90000"/>
          </a:schemeClr>
        </a:solid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just"/>
          <a:r>
            <a:rPr lang="es-ES" sz="1000" b="0"/>
            <a:t>"Un ecosistema es una comunidad más el medio no viviente, que comprende la tierra, el agua y la atmósfera".</a:t>
          </a:r>
        </a:p>
      </dgm:t>
    </dgm:pt>
    <dgm:pt modelId="{7D106A29-648E-A944-B8B7-8D31EFC2B620}" type="sib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348994E8-CE24-4B41-8327-EB7688DEB868}" type="par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17854E8D-1F05-AA4B-B80A-680442C76BB1}" type="pres">
      <dgm:prSet presAssocID="{A033B0BF-5845-F04D-B90E-E1D103FB5B12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s-CR"/>
        </a:p>
      </dgm:t>
    </dgm:pt>
    <dgm:pt modelId="{B327859A-951F-F744-9FFB-2E970F4D04F9}" type="pres">
      <dgm:prSet presAssocID="{0E40CDE5-1E05-C840-ABD8-BEDBD5A31B41}" presName="composite" presStyleCnt="0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5053AAAB-DDB7-3F47-AE8B-D89BA30B7B8D}" type="pres">
      <dgm:prSet presAssocID="{0E40CDE5-1E05-C840-ABD8-BEDBD5A31B41}" presName="ParentText" presStyleLbl="node1" presStyleIdx="0" presStyleCnt="1" custScaleX="6643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8AB49415-4770-294D-AFB2-0001E557DF22}" type="pres">
      <dgm:prSet presAssocID="{0E40CDE5-1E05-C840-ABD8-BEDBD5A31B41}" presName="Image" presStyleLbl="bgImgPlace1" presStyleIdx="0" presStyleCnt="1" custScaleX="48529" custScaleY="50022" custLinFactNeighborX="-16059" custLinFactNeighborY="-4833"/>
      <dgm:spPr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ECE40035-3BB4-604E-8FEA-64089EE87166}" type="pres">
      <dgm:prSet presAssocID="{0E40CDE5-1E05-C840-ABD8-BEDBD5A31B41}" presName="ChildText" presStyleLbl="fgAcc1" presStyleIdx="0" presStyleCnt="1" custScaleX="208484" custScaleY="11866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R"/>
        </a:p>
      </dgm:t>
    </dgm:pt>
  </dgm:ptLst>
  <dgm:cxnLst>
    <dgm:cxn modelId="{52686CD1-B6EF-4F03-9E80-1173127CCEF2}" type="presOf" srcId="{A033B0BF-5845-F04D-B90E-E1D103FB5B12}" destId="{17854E8D-1F05-AA4B-B80A-680442C76BB1}" srcOrd="0" destOrd="0" presId="urn:microsoft.com/office/officeart/2008/layout/TitledPictureBlocks"/>
    <dgm:cxn modelId="{596860DF-EC4B-D24E-9F23-186B6FF1EE1B}" srcId="{0E40CDE5-1E05-C840-ABD8-BEDBD5A31B41}" destId="{88DF4E24-212F-F045-BDCE-1C9553F18A2A}" srcOrd="0" destOrd="0" parTransId="{348994E8-CE24-4B41-8327-EB7688DEB868}" sibTransId="{7D106A29-648E-A944-B8B7-8D31EFC2B620}"/>
    <dgm:cxn modelId="{1442FFA7-D5E9-4E7E-97F5-BDCD28397C5F}" type="presOf" srcId="{0E40CDE5-1E05-C840-ABD8-BEDBD5A31B41}" destId="{5053AAAB-DDB7-3F47-AE8B-D89BA30B7B8D}" srcOrd="0" destOrd="0" presId="urn:microsoft.com/office/officeart/2008/layout/TitledPictureBlocks"/>
    <dgm:cxn modelId="{C8001A9C-AB4B-2B4A-9CA1-3D1BD9267004}" srcId="{A033B0BF-5845-F04D-B90E-E1D103FB5B12}" destId="{0E40CDE5-1E05-C840-ABD8-BEDBD5A31B41}" srcOrd="0" destOrd="0" parTransId="{179FC4C3-5959-FE41-B794-BA5547B2DF96}" sibTransId="{E16B7953-2397-2A4D-9DB1-9AABDF903A97}"/>
    <dgm:cxn modelId="{869BB9EB-F02F-4EE5-B716-833DAB1F8A07}" type="presOf" srcId="{88DF4E24-212F-F045-BDCE-1C9553F18A2A}" destId="{ECE40035-3BB4-604E-8FEA-64089EE87166}" srcOrd="0" destOrd="0" presId="urn:microsoft.com/office/officeart/2008/layout/TitledPictureBlocks"/>
    <dgm:cxn modelId="{998DD033-C6C9-4D2C-8384-5370E53BC938}" type="presParOf" srcId="{17854E8D-1F05-AA4B-B80A-680442C76BB1}" destId="{B327859A-951F-F744-9FFB-2E970F4D04F9}" srcOrd="0" destOrd="0" presId="urn:microsoft.com/office/officeart/2008/layout/TitledPictureBlocks"/>
    <dgm:cxn modelId="{76B2C0DC-D117-4B82-894B-F11626B1D6F8}" type="presParOf" srcId="{B327859A-951F-F744-9FFB-2E970F4D04F9}" destId="{5053AAAB-DDB7-3F47-AE8B-D89BA30B7B8D}" srcOrd="0" destOrd="0" presId="urn:microsoft.com/office/officeart/2008/layout/TitledPictureBlocks"/>
    <dgm:cxn modelId="{B68DB11F-6236-4D3C-96BA-C3F9B10AAAB8}" type="presParOf" srcId="{B327859A-951F-F744-9FFB-2E970F4D04F9}" destId="{8AB49415-4770-294D-AFB2-0001E557DF22}" srcOrd="1" destOrd="0" presId="urn:microsoft.com/office/officeart/2008/layout/TitledPictureBlocks"/>
    <dgm:cxn modelId="{3A1FEBB8-0B9A-428A-8F64-A68AB4DCD321}" type="presParOf" srcId="{B327859A-951F-F744-9FFB-2E970F4D04F9}" destId="{ECE40035-3BB4-604E-8FEA-64089EE8716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033B0BF-5845-F04D-B90E-E1D103FB5B12}" type="doc">
      <dgm:prSet loTypeId="urn:microsoft.com/office/officeart/2008/layout/TitledPictureBlocks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0E40CDE5-1E05-C840-ABD8-BEDBD5A31B41}">
      <dgm:prSet phldrT="[Texto]" custT="1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ctr"/>
          <a:r>
            <a:rPr lang="es-ES" sz="1000" b="1">
              <a:solidFill>
                <a:schemeClr val="tx1"/>
              </a:solidFill>
            </a:rPr>
            <a:t>Sabía que</a:t>
          </a:r>
        </a:p>
      </dgm:t>
    </dgm:pt>
    <dgm:pt modelId="{179FC4C3-5959-FE41-B794-BA5547B2DF96}" type="par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E16B7953-2397-2A4D-9DB1-9AABDF903A97}" type="sib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88DF4E24-212F-F045-BDCE-1C9553F18A2A}">
      <dgm:prSet phldrT="[Texto]" custT="1"/>
      <dgm:spPr>
        <a:solidFill>
          <a:schemeClr val="accent4">
            <a:lumMod val="20000"/>
            <a:lumOff val="80000"/>
            <a:alpha val="90000"/>
          </a:schemeClr>
        </a:solid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just"/>
          <a:r>
            <a:rPr lang="es-ES" sz="1000" b="0"/>
            <a:t>"Un individuo corresponde a cada miembro de una especie considerado aisladamente.  Por ejemplo un caballo, un gato, una lombriz, un ser humano, entre otros".</a:t>
          </a:r>
        </a:p>
      </dgm:t>
    </dgm:pt>
    <dgm:pt modelId="{348994E8-CE24-4B41-8327-EB7688DEB868}" type="par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7D106A29-648E-A944-B8B7-8D31EFC2B620}" type="sib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17854E8D-1F05-AA4B-B80A-680442C76BB1}" type="pres">
      <dgm:prSet presAssocID="{A033B0BF-5845-F04D-B90E-E1D103FB5B12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s-CR"/>
        </a:p>
      </dgm:t>
    </dgm:pt>
    <dgm:pt modelId="{B327859A-951F-F744-9FFB-2E970F4D04F9}" type="pres">
      <dgm:prSet presAssocID="{0E40CDE5-1E05-C840-ABD8-BEDBD5A31B41}" presName="composite" presStyleCnt="0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5053AAAB-DDB7-3F47-AE8B-D89BA30B7B8D}" type="pres">
      <dgm:prSet presAssocID="{0E40CDE5-1E05-C840-ABD8-BEDBD5A31B41}" presName="ParentText" presStyleLbl="node1" presStyleIdx="0" presStyleCnt="1" custScaleX="6643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8AB49415-4770-294D-AFB2-0001E557DF22}" type="pres">
      <dgm:prSet presAssocID="{0E40CDE5-1E05-C840-ABD8-BEDBD5A31B41}" presName="Image" presStyleLbl="bgImgPlace1" presStyleIdx="0" presStyleCnt="1" custScaleX="48529" custScaleY="52523" custLinFactNeighborX="-16059" custLinFactNeighborY="-4833"/>
      <dgm:spPr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332" t="2381" r="6332" b="2381"/>
          </a:stretch>
        </a:blip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ECE40035-3BB4-604E-8FEA-64089EE87166}" type="pres">
      <dgm:prSet presAssocID="{0E40CDE5-1E05-C840-ABD8-BEDBD5A31B41}" presName="ChildText" presStyleLbl="fgAcc1" presStyleIdx="0" presStyleCnt="1" custScaleX="208484" custScaleY="11866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R"/>
        </a:p>
      </dgm:t>
    </dgm:pt>
  </dgm:ptLst>
  <dgm:cxnLst>
    <dgm:cxn modelId="{596860DF-EC4B-D24E-9F23-186B6FF1EE1B}" srcId="{0E40CDE5-1E05-C840-ABD8-BEDBD5A31B41}" destId="{88DF4E24-212F-F045-BDCE-1C9553F18A2A}" srcOrd="0" destOrd="0" parTransId="{348994E8-CE24-4B41-8327-EB7688DEB868}" sibTransId="{7D106A29-648E-A944-B8B7-8D31EFC2B620}"/>
    <dgm:cxn modelId="{02C51DB6-5DA2-4001-B3EC-587605863D94}" type="presOf" srcId="{0E40CDE5-1E05-C840-ABD8-BEDBD5A31B41}" destId="{5053AAAB-DDB7-3F47-AE8B-D89BA30B7B8D}" srcOrd="0" destOrd="0" presId="urn:microsoft.com/office/officeart/2008/layout/TitledPictureBlocks"/>
    <dgm:cxn modelId="{007975C3-91B2-499F-BA14-9B5CABC303A1}" type="presOf" srcId="{A033B0BF-5845-F04D-B90E-E1D103FB5B12}" destId="{17854E8D-1F05-AA4B-B80A-680442C76BB1}" srcOrd="0" destOrd="0" presId="urn:microsoft.com/office/officeart/2008/layout/TitledPictureBlocks"/>
    <dgm:cxn modelId="{C8001A9C-AB4B-2B4A-9CA1-3D1BD9267004}" srcId="{A033B0BF-5845-F04D-B90E-E1D103FB5B12}" destId="{0E40CDE5-1E05-C840-ABD8-BEDBD5A31B41}" srcOrd="0" destOrd="0" parTransId="{179FC4C3-5959-FE41-B794-BA5547B2DF96}" sibTransId="{E16B7953-2397-2A4D-9DB1-9AABDF903A97}"/>
    <dgm:cxn modelId="{7ADE711E-F65F-4688-AE11-C0FDCE1EF224}" type="presOf" srcId="{88DF4E24-212F-F045-BDCE-1C9553F18A2A}" destId="{ECE40035-3BB4-604E-8FEA-64089EE87166}" srcOrd="0" destOrd="0" presId="urn:microsoft.com/office/officeart/2008/layout/TitledPictureBlocks"/>
    <dgm:cxn modelId="{C6508B1D-2EEE-455B-AA78-A5CC1378429F}" type="presParOf" srcId="{17854E8D-1F05-AA4B-B80A-680442C76BB1}" destId="{B327859A-951F-F744-9FFB-2E970F4D04F9}" srcOrd="0" destOrd="0" presId="urn:microsoft.com/office/officeart/2008/layout/TitledPictureBlocks"/>
    <dgm:cxn modelId="{020FC1CD-1783-4958-B096-AB2E5A115627}" type="presParOf" srcId="{B327859A-951F-F744-9FFB-2E970F4D04F9}" destId="{5053AAAB-DDB7-3F47-AE8B-D89BA30B7B8D}" srcOrd="0" destOrd="0" presId="urn:microsoft.com/office/officeart/2008/layout/TitledPictureBlocks"/>
    <dgm:cxn modelId="{F13F12A7-BEE4-4317-AC8E-F77B89A6B7AD}" type="presParOf" srcId="{B327859A-951F-F744-9FFB-2E970F4D04F9}" destId="{8AB49415-4770-294D-AFB2-0001E557DF22}" srcOrd="1" destOrd="0" presId="urn:microsoft.com/office/officeart/2008/layout/TitledPictureBlocks"/>
    <dgm:cxn modelId="{01F5A5C3-BC06-4011-AFF3-814FEAA62AC0}" type="presParOf" srcId="{B327859A-951F-F744-9FFB-2E970F4D04F9}" destId="{ECE40035-3BB4-604E-8FEA-64089EE8716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033B0BF-5845-F04D-B90E-E1D103FB5B12}" type="doc">
      <dgm:prSet loTypeId="urn:microsoft.com/office/officeart/2008/layout/TitledPictureBlocks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0E40CDE5-1E05-C840-ABD8-BEDBD5A31B41}">
      <dgm:prSet phldrT="[Texto]" custT="1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ctr"/>
          <a:r>
            <a:rPr lang="es-ES" sz="1000" b="1">
              <a:solidFill>
                <a:schemeClr val="tx1"/>
              </a:solidFill>
            </a:rPr>
            <a:t>Sabía que</a:t>
          </a:r>
        </a:p>
      </dgm:t>
    </dgm:pt>
    <dgm:pt modelId="{179FC4C3-5959-FE41-B794-BA5547B2DF96}" type="par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E16B7953-2397-2A4D-9DB1-9AABDF903A97}" type="sib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88DF4E24-212F-F045-BDCE-1C9553F18A2A}">
      <dgm:prSet phldrT="[Texto]" custT="1"/>
      <dgm:spPr>
        <a:solidFill>
          <a:schemeClr val="accent4">
            <a:lumMod val="20000"/>
            <a:lumOff val="80000"/>
            <a:alpha val="90000"/>
          </a:schemeClr>
        </a:solid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just"/>
          <a:r>
            <a:rPr lang="es-ES" sz="1000" b="0"/>
            <a:t>"Una especie es un grupo de individuos similares que tienden a reproducirse entre sí, dando origen a una descendencia fértil".</a:t>
          </a:r>
        </a:p>
      </dgm:t>
    </dgm:pt>
    <dgm:pt modelId="{348994E8-CE24-4B41-8327-EB7688DEB868}" type="par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7D106A29-648E-A944-B8B7-8D31EFC2B620}" type="sib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17854E8D-1F05-AA4B-B80A-680442C76BB1}" type="pres">
      <dgm:prSet presAssocID="{A033B0BF-5845-F04D-B90E-E1D103FB5B12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s-CR"/>
        </a:p>
      </dgm:t>
    </dgm:pt>
    <dgm:pt modelId="{B327859A-951F-F744-9FFB-2E970F4D04F9}" type="pres">
      <dgm:prSet presAssocID="{0E40CDE5-1E05-C840-ABD8-BEDBD5A31B41}" presName="composite" presStyleCnt="0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5053AAAB-DDB7-3F47-AE8B-D89BA30B7B8D}" type="pres">
      <dgm:prSet presAssocID="{0E40CDE5-1E05-C840-ABD8-BEDBD5A31B41}" presName="ParentText" presStyleLbl="node1" presStyleIdx="0" presStyleCnt="1" custScaleX="6643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8AB49415-4770-294D-AFB2-0001E557DF22}" type="pres">
      <dgm:prSet presAssocID="{0E40CDE5-1E05-C840-ABD8-BEDBD5A31B41}" presName="Image" presStyleLbl="bgImgPlace1" presStyleIdx="0" presStyleCnt="1" custScaleX="47893" custScaleY="55024" custLinFactNeighborX="-20349" custLinFactNeighborY="-5344"/>
      <dgm:spPr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ECE40035-3BB4-604E-8FEA-64089EE87166}" type="pres">
      <dgm:prSet presAssocID="{0E40CDE5-1E05-C840-ABD8-BEDBD5A31B41}" presName="ChildText" presStyleLbl="fgAcc1" presStyleIdx="0" presStyleCnt="1" custScaleX="229269" custScaleY="14101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R"/>
        </a:p>
      </dgm:t>
    </dgm:pt>
  </dgm:ptLst>
  <dgm:cxnLst>
    <dgm:cxn modelId="{BF74CEBC-B059-4483-9228-1443B7D71B70}" type="presOf" srcId="{0E40CDE5-1E05-C840-ABD8-BEDBD5A31B41}" destId="{5053AAAB-DDB7-3F47-AE8B-D89BA30B7B8D}" srcOrd="0" destOrd="0" presId="urn:microsoft.com/office/officeart/2008/layout/TitledPictureBlocks"/>
    <dgm:cxn modelId="{596860DF-EC4B-D24E-9F23-186B6FF1EE1B}" srcId="{0E40CDE5-1E05-C840-ABD8-BEDBD5A31B41}" destId="{88DF4E24-212F-F045-BDCE-1C9553F18A2A}" srcOrd="0" destOrd="0" parTransId="{348994E8-CE24-4B41-8327-EB7688DEB868}" sibTransId="{7D106A29-648E-A944-B8B7-8D31EFC2B620}"/>
    <dgm:cxn modelId="{57210BE8-2FBF-4CA1-95D8-31AE91260AC3}" type="presOf" srcId="{88DF4E24-212F-F045-BDCE-1C9553F18A2A}" destId="{ECE40035-3BB4-604E-8FEA-64089EE87166}" srcOrd="0" destOrd="0" presId="urn:microsoft.com/office/officeart/2008/layout/TitledPictureBlocks"/>
    <dgm:cxn modelId="{C8001A9C-AB4B-2B4A-9CA1-3D1BD9267004}" srcId="{A033B0BF-5845-F04D-B90E-E1D103FB5B12}" destId="{0E40CDE5-1E05-C840-ABD8-BEDBD5A31B41}" srcOrd="0" destOrd="0" parTransId="{179FC4C3-5959-FE41-B794-BA5547B2DF96}" sibTransId="{E16B7953-2397-2A4D-9DB1-9AABDF903A97}"/>
    <dgm:cxn modelId="{CD7807F6-2FF2-4C5C-821F-0F64832D3BE8}" type="presOf" srcId="{A033B0BF-5845-F04D-B90E-E1D103FB5B12}" destId="{17854E8D-1F05-AA4B-B80A-680442C76BB1}" srcOrd="0" destOrd="0" presId="urn:microsoft.com/office/officeart/2008/layout/TitledPictureBlocks"/>
    <dgm:cxn modelId="{FBE49AEB-3761-47C1-844F-17E514A3303E}" type="presParOf" srcId="{17854E8D-1F05-AA4B-B80A-680442C76BB1}" destId="{B327859A-951F-F744-9FFB-2E970F4D04F9}" srcOrd="0" destOrd="0" presId="urn:microsoft.com/office/officeart/2008/layout/TitledPictureBlocks"/>
    <dgm:cxn modelId="{206FE29F-E19C-4182-871B-986C73F983E0}" type="presParOf" srcId="{B327859A-951F-F744-9FFB-2E970F4D04F9}" destId="{5053AAAB-DDB7-3F47-AE8B-D89BA30B7B8D}" srcOrd="0" destOrd="0" presId="urn:microsoft.com/office/officeart/2008/layout/TitledPictureBlocks"/>
    <dgm:cxn modelId="{7F84AE74-41EF-4BB3-B986-8A483E1BAB03}" type="presParOf" srcId="{B327859A-951F-F744-9FFB-2E970F4D04F9}" destId="{8AB49415-4770-294D-AFB2-0001E557DF22}" srcOrd="1" destOrd="0" presId="urn:microsoft.com/office/officeart/2008/layout/TitledPictureBlocks"/>
    <dgm:cxn modelId="{EC47BF6F-633E-4672-A220-8B469D979D5D}" type="presParOf" srcId="{B327859A-951F-F744-9FFB-2E970F4D04F9}" destId="{ECE40035-3BB4-604E-8FEA-64089EE8716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033B0BF-5845-F04D-B90E-E1D103FB5B12}" type="doc">
      <dgm:prSet loTypeId="urn:microsoft.com/office/officeart/2008/layout/TitledPictureBlocks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0E40CDE5-1E05-C840-ABD8-BEDBD5A31B41}">
      <dgm:prSet phldrT="[Texto]" custT="1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ctr"/>
          <a:r>
            <a:rPr lang="es-ES" sz="1000" b="1">
              <a:solidFill>
                <a:schemeClr val="tx1"/>
              </a:solidFill>
            </a:rPr>
            <a:t>Sabía que</a:t>
          </a:r>
        </a:p>
      </dgm:t>
    </dgm:pt>
    <dgm:pt modelId="{179FC4C3-5959-FE41-B794-BA5547B2DF96}" type="par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E16B7953-2397-2A4D-9DB1-9AABDF903A97}" type="sib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88DF4E24-212F-F045-BDCE-1C9553F18A2A}">
      <dgm:prSet phldrT="[Texto]" custT="1"/>
      <dgm:spPr>
        <a:solidFill>
          <a:schemeClr val="accent4">
            <a:lumMod val="20000"/>
            <a:lumOff val="80000"/>
            <a:alpha val="90000"/>
          </a:schemeClr>
        </a:solid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just"/>
          <a:r>
            <a:rPr lang="es-ES" sz="1000" b="0"/>
            <a:t>"La población constituye el total de individuos de la misma especie, que habitan en un lugar común. Por ejemplo una manada de leones o lobos, un bosque de pinos y otros.". </a:t>
          </a:r>
        </a:p>
      </dgm:t>
    </dgm:pt>
    <dgm:pt modelId="{348994E8-CE24-4B41-8327-EB7688DEB868}" type="par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7D106A29-648E-A944-B8B7-8D31EFC2B620}" type="sib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17854E8D-1F05-AA4B-B80A-680442C76BB1}" type="pres">
      <dgm:prSet presAssocID="{A033B0BF-5845-F04D-B90E-E1D103FB5B12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s-CR"/>
        </a:p>
      </dgm:t>
    </dgm:pt>
    <dgm:pt modelId="{B327859A-951F-F744-9FFB-2E970F4D04F9}" type="pres">
      <dgm:prSet presAssocID="{0E40CDE5-1E05-C840-ABD8-BEDBD5A31B41}" presName="composite" presStyleCnt="0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5053AAAB-DDB7-3F47-AE8B-D89BA30B7B8D}" type="pres">
      <dgm:prSet presAssocID="{0E40CDE5-1E05-C840-ABD8-BEDBD5A31B41}" presName="ParentText" presStyleLbl="node1" presStyleIdx="0" presStyleCnt="1" custScaleX="6643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8AB49415-4770-294D-AFB2-0001E557DF22}" type="pres">
      <dgm:prSet presAssocID="{0E40CDE5-1E05-C840-ABD8-BEDBD5A31B41}" presName="Image" presStyleLbl="bgImgPlace1" presStyleIdx="0" presStyleCnt="1" custScaleX="47893" custScaleY="55024" custLinFactNeighborX="-20349" custLinFactNeighborY="-5344"/>
      <dgm:spPr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ECE40035-3BB4-604E-8FEA-64089EE87166}" type="pres">
      <dgm:prSet presAssocID="{0E40CDE5-1E05-C840-ABD8-BEDBD5A31B41}" presName="ChildText" presStyleLbl="fgAcc1" presStyleIdx="0" presStyleCnt="1" custScaleX="229269" custScaleY="12411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R"/>
        </a:p>
      </dgm:t>
    </dgm:pt>
  </dgm:ptLst>
  <dgm:cxnLst>
    <dgm:cxn modelId="{596860DF-EC4B-D24E-9F23-186B6FF1EE1B}" srcId="{0E40CDE5-1E05-C840-ABD8-BEDBD5A31B41}" destId="{88DF4E24-212F-F045-BDCE-1C9553F18A2A}" srcOrd="0" destOrd="0" parTransId="{348994E8-CE24-4B41-8327-EB7688DEB868}" sibTransId="{7D106A29-648E-A944-B8B7-8D31EFC2B620}"/>
    <dgm:cxn modelId="{1BEF6F19-E173-43EB-B489-54B62C8C9588}" type="presOf" srcId="{A033B0BF-5845-F04D-B90E-E1D103FB5B12}" destId="{17854E8D-1F05-AA4B-B80A-680442C76BB1}" srcOrd="0" destOrd="0" presId="urn:microsoft.com/office/officeart/2008/layout/TitledPictureBlocks"/>
    <dgm:cxn modelId="{4A09A2DC-829A-40F9-8E43-005E39317A9E}" type="presOf" srcId="{88DF4E24-212F-F045-BDCE-1C9553F18A2A}" destId="{ECE40035-3BB4-604E-8FEA-64089EE87166}" srcOrd="0" destOrd="0" presId="urn:microsoft.com/office/officeart/2008/layout/TitledPictureBlocks"/>
    <dgm:cxn modelId="{5EAC7AE7-8FEA-4968-8B40-7EB6D3978D3C}" type="presOf" srcId="{0E40CDE5-1E05-C840-ABD8-BEDBD5A31B41}" destId="{5053AAAB-DDB7-3F47-AE8B-D89BA30B7B8D}" srcOrd="0" destOrd="0" presId="urn:microsoft.com/office/officeart/2008/layout/TitledPictureBlocks"/>
    <dgm:cxn modelId="{C8001A9C-AB4B-2B4A-9CA1-3D1BD9267004}" srcId="{A033B0BF-5845-F04D-B90E-E1D103FB5B12}" destId="{0E40CDE5-1E05-C840-ABD8-BEDBD5A31B41}" srcOrd="0" destOrd="0" parTransId="{179FC4C3-5959-FE41-B794-BA5547B2DF96}" sibTransId="{E16B7953-2397-2A4D-9DB1-9AABDF903A97}"/>
    <dgm:cxn modelId="{C3D4A015-3640-4257-8A14-4CD2C1DCAB0B}" type="presParOf" srcId="{17854E8D-1F05-AA4B-B80A-680442C76BB1}" destId="{B327859A-951F-F744-9FFB-2E970F4D04F9}" srcOrd="0" destOrd="0" presId="urn:microsoft.com/office/officeart/2008/layout/TitledPictureBlocks"/>
    <dgm:cxn modelId="{F13435B8-343F-4EFB-8DA2-25D675D32F67}" type="presParOf" srcId="{B327859A-951F-F744-9FFB-2E970F4D04F9}" destId="{5053AAAB-DDB7-3F47-AE8B-D89BA30B7B8D}" srcOrd="0" destOrd="0" presId="urn:microsoft.com/office/officeart/2008/layout/TitledPictureBlocks"/>
    <dgm:cxn modelId="{58227C15-D166-43EE-9228-137225ADE59E}" type="presParOf" srcId="{B327859A-951F-F744-9FFB-2E970F4D04F9}" destId="{8AB49415-4770-294D-AFB2-0001E557DF22}" srcOrd="1" destOrd="0" presId="urn:microsoft.com/office/officeart/2008/layout/TitledPictureBlocks"/>
    <dgm:cxn modelId="{F53B049A-CEED-4FAC-9261-854828180517}" type="presParOf" srcId="{B327859A-951F-F744-9FFB-2E970F4D04F9}" destId="{ECE40035-3BB4-604E-8FEA-64089EE8716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B49415-4770-294D-AFB2-0001E557DF22}">
      <dsp:nvSpPr>
        <dsp:cNvPr id="0" name=""/>
        <dsp:cNvSpPr/>
      </dsp:nvSpPr>
      <dsp:spPr>
        <a:xfrm>
          <a:off x="940271" y="732220"/>
          <a:ext cx="824399" cy="71999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40035-3BB4-604E-8FEA-64089EE87166}">
      <dsp:nvSpPr>
        <dsp:cNvPr id="0" name=""/>
        <dsp:cNvSpPr/>
      </dsp:nvSpPr>
      <dsp:spPr>
        <a:xfrm>
          <a:off x="1811513" y="565263"/>
          <a:ext cx="1679411" cy="994924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0" kern="1200"/>
            <a:t>"Un ecosistema es una comunidad más el medio no viviente, que comprende la tierra, el agua y la atmósfera".</a:t>
          </a:r>
        </a:p>
      </dsp:txBody>
      <dsp:txXfrm>
        <a:off x="1840653" y="594403"/>
        <a:ext cx="1621131" cy="936644"/>
      </dsp:txXfrm>
    </dsp:sp>
    <dsp:sp modelId="{5053AAAB-DDB7-3F47-AE8B-D89BA30B7B8D}">
      <dsp:nvSpPr>
        <dsp:cNvPr id="0" name=""/>
        <dsp:cNvSpPr/>
      </dsp:nvSpPr>
      <dsp:spPr>
        <a:xfrm>
          <a:off x="1060978" y="167647"/>
          <a:ext cx="1128599" cy="24785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solidFill>
                <a:schemeClr val="tx1"/>
              </a:solidFill>
            </a:rPr>
            <a:t>Sabía que</a:t>
          </a:r>
        </a:p>
      </dsp:txBody>
      <dsp:txXfrm>
        <a:off x="1060978" y="167647"/>
        <a:ext cx="1128599" cy="24785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B49415-4770-294D-AFB2-0001E557DF22}">
      <dsp:nvSpPr>
        <dsp:cNvPr id="0" name=""/>
        <dsp:cNvSpPr/>
      </dsp:nvSpPr>
      <dsp:spPr>
        <a:xfrm>
          <a:off x="940271" y="714221"/>
          <a:ext cx="824399" cy="755996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332" t="2381" r="6332" b="2381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40035-3BB4-604E-8FEA-64089EE87166}">
      <dsp:nvSpPr>
        <dsp:cNvPr id="0" name=""/>
        <dsp:cNvSpPr/>
      </dsp:nvSpPr>
      <dsp:spPr>
        <a:xfrm>
          <a:off x="1811513" y="565263"/>
          <a:ext cx="1679411" cy="994924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0" kern="1200"/>
            <a:t>"Un individuo corresponde a cada miembro de una especie considerado aisladamente.  Por ejemplo un caballo, un gato, una lombriz, un ser humano, entre otros".</a:t>
          </a:r>
        </a:p>
      </dsp:txBody>
      <dsp:txXfrm>
        <a:off x="1840653" y="594403"/>
        <a:ext cx="1621131" cy="936644"/>
      </dsp:txXfrm>
    </dsp:sp>
    <dsp:sp modelId="{5053AAAB-DDB7-3F47-AE8B-D89BA30B7B8D}">
      <dsp:nvSpPr>
        <dsp:cNvPr id="0" name=""/>
        <dsp:cNvSpPr/>
      </dsp:nvSpPr>
      <dsp:spPr>
        <a:xfrm>
          <a:off x="1060978" y="167647"/>
          <a:ext cx="1128599" cy="24785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solidFill>
                <a:schemeClr val="tx1"/>
              </a:solidFill>
            </a:rPr>
            <a:t>Sabía que</a:t>
          </a:r>
        </a:p>
      </dsp:txBody>
      <dsp:txXfrm>
        <a:off x="1060978" y="167647"/>
        <a:ext cx="1128599" cy="24785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B49415-4770-294D-AFB2-0001E557DF22}">
      <dsp:nvSpPr>
        <dsp:cNvPr id="0" name=""/>
        <dsp:cNvSpPr/>
      </dsp:nvSpPr>
      <dsp:spPr>
        <a:xfrm>
          <a:off x="830938" y="642031"/>
          <a:ext cx="813595" cy="791995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40035-3BB4-604E-8FEA-64089EE87166}">
      <dsp:nvSpPr>
        <dsp:cNvPr id="0" name=""/>
        <dsp:cNvSpPr/>
      </dsp:nvSpPr>
      <dsp:spPr>
        <a:xfrm>
          <a:off x="1685940" y="424757"/>
          <a:ext cx="1846841" cy="1182265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0" kern="1200"/>
            <a:t>"Una especie es un grupo de individuos similares que tienden a reproducirse entre sí, dando origen a una descendencia fértil".</a:t>
          </a:r>
        </a:p>
      </dsp:txBody>
      <dsp:txXfrm>
        <a:off x="1720567" y="459384"/>
        <a:ext cx="1777587" cy="1113011"/>
      </dsp:txXfrm>
    </dsp:sp>
    <dsp:sp modelId="{5053AAAB-DDB7-3F47-AE8B-D89BA30B7B8D}">
      <dsp:nvSpPr>
        <dsp:cNvPr id="0" name=""/>
        <dsp:cNvSpPr/>
      </dsp:nvSpPr>
      <dsp:spPr>
        <a:xfrm>
          <a:off x="1019120" y="120811"/>
          <a:ext cx="1128599" cy="24785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solidFill>
                <a:schemeClr val="tx1"/>
              </a:solidFill>
            </a:rPr>
            <a:t>Sabía que</a:t>
          </a:r>
        </a:p>
      </dsp:txBody>
      <dsp:txXfrm>
        <a:off x="1019120" y="120811"/>
        <a:ext cx="1128599" cy="24785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B49415-4770-294D-AFB2-0001E557DF22}">
      <dsp:nvSpPr>
        <dsp:cNvPr id="0" name=""/>
        <dsp:cNvSpPr/>
      </dsp:nvSpPr>
      <dsp:spPr>
        <a:xfrm>
          <a:off x="830938" y="677445"/>
          <a:ext cx="813595" cy="791995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40035-3BB4-604E-8FEA-64089EE87166}">
      <dsp:nvSpPr>
        <dsp:cNvPr id="0" name=""/>
        <dsp:cNvSpPr/>
      </dsp:nvSpPr>
      <dsp:spPr>
        <a:xfrm>
          <a:off x="1685940" y="531000"/>
          <a:ext cx="1846841" cy="1040608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0" kern="1200"/>
            <a:t>"La población constituye el total de individuos de la misma especie, que habitan en un lugar común. Por ejemplo una manada de leones o lobos, un bosque de pinos y otros.". </a:t>
          </a:r>
        </a:p>
      </dsp:txBody>
      <dsp:txXfrm>
        <a:off x="1716418" y="561478"/>
        <a:ext cx="1785885" cy="979652"/>
      </dsp:txXfrm>
    </dsp:sp>
    <dsp:sp modelId="{5053AAAB-DDB7-3F47-AE8B-D89BA30B7B8D}">
      <dsp:nvSpPr>
        <dsp:cNvPr id="0" name=""/>
        <dsp:cNvSpPr/>
      </dsp:nvSpPr>
      <dsp:spPr>
        <a:xfrm>
          <a:off x="1019120" y="156225"/>
          <a:ext cx="1128599" cy="24785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solidFill>
                <a:schemeClr val="tx1"/>
              </a:solidFill>
            </a:rPr>
            <a:t>Sabía que</a:t>
          </a:r>
        </a:p>
      </dsp:txBody>
      <dsp:txXfrm>
        <a:off x="1019120" y="156225"/>
        <a:ext cx="1128599" cy="247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1336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valverde rojas</dc:creator>
  <cp:keywords/>
  <dc:description/>
  <cp:lastModifiedBy>Fabricio Diaz Porras</cp:lastModifiedBy>
  <cp:revision>16</cp:revision>
  <dcterms:created xsi:type="dcterms:W3CDTF">2020-04-23T00:21:00Z</dcterms:created>
  <dcterms:modified xsi:type="dcterms:W3CDTF">2020-04-24T19:06:00Z</dcterms:modified>
</cp:coreProperties>
</file>