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E45D3" w:rsidRPr="007C654E" w:rsidRDefault="00EE45D3" w:rsidP="00EE45D3">
            <w:p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 xml:space="preserve">El educador/a sugiere: </w:t>
            </w:r>
          </w:p>
          <w:p w:rsidR="00EE45D3" w:rsidRPr="007C654E" w:rsidRDefault="00EE45D3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>Celular, computadora con acceso a internet.</w:t>
            </w:r>
          </w:p>
          <w:p w:rsidR="00EE45D3" w:rsidRPr="007C654E" w:rsidRDefault="00EE45D3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>Un paño o alfombra.</w:t>
            </w:r>
          </w:p>
          <w:p w:rsidR="008C65A5" w:rsidRPr="00EF2C1F" w:rsidRDefault="00EE45D3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C654E">
              <w:rPr>
                <w:rFonts w:ascii="Century Gothic" w:hAnsi="Century Gothic"/>
                <w:sz w:val="24"/>
              </w:rPr>
              <w:t>Un recipiente con agua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EE45D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limpio y desinfectado (sala de la casa, corredor) de aproximadamente unos 2 metros cuadrados y preferiblemente ventilado.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F7516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Acorde </w:t>
            </w:r>
            <w:r w:rsidR="00AE3585">
              <w:rPr>
                <w:rFonts w:ascii="Century Gothic" w:hAnsi="Century Gothic"/>
                <w:sz w:val="24"/>
              </w:rPr>
              <w:t>a la recomendación de la Organización Mundial de la Salud (60 minutos diarios).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EE45D3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EE45D3" w:rsidRPr="00EE45D3" w:rsidRDefault="00EE45D3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45D3">
              <w:rPr>
                <w:rFonts w:ascii="Century Gothic" w:hAnsi="Century Gothic"/>
                <w:i/>
                <w:color w:val="808080" w:themeColor="background1" w:themeShade="80"/>
              </w:rPr>
              <w:t>Nombre de la unidad: “Promoviendo salud: mi comunidad y yo activos y saludables”</w:t>
            </w:r>
          </w:p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EE45D3" w:rsidRDefault="00EE45D3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45D3">
              <w:rPr>
                <w:rFonts w:ascii="Century Gothic" w:hAnsi="Century Gothic"/>
                <w:i/>
                <w:color w:val="808080" w:themeColor="background1" w:themeShade="80"/>
              </w:rPr>
              <w:t>Reconoce acciones que le permiten promover estilos de vida saludable y cambios en conductas riesgosas, mediante actividades físicas enfocadas en la salud.</w:t>
            </w:r>
          </w:p>
          <w:p w:rsidR="008C65A5" w:rsidRPr="00EE4CC9" w:rsidRDefault="008C65A5" w:rsidP="00EE45D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EE45D3" w:rsidRPr="00EE45D3" w:rsidRDefault="00EE45D3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t>1- La promoción de cambios en conductas riesgosas para la salud: a- ¿cómo ayudar a que una persona sedentaria empiece a ser más activa?</w:t>
            </w:r>
          </w:p>
          <w:p w:rsidR="008C65A5" w:rsidRPr="00EE4CC9" w:rsidRDefault="00EE45D3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t>b- ¿cómo ayudar a una persona fumadora, a dejar ese hábito? c- ¿cómo ayudar a una persona alcohólica a dejar ese hábito? d-¿en qué le puede ayudar a las personas fumadoras, alcohólicas y a las fármaco dependientes, la práctica de ejercicio físico o deportes?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:rsidR="008D5D67" w:rsidRDefault="00D60D18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Redacta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indicaciones</w:t>
            </w:r>
            <w:r w:rsid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claras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que especifique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debo hacer, cómo hacerlo, donde plasmar el t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rabajo y que materiales requiere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D60D18" w:rsidRDefault="00D60D18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F2510" w:rsidRDefault="00EE45D3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45D3">
              <w:rPr>
                <w:rFonts w:ascii="Century Gothic" w:hAnsi="Century Gothic"/>
                <w:i/>
                <w:color w:val="808080" w:themeColor="background1" w:themeShade="80"/>
              </w:rPr>
              <w:t>Las anteriores actividades buscan desencadenar en el estudiantado, el desarrollo de actividades físicas y de ejercicio físico, que sirvan para construir conocimientos sobre estilos de vida, la importancia y la forma de promover estilos saludables de vida. Es importante que el o la docente rete o desafíe al estudiantado a realizar juegos novedosos, involucrando distintos tipos de materiales, con límites diversos, para estimular mucho la creatividad y sobre todo, la producción tanto individual como colectiva.</w:t>
            </w:r>
          </w:p>
          <w:p w:rsidR="00E03872" w:rsidRDefault="00E03872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03872" w:rsidRDefault="00E03872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recomienda ver </w:t>
            </w:r>
            <w:proofErr w:type="gramStart"/>
            <w:r>
              <w:rPr>
                <w:rFonts w:ascii="Century Gothic" w:hAnsi="Century Gothic"/>
                <w:i/>
                <w:color w:val="808080" w:themeColor="background1" w:themeShade="80"/>
              </w:rPr>
              <w:t>los siguiente enlaces</w:t>
            </w:r>
            <w:proofErr w:type="gramEnd"/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E03872" w:rsidRDefault="00E03872" w:rsidP="00E03872">
            <w:pPr>
              <w:jc w:val="both"/>
              <w:rPr>
                <w:rStyle w:val="Hipervnculo"/>
              </w:rPr>
            </w:pPr>
            <w:hyperlink r:id="rId160" w:history="1">
              <w:r w:rsidRPr="00F02625">
                <w:rPr>
                  <w:rStyle w:val="Hipervnculo"/>
                </w:rPr>
                <w:t>http://www.paidotribo.com/pdfs/1359/1359.0.pdf</w:t>
              </w:r>
            </w:hyperlink>
          </w:p>
          <w:p w:rsidR="00E03872" w:rsidRDefault="00E03872" w:rsidP="00E03872">
            <w:pPr>
              <w:jc w:val="both"/>
              <w:rPr>
                <w:rStyle w:val="Hipervnculo"/>
              </w:rPr>
            </w:pPr>
            <w:hyperlink r:id="rId161" w:history="1">
              <w:r w:rsidRPr="00F02625">
                <w:rPr>
                  <w:rStyle w:val="Hipervnculo"/>
                </w:rPr>
                <w:t>https://www.youtube.com/watch?v=Mpg-jPuDt_A</w:t>
              </w:r>
            </w:hyperlink>
          </w:p>
          <w:p w:rsidR="00E03872" w:rsidRPr="00E03872" w:rsidRDefault="00E03872" w:rsidP="00E03872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bookmarkStart w:id="0" w:name="_GoBack"/>
            <w:bookmarkEnd w:id="0"/>
          </w:p>
          <w:p w:rsidR="00E03872" w:rsidRPr="00E03872" w:rsidRDefault="00E03872" w:rsidP="00E03872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E03872">
              <w:rPr>
                <w:rStyle w:val="Hipervnculo"/>
                <w:color w:val="000000" w:themeColor="text1"/>
                <w:u w:val="none"/>
              </w:rPr>
              <w:t>Ejecutar la siguiente rutina, entre otras.</w:t>
            </w:r>
          </w:p>
          <w:p w:rsidR="00E03872" w:rsidRDefault="00E03872" w:rsidP="00E03872">
            <w:pPr>
              <w:jc w:val="both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8DD4FFD" wp14:editId="1D527BB2">
                  <wp:extent cx="2637499" cy="33909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32" cy="33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872" w:rsidRDefault="00E03872" w:rsidP="00E03872">
            <w:pPr>
              <w:jc w:val="both"/>
            </w:pPr>
          </w:p>
          <w:p w:rsidR="00E03872" w:rsidRPr="00E03872" w:rsidRDefault="00E03872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:rsidR="006F2510" w:rsidRPr="00D60D18" w:rsidRDefault="006F2510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D60D1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Importante: </w:t>
            </w: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No debe nombrar los indicadores de la habilidad en las indicaciones que se dan a los estudiantes, solo están inmersos en lo solicitado.</w:t>
            </w:r>
          </w:p>
          <w:p w:rsidR="008D5D67" w:rsidRPr="008D5D67" w:rsidRDefault="008D5D67" w:rsidP="008D5D67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Pr="00D60D18" w:rsidRDefault="008D5D67" w:rsidP="00D60D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Recuerde potenciar el conversar con familiares, observar objetos de su entorno, buscar información, si son lecturas debe incluirlas.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98" w:rsidRDefault="00ED1698" w:rsidP="00696C1E">
      <w:pPr>
        <w:spacing w:after="0" w:line="240" w:lineRule="auto"/>
      </w:pPr>
      <w:r>
        <w:separator/>
      </w:r>
    </w:p>
  </w:endnote>
  <w:endnote w:type="continuationSeparator" w:id="0">
    <w:p w:rsidR="00ED1698" w:rsidRDefault="00ED169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98" w:rsidRDefault="00ED1698" w:rsidP="00696C1E">
      <w:pPr>
        <w:spacing w:after="0" w:line="240" w:lineRule="auto"/>
      </w:pPr>
      <w:r>
        <w:separator/>
      </w:r>
    </w:p>
  </w:footnote>
  <w:footnote w:type="continuationSeparator" w:id="0">
    <w:p w:rsidR="00ED1698" w:rsidRDefault="00ED169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F0BB0"/>
    <w:rsid w:val="00104258"/>
    <w:rsid w:val="001140E4"/>
    <w:rsid w:val="00114B8D"/>
    <w:rsid w:val="00117EE0"/>
    <w:rsid w:val="003E6E12"/>
    <w:rsid w:val="00430233"/>
    <w:rsid w:val="0046550E"/>
    <w:rsid w:val="006732E2"/>
    <w:rsid w:val="00696C1E"/>
    <w:rsid w:val="006E398B"/>
    <w:rsid w:val="006F2510"/>
    <w:rsid w:val="00707FE7"/>
    <w:rsid w:val="007202E8"/>
    <w:rsid w:val="00814B6A"/>
    <w:rsid w:val="008C65A5"/>
    <w:rsid w:val="008D5D67"/>
    <w:rsid w:val="008F6A8E"/>
    <w:rsid w:val="00AB6B54"/>
    <w:rsid w:val="00AE3585"/>
    <w:rsid w:val="00B50634"/>
    <w:rsid w:val="00B73143"/>
    <w:rsid w:val="00CA3DC8"/>
    <w:rsid w:val="00CB1367"/>
    <w:rsid w:val="00CC1C80"/>
    <w:rsid w:val="00D02912"/>
    <w:rsid w:val="00D0606C"/>
    <w:rsid w:val="00D60D18"/>
    <w:rsid w:val="00D95800"/>
    <w:rsid w:val="00DB67BA"/>
    <w:rsid w:val="00E03872"/>
    <w:rsid w:val="00ED1698"/>
    <w:rsid w:val="00EE45D3"/>
    <w:rsid w:val="00EE4CC9"/>
    <w:rsid w:val="00EF2C1F"/>
    <w:rsid w:val="00EF73BD"/>
    <w:rsid w:val="00F02072"/>
    <w:rsid w:val="00F16C2B"/>
    <w:rsid w:val="00F61C46"/>
    <w:rsid w:val="00F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E0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6.pn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5.png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yperlink" Target="https://www.youtube.com/watch?v=Mpg-jPuDt_A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://www.paidotribo.com/pdfs/1359/1359.0.pdf" TargetMode="External"/><Relationship Id="rId165" Type="http://schemas.openxmlformats.org/officeDocument/2006/relationships/fontTable" Target="fontTable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13C4-BBA3-49D8-A2DC-3566C9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Hannia Quiros</cp:lastModifiedBy>
  <cp:revision>3</cp:revision>
  <dcterms:created xsi:type="dcterms:W3CDTF">2020-03-20T17:05:00Z</dcterms:created>
  <dcterms:modified xsi:type="dcterms:W3CDTF">2020-03-20T17:41:00Z</dcterms:modified>
</cp:coreProperties>
</file>