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Y="1201"/>
        <w:tblW w:w="0" w:type="auto"/>
        <w:tblLook w:val="04A0" w:firstRow="1" w:lastRow="0" w:firstColumn="1" w:lastColumn="0" w:noHBand="0" w:noVBand="1"/>
      </w:tblPr>
      <w:tblGrid>
        <w:gridCol w:w="10024"/>
      </w:tblGrid>
      <w:tr w:rsidR="00DB76EA" w:rsidRPr="00DB76EA" w:rsidTr="00DB76EA">
        <w:trPr>
          <w:trHeight w:val="228"/>
        </w:trPr>
        <w:tc>
          <w:tcPr>
            <w:tcW w:w="10024" w:type="dxa"/>
            <w:tcBorders>
              <w:top w:val="nil"/>
              <w:left w:val="nil"/>
              <w:bottom w:val="nil"/>
              <w:right w:val="nil"/>
            </w:tcBorders>
          </w:tcPr>
          <w:p w:rsidR="00DB76EA" w:rsidRDefault="005B2CD2" w:rsidP="00DB76EA">
            <w:pPr>
              <w:pStyle w:val="Encabezado"/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734016" behindDoc="0" locked="0" layoutInCell="1" allowOverlap="1" wp14:anchorId="27533AAD" wp14:editId="3EFED71D">
                  <wp:simplePos x="0" y="0"/>
                  <wp:positionH relativeFrom="column">
                    <wp:posOffset>5222705</wp:posOffset>
                  </wp:positionH>
                  <wp:positionV relativeFrom="paragraph">
                    <wp:posOffset>95534</wp:posOffset>
                  </wp:positionV>
                  <wp:extent cx="829310" cy="707390"/>
                  <wp:effectExtent l="0" t="0" r="8890" b="0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B76EA">
              <w:rPr>
                <w:noProof/>
                <w:lang w:eastAsia="es-CR"/>
              </w:rPr>
              <w:drawing>
                <wp:anchor distT="0" distB="0" distL="114300" distR="114300" simplePos="0" relativeHeight="251732992" behindDoc="0" locked="0" layoutInCell="1" allowOverlap="1" wp14:anchorId="6FDD3CD9" wp14:editId="15743CF5">
                  <wp:simplePos x="0" y="0"/>
                  <wp:positionH relativeFrom="column">
                    <wp:posOffset>2490470</wp:posOffset>
                  </wp:positionH>
                  <wp:positionV relativeFrom="paragraph">
                    <wp:posOffset>47625</wp:posOffset>
                  </wp:positionV>
                  <wp:extent cx="774065" cy="688975"/>
                  <wp:effectExtent l="0" t="0" r="6985" b="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B76EA">
              <w:rPr>
                <w:noProof/>
                <w:lang w:eastAsia="es-CR"/>
              </w:rPr>
              <w:drawing>
                <wp:anchor distT="0" distB="0" distL="114300" distR="114300" simplePos="0" relativeHeight="251731968" behindDoc="0" locked="0" layoutInCell="1" allowOverlap="1" wp14:anchorId="518F4C53" wp14:editId="016FEF5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114300</wp:posOffset>
                  </wp:positionV>
                  <wp:extent cx="719455" cy="457200"/>
                  <wp:effectExtent l="0" t="0" r="4445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B76EA" w:rsidRDefault="00DB76EA" w:rsidP="00DB76EA">
            <w:pPr>
              <w:pStyle w:val="Encabezado"/>
              <w:tabs>
                <w:tab w:val="clear" w:pos="4419"/>
                <w:tab w:val="clear" w:pos="8838"/>
                <w:tab w:val="left" w:pos="2145"/>
              </w:tabs>
            </w:pPr>
            <w:r>
              <w:tab/>
            </w:r>
            <w:r>
              <w:tab/>
            </w:r>
            <w:r>
              <w:tab/>
            </w:r>
          </w:p>
          <w:p w:rsidR="00DB76EA" w:rsidRDefault="00DB76EA" w:rsidP="00DB76EA">
            <w:pPr>
              <w:pStyle w:val="Encabezado"/>
            </w:pPr>
          </w:p>
          <w:p w:rsidR="00DB76EA" w:rsidRDefault="00DB76EA" w:rsidP="00DB76EA"/>
          <w:p w:rsidR="00DB76EA" w:rsidRPr="00DB76EA" w:rsidRDefault="00DB76EA" w:rsidP="00DB76EA">
            <w:pPr>
              <w:pStyle w:val="Encabezado"/>
              <w:ind w:firstLine="708"/>
            </w:pPr>
          </w:p>
        </w:tc>
      </w:tr>
    </w:tbl>
    <w:p w:rsidR="00D95CFB" w:rsidRPr="008C65A5" w:rsidRDefault="00DB76EA" w:rsidP="00527075">
      <w:pPr>
        <w:pStyle w:val="Ttulo1"/>
        <w:jc w:val="center"/>
      </w:pPr>
      <w:r>
        <w:t>G</w:t>
      </w:r>
      <w:r w:rsidR="008C65A5" w:rsidRPr="008C65A5">
        <w:t>uía de trabajo autónomo</w:t>
      </w:r>
      <w:r w:rsidR="008C65A5">
        <w:t xml:space="preserve"> (plantilla)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0E3079">
              <w:rPr>
                <w:rFonts w:ascii="Century Gothic" w:hAnsi="Century Gothic"/>
                <w:b/>
              </w:rPr>
              <w:t>Noveno</w:t>
            </w:r>
            <w:r w:rsidR="005F54BB" w:rsidRPr="005F54BB">
              <w:rPr>
                <w:rFonts w:ascii="Century Gothic" w:hAnsi="Century Gothic"/>
                <w:b/>
              </w:rPr>
              <w:t xml:space="preserve"> año.</w:t>
            </w:r>
            <w:r w:rsidR="005F54BB">
              <w:rPr>
                <w:rFonts w:ascii="Century Gothic" w:hAnsi="Century Gothic"/>
              </w:rPr>
              <w:t xml:space="preserve"> </w:t>
            </w:r>
          </w:p>
          <w:p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5F54BB" w:rsidRPr="005F54BB">
              <w:rPr>
                <w:rFonts w:ascii="Century Gothic" w:hAnsi="Century Gothic"/>
                <w:b/>
                <w:sz w:val="24"/>
              </w:rPr>
              <w:t>Educación para el Hogar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EF2C1F" w:rsidRPr="008D5D67" w:rsidRDefault="00EF2C1F" w:rsidP="00EF2C1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 educador/a</w:t>
            </w:r>
            <w:r w:rsidR="0046550E">
              <w:rPr>
                <w:rFonts w:ascii="Century Gothic" w:hAnsi="Century Gothic"/>
                <w:i/>
                <w:color w:val="808080" w:themeColor="background1" w:themeShade="80"/>
              </w:rPr>
              <w:t xml:space="preserve"> sugiere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</w:p>
          <w:p w:rsidR="0041645E" w:rsidRPr="0041645E" w:rsidRDefault="0041645E" w:rsidP="0041645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1645E">
              <w:rPr>
                <w:rFonts w:ascii="Century Gothic" w:hAnsi="Century Gothic"/>
                <w:i/>
                <w:color w:val="808080" w:themeColor="background1" w:themeShade="80"/>
              </w:rPr>
              <w:t>Material general visto en clase, cuaderno, borrador, lápiz o lápices de color, etc.</w:t>
            </w:r>
          </w:p>
          <w:p w:rsidR="0041645E" w:rsidRPr="0041645E" w:rsidRDefault="0041645E" w:rsidP="0041645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1645E">
              <w:rPr>
                <w:rFonts w:ascii="Century Gothic" w:hAnsi="Century Gothic"/>
                <w:i/>
                <w:color w:val="808080" w:themeColor="background1" w:themeShade="80"/>
              </w:rPr>
              <w:t>Lectura del material aportado.</w:t>
            </w:r>
          </w:p>
          <w:p w:rsidR="008C65A5" w:rsidRPr="00EF2C1F" w:rsidRDefault="0041645E" w:rsidP="0041645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1645E">
              <w:rPr>
                <w:rFonts w:ascii="Century Gothic" w:hAnsi="Century Gothic"/>
                <w:i/>
                <w:color w:val="808080" w:themeColor="background1" w:themeShade="80"/>
              </w:rPr>
              <w:t>Opcional ver los videos si se cuenta con internet, para reforzar el tema.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41645E" w:rsidRDefault="0041645E" w:rsidP="0041645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1645E">
              <w:rPr>
                <w:rFonts w:ascii="Century Gothic" w:hAnsi="Century Gothic"/>
                <w:i/>
                <w:color w:val="808080" w:themeColor="background1" w:themeShade="80"/>
              </w:rPr>
              <w:t xml:space="preserve">Un lugar fresco y cómodo donde pueda conversar en familia. </w:t>
            </w:r>
          </w:p>
          <w:p w:rsidR="008C65A5" w:rsidRPr="0041645E" w:rsidRDefault="0041645E" w:rsidP="0041645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1645E">
              <w:rPr>
                <w:rFonts w:ascii="Century Gothic" w:hAnsi="Century Gothic"/>
                <w:i/>
                <w:color w:val="808080" w:themeColor="background1" w:themeShade="80"/>
              </w:rPr>
              <w:t>Internet no indispensable.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0E3079" w:rsidRDefault="000E3079" w:rsidP="0041645E">
            <w:pPr>
              <w:pStyle w:val="Prrafodelista"/>
              <w:ind w:left="317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C65A5" w:rsidRDefault="00AD44FD" w:rsidP="0041645E">
            <w:pPr>
              <w:pStyle w:val="Prrafodelista"/>
              <w:ind w:left="317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•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ab/>
              <w:t>Dos horas</w:t>
            </w:r>
            <w:r w:rsidR="0041645E" w:rsidRPr="0041645E">
              <w:rPr>
                <w:rFonts w:ascii="Century Gothic" w:hAnsi="Century Gothic"/>
                <w:i/>
                <w:color w:val="808080" w:themeColor="background1" w:themeShade="80"/>
              </w:rPr>
              <w:t xml:space="preserve"> veinte minutos (2:20 minutos)</w:t>
            </w:r>
          </w:p>
          <w:p w:rsidR="000E3079" w:rsidRPr="0041645E" w:rsidRDefault="000E3079" w:rsidP="0041645E">
            <w:pPr>
              <w:pStyle w:val="Prrafodelista"/>
              <w:ind w:left="317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52707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41645E" w:rsidRPr="0041645E" w:rsidRDefault="008D5D67" w:rsidP="0041645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educador/a: </w:t>
            </w:r>
          </w:p>
          <w:p w:rsidR="0041645E" w:rsidRPr="0041645E" w:rsidRDefault="00961938" w:rsidP="0041645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="000E3079">
              <w:rPr>
                <w:rFonts w:ascii="Century Gothic" w:hAnsi="Century Gothic"/>
                <w:i/>
                <w:color w:val="808080" w:themeColor="background1" w:themeShade="80"/>
              </w:rPr>
              <w:t xml:space="preserve">eferente a la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vida financiera y presupuesto,</w:t>
            </w:r>
            <w:r w:rsidR="000E3079">
              <w:rPr>
                <w:rFonts w:ascii="Century Gothic" w:hAnsi="Century Gothic"/>
                <w:i/>
                <w:color w:val="808080" w:themeColor="background1" w:themeShade="80"/>
              </w:rPr>
              <w:t xml:space="preserve"> hoy trabajaremos sobre </w:t>
            </w:r>
            <w:r w:rsidR="00EE6B12">
              <w:rPr>
                <w:rFonts w:ascii="Century Gothic" w:hAnsi="Century Gothic"/>
                <w:i/>
                <w:color w:val="808080" w:themeColor="background1" w:themeShade="80"/>
              </w:rPr>
              <w:t xml:space="preserve">sobre lo visto en clase, resolveremos unas preguntas. </w:t>
            </w:r>
          </w:p>
          <w:p w:rsidR="000E3079" w:rsidRPr="00EE4CC9" w:rsidRDefault="000E3079" w:rsidP="0041645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Para terminar le comparto Información importante sobre el corona virus y su contagio.</w:t>
            </w:r>
          </w:p>
        </w:tc>
      </w:tr>
      <w:tr w:rsidR="0052707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1C451F" w:rsidRDefault="008D5D67" w:rsidP="001C451F">
            <w:pPr>
              <w:pStyle w:val="Prrafodelista"/>
              <w:ind w:left="33" w:hanging="141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C451F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educador/a: </w:t>
            </w:r>
            <w:r w:rsidR="0041645E" w:rsidRPr="001C451F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:rsidR="0041645E" w:rsidRPr="001C451F" w:rsidRDefault="001C451F" w:rsidP="001C451F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C451F">
              <w:rPr>
                <w:rFonts w:ascii="Century Gothic" w:hAnsi="Century Gothic"/>
                <w:i/>
                <w:color w:val="808080" w:themeColor="background1" w:themeShade="80"/>
              </w:rPr>
              <w:t xml:space="preserve">Según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lo leído en las lecciones anteriores y reforzando lo visto en clase. </w:t>
            </w:r>
          </w:p>
          <w:p w:rsidR="0041645E" w:rsidRPr="0041645E" w:rsidRDefault="0041645E" w:rsidP="0041645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</w:t>
            </w:r>
            <w:r w:rsidR="00EE6B12">
              <w:rPr>
                <w:rFonts w:ascii="Century Gothic" w:hAnsi="Century Gothic"/>
                <w:i/>
                <w:color w:val="808080" w:themeColor="background1" w:themeShade="80"/>
              </w:rPr>
              <w:t xml:space="preserve"> sabemos de las etapas de la vida financiera</w:t>
            </w:r>
            <w:r w:rsidRPr="0041645E">
              <w:rPr>
                <w:rFonts w:ascii="Century Gothic" w:hAnsi="Century Gothic"/>
                <w:i/>
                <w:color w:val="808080" w:themeColor="background1" w:themeShade="80"/>
              </w:rPr>
              <w:t xml:space="preserve">? </w:t>
            </w:r>
          </w:p>
          <w:p w:rsidR="0041645E" w:rsidRDefault="00EE6B12" w:rsidP="0041645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debemos conocer los componentes del presupuesto</w:t>
            </w:r>
            <w:r w:rsidR="00F2124C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84171B" w:rsidRPr="0041645E" w:rsidRDefault="0084171B" w:rsidP="0084171B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8C65A5" w:rsidRPr="00EE4CC9" w:rsidRDefault="008D5D67" w:rsidP="0041645E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</w:tbl>
    <w:p w:rsidR="00DB76EA" w:rsidRDefault="00DB76EA" w:rsidP="00DB76EA">
      <w:pPr>
        <w:pStyle w:val="Prrafodelista"/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D5D67" w:rsidRPr="00DB76EA" w:rsidRDefault="00DB76EA" w:rsidP="00DB76EA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CR" w:eastAsia="es-C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15240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E7" w:rsidRPr="00DB76EA">
        <w:rPr>
          <w:rFonts w:ascii="Century Gothic" w:hAnsi="Century Gothic"/>
          <w:b/>
          <w:sz w:val="24"/>
        </w:rPr>
        <w:t xml:space="preserve"> Pongo</w:t>
      </w:r>
      <w:r w:rsidR="008D5D67" w:rsidRPr="00DB76EA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F2124C" w:rsidRPr="008D5D67" w:rsidRDefault="008D5D67" w:rsidP="00F2124C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*</w:t>
            </w:r>
            <w:r w:rsidR="00F2124C">
              <w:rPr>
                <w:rFonts w:ascii="Century Gothic" w:hAnsi="Century Gothic"/>
                <w:i/>
                <w:color w:val="808080" w:themeColor="background1" w:themeShade="80"/>
              </w:rPr>
              <w:t xml:space="preserve"> El educador/a: </w:t>
            </w:r>
            <w:r w:rsidR="00EE6B12">
              <w:rPr>
                <w:rFonts w:ascii="Century Gothic" w:hAnsi="Century Gothic"/>
                <w:i/>
                <w:color w:val="808080" w:themeColor="background1" w:themeShade="80"/>
              </w:rPr>
              <w:t xml:space="preserve">las  etapas de </w:t>
            </w:r>
            <w:r w:rsidR="00092772">
              <w:rPr>
                <w:rFonts w:ascii="Century Gothic" w:hAnsi="Century Gothic"/>
                <w:i/>
                <w:color w:val="808080" w:themeColor="background1" w:themeShade="80"/>
              </w:rPr>
              <w:t>la vida financiera y el presupuesto.</w:t>
            </w:r>
          </w:p>
          <w:p w:rsidR="001C451F" w:rsidRDefault="00F2124C" w:rsidP="001C451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Es importante que </w:t>
            </w:r>
            <w:r w:rsidR="001C451F">
              <w:rPr>
                <w:rFonts w:ascii="Century Gothic" w:hAnsi="Century Gothic"/>
                <w:i/>
                <w:color w:val="808080" w:themeColor="background1" w:themeShade="80"/>
              </w:rPr>
              <w:t>reconozcamos las diferentes etapas de la vida finiera en las lecciones anteriores tuvimos una lectura referente al tema</w:t>
            </w:r>
            <w:r w:rsidR="0096775C">
              <w:rPr>
                <w:rFonts w:ascii="Century Gothic" w:hAnsi="Century Gothic"/>
                <w:i/>
                <w:color w:val="808080" w:themeColor="background1" w:themeShade="80"/>
              </w:rPr>
              <w:t>. E</w:t>
            </w:r>
            <w:r w:rsidR="001C451F">
              <w:rPr>
                <w:rFonts w:ascii="Century Gothic" w:hAnsi="Century Gothic"/>
                <w:i/>
                <w:color w:val="808080" w:themeColor="background1" w:themeShade="80"/>
              </w:rPr>
              <w:t xml:space="preserve">ntonces hoy vamos a completar la tabla que se les presenta donde </w:t>
            </w:r>
            <w:r w:rsidR="0096775C">
              <w:rPr>
                <w:rFonts w:ascii="Century Gothic" w:hAnsi="Century Gothic"/>
                <w:i/>
                <w:color w:val="808080" w:themeColor="background1" w:themeShade="80"/>
              </w:rPr>
              <w:t xml:space="preserve">debes reconocer las diferentes etapas de </w:t>
            </w:r>
            <w:r w:rsidR="001C451F">
              <w:rPr>
                <w:rFonts w:ascii="Century Gothic" w:hAnsi="Century Gothic"/>
                <w:i/>
                <w:color w:val="808080" w:themeColor="background1" w:themeShade="80"/>
              </w:rPr>
              <w:t xml:space="preserve">vidas </w:t>
            </w:r>
            <w:r w:rsidR="0096775C">
              <w:rPr>
                <w:rFonts w:ascii="Century Gothic" w:hAnsi="Century Gothic"/>
                <w:i/>
                <w:color w:val="808080" w:themeColor="background1" w:themeShade="80"/>
              </w:rPr>
              <w:t>financiera. Comparta con sus familiares y traten de llenarla en conjunto</w:t>
            </w:r>
          </w:p>
          <w:p w:rsidR="00707FE7" w:rsidRPr="005B2CD2" w:rsidRDefault="0096775C" w:rsidP="0096775C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La siguiente actividad es reconocer los distintos componentes del presupuesto. Para esta actividad encontraras los nombres de estos componentes y te a tocar buscar  su significado, puedes trabajarlo con diccionario y con la ayuda de tu familia. </w:t>
            </w: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1C451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2827F2" w:rsidRDefault="008D5D67" w:rsidP="002827F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 educador/a:</w:t>
            </w:r>
          </w:p>
          <w:p w:rsidR="00AC1F39" w:rsidRDefault="002827F2" w:rsidP="00A376A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En el </w:t>
            </w:r>
            <w:r w:rsidRPr="002827F2">
              <w:rPr>
                <w:rFonts w:ascii="Century Gothic" w:hAnsi="Century Gothic"/>
                <w:b/>
                <w:i/>
                <w:color w:val="808080" w:themeColor="background1" w:themeShade="80"/>
              </w:rPr>
              <w:t>Anexo 1</w:t>
            </w:r>
            <w:r w:rsidR="00AC1F39">
              <w:rPr>
                <w:rFonts w:ascii="Century Gothic" w:hAnsi="Century Gothic"/>
                <w:i/>
                <w:color w:val="808080" w:themeColor="background1" w:themeShade="80"/>
              </w:rPr>
              <w:t xml:space="preserve"> te dejo las dos prácticas que debes realizar. Puedes utilizar tu cuaderno diccionario y las anteriores lecciones de las guías autónomas</w:t>
            </w:r>
            <w:r w:rsidR="002F259F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2827F2" w:rsidRDefault="00AC1F39" w:rsidP="00A376A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No olvides que puedes compartir con tu familia</w:t>
            </w:r>
            <w:r w:rsidR="002827F2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AC1F39" w:rsidRDefault="00AC1F39" w:rsidP="00A376A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Te dejo información sobre el covit-19.</w:t>
            </w:r>
          </w:p>
          <w:p w:rsidR="00A376A3" w:rsidRDefault="00A376A3" w:rsidP="00A376A3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A376A3" w:rsidRPr="008D5D67" w:rsidRDefault="00A376A3" w:rsidP="00A376A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Genera 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 través de plantear 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:rsidR="00A376A3" w:rsidRPr="008D5D67" w:rsidRDefault="00A376A3" w:rsidP="00A376A3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 sabía antes de estos temas y qué sé ahora?</w:t>
            </w:r>
          </w:p>
          <w:p w:rsidR="00A376A3" w:rsidRDefault="00A376A3" w:rsidP="00A376A3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Qué p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uedo mejorar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mi trabajo?</w:t>
            </w:r>
          </w:p>
          <w:p w:rsidR="00D24647" w:rsidRPr="00A376A3" w:rsidRDefault="00A376A3" w:rsidP="00AC1F39">
            <w:pPr>
              <w:pStyle w:val="Prrafodelista"/>
              <w:numPr>
                <w:ilvl w:val="1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aprendí?</w:t>
            </w: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="003E6E12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36349AF9" wp14:editId="1B2A17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DB67BA">
        <w:trPr>
          <w:trHeight w:val="96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846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777C268B" wp14:editId="70DFA8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83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1A00C276" wp14:editId="2A30F91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461DE1" w:rsidRDefault="00461DE1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461DE1" w:rsidRDefault="00461DE1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2F259F" w:rsidRDefault="002F259F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2F259F" w:rsidRDefault="002F259F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2F259F" w:rsidRDefault="002F259F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2F259F" w:rsidRDefault="002F259F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2F259F" w:rsidRDefault="002F259F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2F259F" w:rsidRDefault="002F259F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2F259F" w:rsidRDefault="002F259F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2F259F" w:rsidRDefault="002F259F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Anexo 1</w:t>
      </w:r>
    </w:p>
    <w:p w:rsidR="002F259F" w:rsidRPr="002F259F" w:rsidRDefault="002F259F" w:rsidP="002F259F">
      <w:r w:rsidRPr="002F259F">
        <w:t>9° año Repasemos lo  visto en clase</w:t>
      </w:r>
    </w:p>
    <w:p w:rsidR="002F259F" w:rsidRPr="002F259F" w:rsidRDefault="002F259F" w:rsidP="002F259F">
      <w:r w:rsidRPr="002F259F">
        <w:t>Etapas de la vida financiera, en la primera semana hablamos de las etapas de la vida financiera.</w:t>
      </w:r>
    </w:p>
    <w:p w:rsidR="002F259F" w:rsidRPr="002F259F" w:rsidRDefault="002F259F" w:rsidP="002F259F">
      <w:r w:rsidRPr="002F259F">
        <w:t>Te voy a dejar en este espacio definiciones o etapas de tienes que anotar a cual pertenece.</w:t>
      </w:r>
      <w:r w:rsidR="00D55D1E">
        <w:t xml:space="preserve"> Están en desorden.</w:t>
      </w: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2F259F" w:rsidRPr="002F259F" w:rsidTr="00751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2F259F" w:rsidRPr="002F259F" w:rsidRDefault="002F259F" w:rsidP="002F259F">
            <w:pPr>
              <w:jc w:val="center"/>
              <w:rPr>
                <w:sz w:val="28"/>
                <w:szCs w:val="28"/>
              </w:rPr>
            </w:pPr>
            <w:r w:rsidRPr="002F259F">
              <w:rPr>
                <w:sz w:val="28"/>
                <w:szCs w:val="28"/>
              </w:rPr>
              <w:t>Definición</w:t>
            </w:r>
          </w:p>
        </w:tc>
        <w:tc>
          <w:tcPr>
            <w:tcW w:w="4414" w:type="dxa"/>
          </w:tcPr>
          <w:p w:rsidR="002F259F" w:rsidRPr="002F259F" w:rsidRDefault="002F259F" w:rsidP="002F259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2F259F">
              <w:rPr>
                <w:sz w:val="28"/>
                <w:szCs w:val="28"/>
              </w:rPr>
              <w:t>Etapas</w:t>
            </w:r>
          </w:p>
        </w:tc>
      </w:tr>
      <w:tr w:rsidR="002F259F" w:rsidRPr="002F259F" w:rsidTr="0075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2F259F" w:rsidRPr="00751D69" w:rsidRDefault="002F259F" w:rsidP="002F259F">
            <w:pPr>
              <w:rPr>
                <w:b w:val="0"/>
              </w:rPr>
            </w:pPr>
            <w:r w:rsidRPr="00751D69">
              <w:rPr>
                <w:b w:val="0"/>
              </w:rPr>
              <w:t>Comprende el lapso de la educación básica y es un período sin ingresos en el que se depende de los padres. La educación financiera es clave porque en esta etapa se moldean nuestro comportamiento para el resto de la vida.</w:t>
            </w:r>
          </w:p>
        </w:tc>
        <w:tc>
          <w:tcPr>
            <w:tcW w:w="4414" w:type="dxa"/>
          </w:tcPr>
          <w:p w:rsidR="002F259F" w:rsidRPr="002F259F" w:rsidRDefault="002F259F" w:rsidP="002F25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F259F" w:rsidRPr="002F259F" w:rsidTr="0075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2F259F" w:rsidRPr="00751D69" w:rsidRDefault="002F259F" w:rsidP="002F259F">
            <w:pPr>
              <w:rPr>
                <w:b w:val="0"/>
              </w:rPr>
            </w:pPr>
            <w:r w:rsidRPr="00751D69">
              <w:rPr>
                <w:b w:val="0"/>
              </w:rPr>
              <w:t>Es la etapa de conformación de la familia. Nuestros ingresos crecen al igual que nuestros gastos y adquirimos la mayoría de los bienes esenciales como casa, muebles, vehículo.</w:t>
            </w:r>
          </w:p>
        </w:tc>
        <w:tc>
          <w:tcPr>
            <w:tcW w:w="4414" w:type="dxa"/>
          </w:tcPr>
          <w:p w:rsidR="002F259F" w:rsidRPr="002F259F" w:rsidRDefault="002F259F" w:rsidP="002F25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259F" w:rsidRPr="002F259F" w:rsidTr="0075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2F259F" w:rsidRPr="00751D69" w:rsidRDefault="002F259F" w:rsidP="002F259F">
            <w:pPr>
              <w:rPr>
                <w:b w:val="0"/>
              </w:rPr>
            </w:pPr>
            <w:r w:rsidRPr="00751D69">
              <w:rPr>
                <w:b w:val="0"/>
              </w:rPr>
              <w:t>Es la etapa de máximo desarrollo financiero y de consolidación de la riqueza familiar.</w:t>
            </w:r>
          </w:p>
          <w:p w:rsidR="002F259F" w:rsidRPr="00751D69" w:rsidRDefault="002F259F" w:rsidP="002F259F">
            <w:pPr>
              <w:rPr>
                <w:b w:val="0"/>
              </w:rPr>
            </w:pPr>
            <w:r w:rsidRPr="00751D69">
              <w:rPr>
                <w:b w:val="0"/>
              </w:rPr>
              <w:t>Los ingresos seguirán creciendo pero a un ritmo menor hasta alcanzar el tope en algún momento y posteriormente empiezan a decrecer.</w:t>
            </w:r>
          </w:p>
        </w:tc>
        <w:tc>
          <w:tcPr>
            <w:tcW w:w="4414" w:type="dxa"/>
          </w:tcPr>
          <w:p w:rsidR="002F259F" w:rsidRPr="002F259F" w:rsidRDefault="002F259F" w:rsidP="002F25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F259F" w:rsidRPr="002F259F" w:rsidTr="0075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2F259F" w:rsidRPr="00751D69" w:rsidRDefault="002F259F" w:rsidP="002F259F">
            <w:pPr>
              <w:rPr>
                <w:b w:val="0"/>
              </w:rPr>
            </w:pPr>
            <w:r w:rsidRPr="00751D69">
              <w:rPr>
                <w:b w:val="0"/>
              </w:rPr>
              <w:t>Los ingresos decrecen pero también se reducen los gastos. Nuestros hijos deberían haber empezado a tener su propia independencia financiera.</w:t>
            </w:r>
          </w:p>
        </w:tc>
        <w:tc>
          <w:tcPr>
            <w:tcW w:w="4414" w:type="dxa"/>
          </w:tcPr>
          <w:p w:rsidR="002F259F" w:rsidRPr="002F259F" w:rsidRDefault="002F259F" w:rsidP="002F25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259F" w:rsidRPr="002F259F" w:rsidTr="0075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2F259F" w:rsidRPr="00751D69" w:rsidRDefault="002F259F" w:rsidP="002F259F">
            <w:pPr>
              <w:rPr>
                <w:b w:val="0"/>
              </w:rPr>
            </w:pPr>
            <w:r w:rsidRPr="00751D69">
              <w:rPr>
                <w:b w:val="0"/>
              </w:rPr>
              <w:t>Es la etapa de la formación profesional y en la que normalmente empezamos a generar ingresos y logro independencia. Muchas de las metas profesionales y personales comienzan a tomar forma en esta etapa.</w:t>
            </w:r>
          </w:p>
        </w:tc>
        <w:tc>
          <w:tcPr>
            <w:tcW w:w="4414" w:type="dxa"/>
          </w:tcPr>
          <w:p w:rsidR="002F259F" w:rsidRPr="002F259F" w:rsidRDefault="002F259F" w:rsidP="002F25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F259F" w:rsidRPr="002F259F" w:rsidTr="00751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2F259F" w:rsidRPr="00751D69" w:rsidRDefault="002F259F" w:rsidP="002F259F">
            <w:pPr>
              <w:rPr>
                <w:b w:val="0"/>
              </w:rPr>
            </w:pPr>
            <w:r w:rsidRPr="00751D69">
              <w:rPr>
                <w:b w:val="0"/>
              </w:rPr>
              <w:t>Se estima que esta es una edad adecuada para retirarnos de la vida laboral. Sin embargo, la edad de retiro dependerá de la previsión financiera que hicimos a lo largo de la vida. Si lo hemos hecho inteligentemente, tendremos un retiro tranquilo y podremos disfrutar de la misma calidad de vida que tuvimos durante los años de mayores ingresos.</w:t>
            </w:r>
          </w:p>
        </w:tc>
        <w:tc>
          <w:tcPr>
            <w:tcW w:w="4414" w:type="dxa"/>
          </w:tcPr>
          <w:p w:rsidR="002F259F" w:rsidRPr="002F259F" w:rsidRDefault="002F259F" w:rsidP="002F25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2F259F" w:rsidRPr="002F259F" w:rsidRDefault="002F259F" w:rsidP="002F259F">
      <w:r w:rsidRPr="002F259F">
        <w:t xml:space="preserve">Hasta los 18 años. De 18 a 30 años aproximadamente. Entre 31 y 45 años. Entre 45 y 55.  A los 56 años se inicia la etapa del pre-retiro. A los 65 años: </w:t>
      </w:r>
    </w:p>
    <w:p w:rsidR="002F259F" w:rsidRPr="002F259F" w:rsidRDefault="002F259F" w:rsidP="002F259F">
      <w:r w:rsidRPr="002F259F">
        <w:t>2. Pautas básicas de la educación financiera</w:t>
      </w:r>
    </w:p>
    <w:p w:rsidR="002F259F" w:rsidRPr="002F259F" w:rsidRDefault="002F259F" w:rsidP="002F259F">
      <w:r w:rsidRPr="002F259F">
        <w:lastRenderedPageBreak/>
        <w:t>Si hacemos uso responsable y planificado del dinero, obtenemos un impacto sobre nuestro bienestar, porque...</w:t>
      </w:r>
    </w:p>
    <w:p w:rsidR="002F259F" w:rsidRPr="002F259F" w:rsidRDefault="002F259F" w:rsidP="002F259F">
      <w:pPr>
        <w:numPr>
          <w:ilvl w:val="0"/>
          <w:numId w:val="18"/>
        </w:numPr>
        <w:contextualSpacing/>
      </w:pPr>
      <w:r w:rsidRPr="002F259F">
        <w:t>Nos da la tranquilidad de cubrir sin apuros nuestras necesidades familiares</w:t>
      </w:r>
    </w:p>
    <w:p w:rsidR="002F259F" w:rsidRPr="002F259F" w:rsidRDefault="002F259F" w:rsidP="002F259F">
      <w:pPr>
        <w:numPr>
          <w:ilvl w:val="0"/>
          <w:numId w:val="18"/>
        </w:numPr>
        <w:contextualSpacing/>
      </w:pPr>
      <w:r w:rsidRPr="002F259F">
        <w:t>Nos permite alcanzar metas que tienen relación directa con nuestra realización personal.</w:t>
      </w:r>
    </w:p>
    <w:p w:rsidR="002F259F" w:rsidRPr="002F259F" w:rsidRDefault="002F259F" w:rsidP="002F259F">
      <w:r w:rsidRPr="002F259F">
        <w:rPr>
          <w:noProof/>
          <w:lang w:eastAsia="es-CR"/>
        </w:rPr>
        <w:drawing>
          <wp:anchor distT="0" distB="0" distL="114300" distR="114300" simplePos="0" relativeHeight="251736064" behindDoc="0" locked="0" layoutInCell="1" allowOverlap="1" wp14:anchorId="5C3714AA" wp14:editId="4820AEE6">
            <wp:simplePos x="0" y="0"/>
            <wp:positionH relativeFrom="margin">
              <wp:posOffset>1675499</wp:posOffset>
            </wp:positionH>
            <wp:positionV relativeFrom="paragraph">
              <wp:posOffset>19523</wp:posOffset>
            </wp:positionV>
            <wp:extent cx="2752725" cy="2497843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1" t="36829" r="36524" b="18796"/>
                    <a:stretch/>
                  </pic:blipFill>
                  <pic:spPr bwMode="auto">
                    <a:xfrm>
                      <a:off x="0" y="0"/>
                      <a:ext cx="2752725" cy="249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59F">
        <w:t>Para lograr esto es necesario aumentar nuestra educación financiera, la cual empieza con la aplicación de cuatro pautas básicas para tener estabilidad en nuestra economía familiar:</w:t>
      </w:r>
    </w:p>
    <w:p w:rsidR="002F259F" w:rsidRPr="002F259F" w:rsidRDefault="002F259F" w:rsidP="002F259F"/>
    <w:p w:rsidR="002F259F" w:rsidRPr="002F259F" w:rsidRDefault="002F259F" w:rsidP="002F259F"/>
    <w:p w:rsidR="002F259F" w:rsidRPr="002F259F" w:rsidRDefault="002F259F" w:rsidP="002F259F"/>
    <w:p w:rsidR="002F259F" w:rsidRPr="002F259F" w:rsidRDefault="002F259F" w:rsidP="002F259F"/>
    <w:p w:rsidR="002F259F" w:rsidRPr="002F259F" w:rsidRDefault="002F259F" w:rsidP="002F259F"/>
    <w:p w:rsidR="002F259F" w:rsidRPr="002F259F" w:rsidRDefault="002F259F" w:rsidP="002F259F"/>
    <w:p w:rsidR="002F259F" w:rsidRPr="002F259F" w:rsidRDefault="002F259F" w:rsidP="002F259F">
      <w:r w:rsidRPr="002F259F">
        <w:t>En las semanas anteriores le hable de cada una de estos cuatro temas:</w:t>
      </w:r>
    </w:p>
    <w:p w:rsidR="002F259F" w:rsidRPr="002F259F" w:rsidRDefault="002F259F" w:rsidP="002F259F">
      <w:pPr>
        <w:numPr>
          <w:ilvl w:val="0"/>
          <w:numId w:val="19"/>
        </w:numPr>
        <w:contextualSpacing/>
      </w:pPr>
      <w:r w:rsidRPr="002F259F">
        <w:t xml:space="preserve">Presupuesto. </w:t>
      </w:r>
    </w:p>
    <w:p w:rsidR="002F259F" w:rsidRPr="002F259F" w:rsidRDefault="002F259F" w:rsidP="002F259F">
      <w:pPr>
        <w:numPr>
          <w:ilvl w:val="0"/>
          <w:numId w:val="19"/>
        </w:numPr>
        <w:contextualSpacing/>
      </w:pPr>
      <w:r w:rsidRPr="002F259F">
        <w:t xml:space="preserve">Ahorro. </w:t>
      </w:r>
    </w:p>
    <w:p w:rsidR="002F259F" w:rsidRPr="002F259F" w:rsidRDefault="002F259F" w:rsidP="002F259F">
      <w:pPr>
        <w:numPr>
          <w:ilvl w:val="0"/>
          <w:numId w:val="19"/>
        </w:numPr>
        <w:contextualSpacing/>
      </w:pPr>
      <w:r w:rsidRPr="002F259F">
        <w:t>Fijarse metas.</w:t>
      </w:r>
    </w:p>
    <w:p w:rsidR="002F259F" w:rsidRPr="002F259F" w:rsidRDefault="002F259F" w:rsidP="002F259F">
      <w:pPr>
        <w:numPr>
          <w:ilvl w:val="0"/>
          <w:numId w:val="19"/>
        </w:numPr>
        <w:contextualSpacing/>
      </w:pPr>
      <w:r w:rsidRPr="002F259F">
        <w:t>Crédito responsable.</w:t>
      </w:r>
    </w:p>
    <w:p w:rsidR="002F259F" w:rsidRPr="002F259F" w:rsidRDefault="002F259F" w:rsidP="002F259F">
      <w:r w:rsidRPr="002F259F">
        <w:t>El Presupuesto tiene palabras claves y te voy a pedir que des la definición de cada uno:</w:t>
      </w:r>
    </w:p>
    <w:p w:rsidR="002F259F" w:rsidRPr="002F259F" w:rsidRDefault="00051564" w:rsidP="002F259F">
      <w:r>
        <w:t xml:space="preserve">                                                                                </w:t>
      </w:r>
      <w:r w:rsidR="002F259F" w:rsidRPr="002F259F">
        <w:t xml:space="preserve">Que son </w:t>
      </w:r>
      <w:r w:rsidRPr="002F259F">
        <w:t>Ingresos</w:t>
      </w:r>
      <w:proofErr w:type="gramStart"/>
      <w:r w:rsidRPr="002F259F">
        <w:t>?</w:t>
      </w:r>
      <w:proofErr w:type="gramEnd"/>
    </w:p>
    <w:p w:rsidR="002F259F" w:rsidRPr="002F259F" w:rsidRDefault="00051564" w:rsidP="002F259F">
      <w:r w:rsidRPr="002F259F">
        <w:rPr>
          <w:noProof/>
          <w:lang w:eastAsia="es-CR"/>
        </w:rPr>
        <w:drawing>
          <wp:anchor distT="0" distB="0" distL="114300" distR="114300" simplePos="0" relativeHeight="251737088" behindDoc="0" locked="0" layoutInCell="1" allowOverlap="1" wp14:anchorId="28E29209" wp14:editId="17092D00">
            <wp:simplePos x="0" y="0"/>
            <wp:positionH relativeFrom="column">
              <wp:posOffset>530569</wp:posOffset>
            </wp:positionH>
            <wp:positionV relativeFrom="paragraph">
              <wp:posOffset>37894</wp:posOffset>
            </wp:positionV>
            <wp:extent cx="1009650" cy="1052195"/>
            <wp:effectExtent l="133350" t="133350" r="133350" b="12890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00798">
                      <a:off x="0" y="0"/>
                      <a:ext cx="100965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59F" w:rsidRPr="002F259F">
        <w:t>_______________________________________________</w:t>
      </w:r>
    </w:p>
    <w:p w:rsidR="002F259F" w:rsidRPr="002F259F" w:rsidRDefault="002F259F" w:rsidP="002F259F">
      <w:r w:rsidRPr="002F259F">
        <w:t>_______________________________________________</w:t>
      </w:r>
    </w:p>
    <w:p w:rsidR="002F259F" w:rsidRPr="002F259F" w:rsidRDefault="002F259F" w:rsidP="002F259F">
      <w:r w:rsidRPr="002F259F">
        <w:t>_______________________________________________</w:t>
      </w:r>
    </w:p>
    <w:p w:rsidR="002F259F" w:rsidRPr="002F259F" w:rsidRDefault="002F259F" w:rsidP="002F259F">
      <w:r w:rsidRPr="002F259F">
        <w:rPr>
          <w:noProof/>
          <w:lang w:eastAsia="es-CR"/>
        </w:rPr>
        <w:drawing>
          <wp:anchor distT="0" distB="0" distL="114300" distR="114300" simplePos="0" relativeHeight="251738112" behindDoc="0" locked="0" layoutInCell="1" allowOverlap="1" wp14:anchorId="561028A6" wp14:editId="44F4455E">
            <wp:simplePos x="0" y="0"/>
            <wp:positionH relativeFrom="column">
              <wp:posOffset>4783276</wp:posOffset>
            </wp:positionH>
            <wp:positionV relativeFrom="paragraph">
              <wp:posOffset>268605</wp:posOffset>
            </wp:positionV>
            <wp:extent cx="1171575" cy="1212850"/>
            <wp:effectExtent l="209550" t="190500" r="180975" b="1968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9177">
                      <a:off x="0" y="0"/>
                      <a:ext cx="1171575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259F" w:rsidRPr="002F259F" w:rsidRDefault="00051564" w:rsidP="00051564">
      <w:pPr>
        <w:tabs>
          <w:tab w:val="left" w:pos="990"/>
        </w:tabs>
        <w:jc w:val="center"/>
      </w:pPr>
      <w:r>
        <w:t xml:space="preserve">                 </w:t>
      </w:r>
      <w:r w:rsidR="002F259F" w:rsidRPr="002F259F">
        <w:t>Que es una deuda</w:t>
      </w:r>
      <w:proofErr w:type="gramStart"/>
      <w:r w:rsidR="002F259F" w:rsidRPr="002F259F">
        <w:t>?</w:t>
      </w:r>
      <w:proofErr w:type="gramEnd"/>
    </w:p>
    <w:p w:rsidR="002F259F" w:rsidRPr="002F259F" w:rsidRDefault="002F259F" w:rsidP="00051564">
      <w:pPr>
        <w:tabs>
          <w:tab w:val="left" w:pos="990"/>
        </w:tabs>
        <w:jc w:val="center"/>
      </w:pPr>
      <w:r w:rsidRPr="002F259F">
        <w:t>_______________________________________________</w:t>
      </w:r>
    </w:p>
    <w:p w:rsidR="002F259F" w:rsidRPr="002F259F" w:rsidRDefault="002F259F" w:rsidP="00051564">
      <w:pPr>
        <w:tabs>
          <w:tab w:val="left" w:pos="990"/>
        </w:tabs>
        <w:jc w:val="center"/>
      </w:pPr>
      <w:r w:rsidRPr="002F259F">
        <w:t>_______________________________________________</w:t>
      </w:r>
    </w:p>
    <w:p w:rsidR="002F259F" w:rsidRPr="002F259F" w:rsidRDefault="002F259F" w:rsidP="00051564">
      <w:pPr>
        <w:jc w:val="center"/>
      </w:pPr>
      <w:r w:rsidRPr="002F259F">
        <w:t>_______________________________________________</w:t>
      </w:r>
    </w:p>
    <w:p w:rsidR="002F259F" w:rsidRPr="002F259F" w:rsidRDefault="002F259F" w:rsidP="002F259F">
      <w:pPr>
        <w:tabs>
          <w:tab w:val="left" w:pos="7380"/>
        </w:tabs>
      </w:pPr>
      <w:r w:rsidRPr="002F259F">
        <w:tab/>
      </w:r>
    </w:p>
    <w:p w:rsidR="002F259F" w:rsidRPr="002F259F" w:rsidRDefault="002F259F" w:rsidP="002F259F">
      <w:pPr>
        <w:tabs>
          <w:tab w:val="left" w:pos="7380"/>
        </w:tabs>
      </w:pPr>
      <w:r w:rsidRPr="002F259F">
        <w:rPr>
          <w:noProof/>
          <w:lang w:eastAsia="es-CR"/>
        </w:rPr>
        <w:lastRenderedPageBreak/>
        <w:drawing>
          <wp:anchor distT="0" distB="0" distL="114300" distR="114300" simplePos="0" relativeHeight="251739136" behindDoc="0" locked="0" layoutInCell="1" allowOverlap="1" wp14:anchorId="6A15F18D" wp14:editId="66E09639">
            <wp:simplePos x="0" y="0"/>
            <wp:positionH relativeFrom="margin">
              <wp:posOffset>0</wp:posOffset>
            </wp:positionH>
            <wp:positionV relativeFrom="paragraph">
              <wp:posOffset>266700</wp:posOffset>
            </wp:positionV>
            <wp:extent cx="1433195" cy="1162050"/>
            <wp:effectExtent l="190500" t="266700" r="167005" b="26670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82372">
                      <a:off x="0" y="0"/>
                      <a:ext cx="1437896" cy="1165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59F">
        <w:t>Que son gastos fijos</w:t>
      </w:r>
      <w:proofErr w:type="gramStart"/>
      <w:r w:rsidRPr="002F259F">
        <w:t>?</w:t>
      </w:r>
      <w:proofErr w:type="gramEnd"/>
    </w:p>
    <w:p w:rsidR="002F259F" w:rsidRPr="002F259F" w:rsidRDefault="002F259F" w:rsidP="002F259F">
      <w:pPr>
        <w:tabs>
          <w:tab w:val="left" w:pos="7380"/>
        </w:tabs>
      </w:pPr>
      <w:r w:rsidRPr="002F259F">
        <w:t>_____________________________________________</w:t>
      </w:r>
    </w:p>
    <w:p w:rsidR="002F259F" w:rsidRPr="002F259F" w:rsidRDefault="002F259F" w:rsidP="002F259F">
      <w:r w:rsidRPr="002F259F">
        <w:t>_____________________________________________</w:t>
      </w:r>
    </w:p>
    <w:p w:rsidR="002F259F" w:rsidRDefault="002F259F" w:rsidP="002F259F">
      <w:r w:rsidRPr="002F259F">
        <w:t>_____________________________________________</w:t>
      </w:r>
    </w:p>
    <w:p w:rsidR="00051564" w:rsidRPr="002F259F" w:rsidRDefault="00051564" w:rsidP="002F259F"/>
    <w:p w:rsidR="002F259F" w:rsidRPr="002F259F" w:rsidRDefault="002F259F" w:rsidP="002F259F"/>
    <w:p w:rsidR="002F259F" w:rsidRPr="002F259F" w:rsidRDefault="002F259F" w:rsidP="00051564">
      <w:pPr>
        <w:jc w:val="center"/>
      </w:pPr>
      <w:r w:rsidRPr="002F259F">
        <w:rPr>
          <w:noProof/>
          <w:lang w:eastAsia="es-CR"/>
        </w:rPr>
        <w:drawing>
          <wp:anchor distT="0" distB="0" distL="114300" distR="114300" simplePos="0" relativeHeight="251740160" behindDoc="0" locked="0" layoutInCell="1" allowOverlap="1" wp14:anchorId="50EFE70B" wp14:editId="1E7F5EC6">
            <wp:simplePos x="0" y="0"/>
            <wp:positionH relativeFrom="column">
              <wp:posOffset>4777962</wp:posOffset>
            </wp:positionH>
            <wp:positionV relativeFrom="paragraph">
              <wp:posOffset>258903</wp:posOffset>
            </wp:positionV>
            <wp:extent cx="1430655" cy="1152525"/>
            <wp:effectExtent l="152400" t="247650" r="169545" b="2381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8347">
                      <a:off x="0" y="0"/>
                      <a:ext cx="143065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59F">
        <w:t>Que son gastos variables</w:t>
      </w:r>
      <w:proofErr w:type="gramStart"/>
      <w:r w:rsidRPr="002F259F">
        <w:t>?</w:t>
      </w:r>
      <w:proofErr w:type="gramEnd"/>
    </w:p>
    <w:p w:rsidR="002F259F" w:rsidRPr="002F259F" w:rsidRDefault="002F259F" w:rsidP="00051564">
      <w:pPr>
        <w:jc w:val="center"/>
      </w:pPr>
      <w:r w:rsidRPr="002F259F">
        <w:t>____________________________________________________</w:t>
      </w:r>
    </w:p>
    <w:p w:rsidR="002F259F" w:rsidRPr="002F259F" w:rsidRDefault="002F259F" w:rsidP="00051564">
      <w:pPr>
        <w:jc w:val="center"/>
      </w:pPr>
      <w:r w:rsidRPr="002F259F">
        <w:t>____________________________________________________</w:t>
      </w:r>
    </w:p>
    <w:p w:rsidR="002F259F" w:rsidRPr="002F259F" w:rsidRDefault="002F259F" w:rsidP="00051564">
      <w:pPr>
        <w:jc w:val="center"/>
      </w:pPr>
      <w:r w:rsidRPr="002F259F">
        <w:t>____________________________________________________</w:t>
      </w:r>
    </w:p>
    <w:p w:rsidR="002F259F" w:rsidRPr="002F259F" w:rsidRDefault="002F259F" w:rsidP="002F259F"/>
    <w:p w:rsidR="002F259F" w:rsidRPr="002F259F" w:rsidRDefault="002F259F" w:rsidP="002F259F"/>
    <w:p w:rsidR="00051564" w:rsidRDefault="00051564" w:rsidP="002F259F"/>
    <w:p w:rsidR="002F259F" w:rsidRPr="002F259F" w:rsidRDefault="00051564" w:rsidP="00051564">
      <w:r w:rsidRPr="002F259F">
        <w:rPr>
          <w:noProof/>
          <w:lang w:eastAsia="es-CR"/>
        </w:rPr>
        <w:drawing>
          <wp:anchor distT="0" distB="0" distL="114300" distR="114300" simplePos="0" relativeHeight="251741184" behindDoc="0" locked="0" layoutInCell="1" allowOverlap="1" wp14:anchorId="17639A3D" wp14:editId="6320D480">
            <wp:simplePos x="0" y="0"/>
            <wp:positionH relativeFrom="column">
              <wp:posOffset>818707</wp:posOffset>
            </wp:positionH>
            <wp:positionV relativeFrom="paragraph">
              <wp:posOffset>21265</wp:posOffset>
            </wp:positionV>
            <wp:extent cx="1555632" cy="1352550"/>
            <wp:effectExtent l="0" t="0" r="698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632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</w:t>
      </w:r>
      <w:r w:rsidR="002F259F" w:rsidRPr="002F259F">
        <w:t>Que es ahorro</w:t>
      </w:r>
      <w:proofErr w:type="gramStart"/>
      <w:r w:rsidR="002F259F" w:rsidRPr="002F259F">
        <w:t>?</w:t>
      </w:r>
      <w:proofErr w:type="gramEnd"/>
    </w:p>
    <w:p w:rsidR="002F259F" w:rsidRPr="002F259F" w:rsidRDefault="002F259F" w:rsidP="002F259F">
      <w:r w:rsidRPr="002F259F">
        <w:t>_______________________________________</w:t>
      </w:r>
    </w:p>
    <w:p w:rsidR="002F259F" w:rsidRPr="002F259F" w:rsidRDefault="002F259F" w:rsidP="002F259F">
      <w:r w:rsidRPr="002F259F">
        <w:t>_______________________________________</w:t>
      </w:r>
    </w:p>
    <w:p w:rsidR="00961938" w:rsidRDefault="002F259F" w:rsidP="002F259F">
      <w:r w:rsidRPr="002F259F">
        <w:t>_______________________________________</w:t>
      </w:r>
    </w:p>
    <w:p w:rsidR="002F259F" w:rsidRPr="002F259F" w:rsidRDefault="002F259F" w:rsidP="002F259F">
      <w:pPr>
        <w:rPr>
          <w:rFonts w:ascii="AR BERKLEY" w:hAnsi="AR BERKLEY"/>
          <w:sz w:val="44"/>
          <w:szCs w:val="44"/>
        </w:rPr>
      </w:pPr>
      <w:r w:rsidRPr="002F259F">
        <w:br w:type="textWrapping" w:clear="all"/>
      </w:r>
    </w:p>
    <w:p w:rsidR="002F259F" w:rsidRPr="00961938" w:rsidRDefault="00961938" w:rsidP="00461DE1">
      <w:pPr>
        <w:spacing w:line="240" w:lineRule="auto"/>
        <w:jc w:val="center"/>
        <w:rPr>
          <w:rFonts w:ascii="AR BERKLEY" w:hAnsi="AR BERKLEY"/>
          <w:b/>
          <w:sz w:val="44"/>
          <w:szCs w:val="44"/>
        </w:rPr>
      </w:pPr>
      <w:r w:rsidRPr="00961938">
        <w:rPr>
          <w:rFonts w:ascii="AR BERKLEY" w:hAnsi="AR BERKLEY"/>
          <w:b/>
          <w:sz w:val="44"/>
          <w:szCs w:val="44"/>
        </w:rPr>
        <w:t>Espero que este repaso te ayude a mantener una vida financiera sana</w:t>
      </w:r>
      <w:proofErr w:type="gramStart"/>
      <w:r w:rsidRPr="00961938">
        <w:rPr>
          <w:rFonts w:ascii="AR BERKLEY" w:hAnsi="AR BERKLEY"/>
          <w:b/>
          <w:sz w:val="44"/>
          <w:szCs w:val="44"/>
        </w:rPr>
        <w:t>!!</w:t>
      </w:r>
      <w:proofErr w:type="gramEnd"/>
    </w:p>
    <w:p w:rsidR="00461DE1" w:rsidRDefault="00461DE1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461DE1" w:rsidRPr="00461DE1" w:rsidRDefault="00461DE1" w:rsidP="00461DE1">
      <w:pPr>
        <w:jc w:val="both"/>
      </w:pPr>
    </w:p>
    <w:p w:rsidR="00461DE1" w:rsidRDefault="00461DE1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461DE1" w:rsidRDefault="00461DE1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B04237" w:rsidRDefault="00B04237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</w:p>
    <w:p w:rsidR="00AD44FD" w:rsidRDefault="00AD44FD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  <w:bookmarkStart w:id="0" w:name="_GoBack"/>
      <w:bookmarkEnd w:id="0"/>
    </w:p>
    <w:p w:rsidR="00461DE1" w:rsidRDefault="00B04237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Anexo 2</w:t>
      </w:r>
    </w:p>
    <w:p w:rsidR="00461DE1" w:rsidRDefault="00A110ED" w:rsidP="00461DE1">
      <w:pPr>
        <w:spacing w:line="240" w:lineRule="auto"/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eastAsia="es-CR"/>
        </w:rPr>
        <w:t xml:space="preserve">Información Importate </w:t>
      </w:r>
    </w:p>
    <w:p w:rsidR="005B2CD2" w:rsidRPr="00A110ED" w:rsidRDefault="00461DE1" w:rsidP="005B2CD2">
      <w:pPr>
        <w:spacing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entury Gothic" w:hAnsi="Century Gothic"/>
          <w:sz w:val="24"/>
        </w:rPr>
        <w:t xml:space="preserve"> </w:t>
      </w:r>
      <w:r w:rsidR="005B2CD2" w:rsidRPr="00A110ED">
        <w:rPr>
          <w:rFonts w:ascii="Comic Sans MS" w:hAnsi="Comic Sans MS"/>
          <w:sz w:val="24"/>
          <w:szCs w:val="24"/>
        </w:rPr>
        <w:t>En estos videos encontraras información importante, de cómo protegerte y como se transmite y cómo prevenir el  COVID-19.</w:t>
      </w:r>
    </w:p>
    <w:p w:rsidR="005B2CD2" w:rsidRPr="00A110ED" w:rsidRDefault="005B2CD2" w:rsidP="00BD6A05">
      <w:pPr>
        <w:spacing w:line="240" w:lineRule="auto"/>
        <w:jc w:val="center"/>
        <w:rPr>
          <w:rFonts w:ascii="Comic Sans MS" w:hAnsi="Comic Sans MS"/>
          <w:sz w:val="24"/>
          <w:szCs w:val="24"/>
        </w:rPr>
      </w:pPr>
      <w:r w:rsidRPr="00A110ED">
        <w:rPr>
          <w:rFonts w:ascii="Comic Sans MS" w:hAnsi="Comic Sans MS"/>
          <w:sz w:val="24"/>
          <w:szCs w:val="24"/>
        </w:rPr>
        <w:t>“Compártelo con tu familia”</w:t>
      </w:r>
    </w:p>
    <w:p w:rsidR="00BD6A05" w:rsidRPr="00A110ED" w:rsidRDefault="00BD6A05" w:rsidP="00BD6A05">
      <w:pPr>
        <w:spacing w:line="240" w:lineRule="auto"/>
        <w:jc w:val="center"/>
        <w:rPr>
          <w:rFonts w:ascii="Comic Sans MS" w:hAnsi="Comic Sans MS"/>
          <w:sz w:val="24"/>
          <w:szCs w:val="24"/>
        </w:rPr>
      </w:pPr>
    </w:p>
    <w:p w:rsidR="005B2CD2" w:rsidRPr="00BD6A05" w:rsidRDefault="00BD6A05" w:rsidP="00BD6A05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BD6A05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Autor.  </w:t>
      </w:r>
      <w:hyperlink r:id="rId25" w:history="1">
        <w:r w:rsidRPr="00BD6A05">
          <w:rPr>
            <w:rFonts w:ascii="Droid Serif" w:eastAsia="Times New Roman" w:hAnsi="Droid Serif" w:cs="Times New Roman"/>
            <w:color w:val="777777"/>
            <w:sz w:val="21"/>
            <w:szCs w:val="21"/>
            <w:lang w:eastAsia="es-CR"/>
          </w:rPr>
          <w:t>CANAL ENFERMERO - Consejo General Enfermería</w:t>
        </w:r>
      </w:hyperlink>
    </w:p>
    <w:p w:rsidR="005B2CD2" w:rsidRPr="00EE3AF8" w:rsidRDefault="005B2CD2" w:rsidP="005B2CD2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EE3AF8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Fecha de publicación.</w:t>
      </w:r>
      <w:r w:rsidR="00BD6A05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12</w:t>
      </w:r>
      <w:r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 de marzo de 2020</w:t>
      </w:r>
    </w:p>
    <w:p w:rsidR="00BD6A05" w:rsidRPr="00BD6A05" w:rsidRDefault="005B2CD2" w:rsidP="00BD6A05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BD6A05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Título del video. </w:t>
      </w:r>
      <w:r w:rsidR="00BD6A05" w:rsidRPr="00BD6A05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COVID-19: cómo prevenirlo paso a paso</w:t>
      </w:r>
    </w:p>
    <w:p w:rsidR="005B2CD2" w:rsidRPr="00BD6A05" w:rsidRDefault="005B2CD2" w:rsidP="00B874F5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BD6A05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Recuperado de </w:t>
      </w:r>
      <w:hyperlink r:id="rId26" w:history="1">
        <w:r w:rsidR="00A376A3" w:rsidRPr="00BD6A05">
          <w:rPr>
            <w:color w:val="0000FF"/>
            <w:u w:val="single"/>
          </w:rPr>
          <w:t>https://www.youtube.com/watch?v=zUAaFlZ8UzM</w:t>
        </w:r>
      </w:hyperlink>
    </w:p>
    <w:p w:rsidR="00BD6A05" w:rsidRDefault="00BD6A05" w:rsidP="00BD6A05">
      <w:pPr>
        <w:shd w:val="clear" w:color="auto" w:fill="FFFFFF"/>
        <w:spacing w:after="0" w:line="240" w:lineRule="auto"/>
        <w:textAlignment w:val="baseline"/>
      </w:pPr>
    </w:p>
    <w:p w:rsidR="00BD6A05" w:rsidRDefault="00BD6A05" w:rsidP="00BD6A05">
      <w:pPr>
        <w:shd w:val="clear" w:color="auto" w:fill="FFFFFF"/>
        <w:spacing w:after="0" w:line="240" w:lineRule="auto"/>
        <w:textAlignment w:val="baseline"/>
      </w:pPr>
    </w:p>
    <w:p w:rsidR="00BD6A05" w:rsidRDefault="00BD6A05" w:rsidP="00BD6A05">
      <w:pPr>
        <w:shd w:val="clear" w:color="auto" w:fill="FFFFFF"/>
        <w:spacing w:after="0" w:line="240" w:lineRule="auto"/>
        <w:textAlignment w:val="baseline"/>
      </w:pPr>
    </w:p>
    <w:p w:rsidR="00BD6A05" w:rsidRPr="00BD6A05" w:rsidRDefault="00BD6A05" w:rsidP="00BD6A05">
      <w:pPr>
        <w:spacing w:after="0" w:line="240" w:lineRule="auto"/>
        <w:rPr>
          <w:rFonts w:ascii="Arial" w:eastAsia="Times New Roman" w:hAnsi="Arial" w:cs="Arial"/>
          <w:color w:val="EEEEEE"/>
          <w:sz w:val="17"/>
          <w:szCs w:val="17"/>
          <w:lang w:eastAsia="es-CR"/>
        </w:rPr>
      </w:pPr>
    </w:p>
    <w:p w:rsidR="00BD6A05" w:rsidRPr="002973EB" w:rsidRDefault="002973EB" w:rsidP="002973EB">
      <w:pPr>
        <w:pStyle w:val="Prrafodelista"/>
        <w:numPr>
          <w:ilvl w:val="0"/>
          <w:numId w:val="16"/>
        </w:numPr>
        <w:tabs>
          <w:tab w:val="clear" w:pos="720"/>
          <w:tab w:val="num" w:pos="426"/>
        </w:tabs>
        <w:spacing w:line="240" w:lineRule="auto"/>
        <w:ind w:hanging="720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2973EB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Autor. </w:t>
      </w:r>
      <w:hyperlink r:id="rId27" w:history="1">
        <w:r w:rsidRPr="002973EB">
          <w:rPr>
            <w:rFonts w:ascii="Droid Serif" w:eastAsia="Times New Roman" w:hAnsi="Droid Serif" w:cs="Times New Roman"/>
            <w:color w:val="777777"/>
            <w:sz w:val="21"/>
            <w:szCs w:val="21"/>
            <w:lang w:eastAsia="es-CR"/>
          </w:rPr>
          <w:t>PRINCESA DE LA LUZ - DIVERMUSIC PARK</w:t>
        </w:r>
      </w:hyperlink>
    </w:p>
    <w:p w:rsidR="002973EB" w:rsidRDefault="00BD6A05" w:rsidP="002973EB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EE3AF8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Fecha de publicación.</w:t>
      </w:r>
      <w:r w:rsidR="002973EB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22</w:t>
      </w:r>
      <w:r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 de marzo de 2020</w:t>
      </w:r>
    </w:p>
    <w:p w:rsidR="00BD6A05" w:rsidRPr="002973EB" w:rsidRDefault="00BD6A05" w:rsidP="002973EB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textAlignment w:val="baseline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2973EB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Título del video. </w:t>
      </w:r>
      <w:r w:rsidR="002973EB" w:rsidRPr="002973EB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>PREVENCION CORONAVIRUS COVIT 19 </w:t>
      </w:r>
      <w:hyperlink r:id="rId28" w:history="1">
        <w:r w:rsidR="002973EB" w:rsidRPr="002973EB">
          <w:rPr>
            <w:rFonts w:ascii="Droid Serif" w:eastAsia="Times New Roman" w:hAnsi="Droid Serif" w:cs="Times New Roman"/>
            <w:color w:val="777777"/>
            <w:sz w:val="21"/>
            <w:szCs w:val="21"/>
            <w:lang w:eastAsia="es-CR"/>
          </w:rPr>
          <w:t>#</w:t>
        </w:r>
        <w:proofErr w:type="spellStart"/>
        <w:r w:rsidR="002973EB" w:rsidRPr="002973EB">
          <w:rPr>
            <w:rFonts w:ascii="Droid Serif" w:eastAsia="Times New Roman" w:hAnsi="Droid Serif" w:cs="Times New Roman"/>
            <w:color w:val="777777"/>
            <w:sz w:val="21"/>
            <w:szCs w:val="21"/>
            <w:lang w:eastAsia="es-CR"/>
          </w:rPr>
          <w:t>quedateencasa</w:t>
        </w:r>
        <w:proofErr w:type="spellEnd"/>
      </w:hyperlink>
    </w:p>
    <w:p w:rsidR="00BD6A05" w:rsidRPr="00BD6A05" w:rsidRDefault="00BD6A05" w:rsidP="002973EB">
      <w:pPr>
        <w:numPr>
          <w:ilvl w:val="0"/>
          <w:numId w:val="16"/>
        </w:numPr>
        <w:shd w:val="clear" w:color="auto" w:fill="FFFFFF"/>
        <w:spacing w:after="0" w:line="240" w:lineRule="auto"/>
        <w:ind w:left="456"/>
        <w:textAlignment w:val="baseline"/>
        <w:rPr>
          <w:rFonts w:ascii="Times New Roman" w:eastAsia="Times New Roman" w:hAnsi="Times New Roman" w:cs="Times New Roman"/>
          <w:color w:val="0000FF"/>
          <w:sz w:val="24"/>
          <w:szCs w:val="24"/>
          <w:lang w:eastAsia="es-CR"/>
        </w:rPr>
      </w:pPr>
      <w:r w:rsidRPr="00BD6A05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Recuperado de </w:t>
      </w:r>
      <w:hyperlink r:id="rId29" w:history="1">
        <w:r w:rsidR="002973EB" w:rsidRPr="002973EB">
          <w:rPr>
            <w:color w:val="0000FF"/>
            <w:u w:val="single"/>
          </w:rPr>
          <w:t>https://www.youtube.com/watch?v=yqFACea0CH0</w:t>
        </w:r>
      </w:hyperlink>
      <w:r w:rsidRPr="00BD6A05">
        <w:rPr>
          <w:rFonts w:ascii="Arial" w:eastAsia="Times New Roman" w:hAnsi="Arial" w:cs="Arial"/>
          <w:color w:val="EEEEEE"/>
          <w:sz w:val="18"/>
          <w:szCs w:val="18"/>
          <w:lang w:eastAsia="es-CR"/>
        </w:rPr>
        <w:fldChar w:fldCharType="begin"/>
      </w:r>
      <w:r w:rsidRPr="00BD6A05">
        <w:rPr>
          <w:rFonts w:ascii="Arial" w:eastAsia="Times New Roman" w:hAnsi="Arial" w:cs="Arial"/>
          <w:color w:val="EEEEEE"/>
          <w:sz w:val="18"/>
          <w:szCs w:val="18"/>
          <w:lang w:eastAsia="es-CR"/>
        </w:rPr>
        <w:instrText xml:space="preserve"> HYPERLINK "https://www.youtube.com/watch?v=_LajE-hYxEU" </w:instrText>
      </w:r>
      <w:r w:rsidRPr="00BD6A05">
        <w:rPr>
          <w:rFonts w:ascii="Arial" w:eastAsia="Times New Roman" w:hAnsi="Arial" w:cs="Arial"/>
          <w:color w:val="EEEEEE"/>
          <w:sz w:val="18"/>
          <w:szCs w:val="18"/>
          <w:lang w:eastAsia="es-CR"/>
        </w:rPr>
        <w:fldChar w:fldCharType="separate"/>
      </w:r>
    </w:p>
    <w:p w:rsidR="005B2CD2" w:rsidRPr="00A723BF" w:rsidRDefault="00BD6A05" w:rsidP="00BD6A05">
      <w:pPr>
        <w:spacing w:after="0" w:line="312" w:lineRule="atLeast"/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</w:pPr>
      <w:r w:rsidRPr="00BD6A05">
        <w:rPr>
          <w:rFonts w:ascii="Arial" w:eastAsia="Times New Roman" w:hAnsi="Arial" w:cs="Arial"/>
          <w:color w:val="EEEEEE"/>
          <w:sz w:val="18"/>
          <w:szCs w:val="18"/>
          <w:lang w:eastAsia="es-CR"/>
        </w:rPr>
        <w:fldChar w:fldCharType="end"/>
      </w:r>
      <w:r w:rsidRPr="00A723BF">
        <w:rPr>
          <w:rFonts w:ascii="Droid Serif" w:eastAsia="Times New Roman" w:hAnsi="Droid Serif" w:cs="Times New Roman"/>
          <w:color w:val="777777"/>
          <w:sz w:val="21"/>
          <w:szCs w:val="21"/>
          <w:lang w:eastAsia="es-CR"/>
        </w:rPr>
        <w:t xml:space="preserve"> </w:t>
      </w:r>
    </w:p>
    <w:p w:rsidR="005B2CD2" w:rsidRDefault="005B2CD2" w:rsidP="005B2CD2">
      <w:pPr>
        <w:ind w:firstLine="708"/>
      </w:pPr>
    </w:p>
    <w:p w:rsidR="005B2CD2" w:rsidRDefault="005B2CD2" w:rsidP="005B2CD2">
      <w:pPr>
        <w:tabs>
          <w:tab w:val="left" w:pos="4931"/>
        </w:tabs>
        <w:ind w:firstLine="708"/>
        <w:jc w:val="center"/>
        <w:rPr>
          <w:rFonts w:ascii="AR BERKLEY" w:hAnsi="AR BERKLEY"/>
          <w:sz w:val="48"/>
          <w:szCs w:val="48"/>
          <w:highlight w:val="yellow"/>
        </w:rPr>
      </w:pPr>
    </w:p>
    <w:p w:rsidR="005B2CD2" w:rsidRPr="00A723BF" w:rsidRDefault="005B2CD2" w:rsidP="005B2CD2">
      <w:pPr>
        <w:tabs>
          <w:tab w:val="left" w:pos="4931"/>
        </w:tabs>
        <w:ind w:firstLine="708"/>
        <w:jc w:val="center"/>
        <w:rPr>
          <w:rFonts w:ascii="AR BERKLEY" w:hAnsi="AR BERKLEY"/>
          <w:sz w:val="48"/>
          <w:szCs w:val="48"/>
        </w:rPr>
      </w:pPr>
      <w:r w:rsidRPr="00B30401">
        <w:rPr>
          <w:rFonts w:ascii="AR BERKLEY" w:hAnsi="AR BERKLEY"/>
          <w:sz w:val="48"/>
          <w:szCs w:val="48"/>
          <w:highlight w:val="yellow"/>
        </w:rPr>
        <w:t>“No salgas de casa, lávate las manos y no te toques la cara.”</w:t>
      </w:r>
    </w:p>
    <w:p w:rsidR="00461DE1" w:rsidRPr="00461DE1" w:rsidRDefault="00461DE1" w:rsidP="00461DE1">
      <w:pPr>
        <w:ind w:firstLine="708"/>
        <w:rPr>
          <w:rFonts w:ascii="Century Gothic" w:hAnsi="Century Gothic"/>
          <w:sz w:val="24"/>
        </w:rPr>
      </w:pPr>
    </w:p>
    <w:sectPr w:rsidR="00461DE1" w:rsidRPr="00461DE1" w:rsidSect="00DB76EA">
      <w:headerReference w:type="default" r:id="rId30"/>
      <w:pgSz w:w="12240" w:h="15840"/>
      <w:pgMar w:top="709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0D9" w:rsidRDefault="00CF60D9" w:rsidP="00696C1E">
      <w:pPr>
        <w:spacing w:after="0" w:line="240" w:lineRule="auto"/>
      </w:pPr>
      <w:r>
        <w:separator/>
      </w:r>
    </w:p>
  </w:endnote>
  <w:endnote w:type="continuationSeparator" w:id="0">
    <w:p w:rsidR="00CF60D9" w:rsidRDefault="00CF60D9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BERKLE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roid Serif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0D9" w:rsidRDefault="00CF60D9" w:rsidP="00696C1E">
      <w:pPr>
        <w:spacing w:after="0" w:line="240" w:lineRule="auto"/>
      </w:pPr>
      <w:r>
        <w:separator/>
      </w:r>
    </w:p>
  </w:footnote>
  <w:footnote w:type="continuationSeparator" w:id="0">
    <w:p w:rsidR="00CF60D9" w:rsidRDefault="00CF60D9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6EA" w:rsidRDefault="00DB76EA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-299085</wp:posOffset>
          </wp:positionV>
          <wp:extent cx="7753350" cy="756285"/>
          <wp:effectExtent l="0" t="0" r="0" b="5715"/>
          <wp:wrapSquare wrapText="bothSides"/>
          <wp:docPr id="19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CCE3AE2"/>
    <w:multiLevelType w:val="hybridMultilevel"/>
    <w:tmpl w:val="3D54099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F1B76"/>
    <w:multiLevelType w:val="hybridMultilevel"/>
    <w:tmpl w:val="88103E2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9">
    <w:nsid w:val="3E191899"/>
    <w:multiLevelType w:val="hybridMultilevel"/>
    <w:tmpl w:val="225A537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B334F5"/>
    <w:multiLevelType w:val="hybridMultilevel"/>
    <w:tmpl w:val="BACA584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CA569A"/>
    <w:multiLevelType w:val="multilevel"/>
    <w:tmpl w:val="4C1079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501320CA"/>
    <w:multiLevelType w:val="hybridMultilevel"/>
    <w:tmpl w:val="5E2A04B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B97A88"/>
    <w:multiLevelType w:val="hybridMultilevel"/>
    <w:tmpl w:val="F82C724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2"/>
  </w:num>
  <w:num w:numId="5">
    <w:abstractNumId w:val="18"/>
  </w:num>
  <w:num w:numId="6">
    <w:abstractNumId w:val="13"/>
  </w:num>
  <w:num w:numId="7">
    <w:abstractNumId w:val="16"/>
  </w:num>
  <w:num w:numId="8">
    <w:abstractNumId w:val="14"/>
  </w:num>
  <w:num w:numId="9">
    <w:abstractNumId w:val="7"/>
  </w:num>
  <w:num w:numId="10">
    <w:abstractNumId w:val="6"/>
  </w:num>
  <w:num w:numId="11">
    <w:abstractNumId w:val="15"/>
  </w:num>
  <w:num w:numId="12">
    <w:abstractNumId w:val="1"/>
  </w:num>
  <w:num w:numId="13">
    <w:abstractNumId w:val="12"/>
  </w:num>
  <w:num w:numId="14">
    <w:abstractNumId w:val="3"/>
  </w:num>
  <w:num w:numId="15">
    <w:abstractNumId w:val="17"/>
  </w:num>
  <w:num w:numId="16">
    <w:abstractNumId w:val="11"/>
  </w:num>
  <w:num w:numId="17">
    <w:abstractNumId w:val="5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51564"/>
    <w:rsid w:val="00092772"/>
    <w:rsid w:val="000E3079"/>
    <w:rsid w:val="001140E4"/>
    <w:rsid w:val="00114B8D"/>
    <w:rsid w:val="00117EE0"/>
    <w:rsid w:val="0016569B"/>
    <w:rsid w:val="00186792"/>
    <w:rsid w:val="001C451F"/>
    <w:rsid w:val="001D5D7E"/>
    <w:rsid w:val="00276121"/>
    <w:rsid w:val="002827F2"/>
    <w:rsid w:val="002973EB"/>
    <w:rsid w:val="002F259F"/>
    <w:rsid w:val="0034519F"/>
    <w:rsid w:val="003E59D8"/>
    <w:rsid w:val="003E6E12"/>
    <w:rsid w:val="00402884"/>
    <w:rsid w:val="0041645E"/>
    <w:rsid w:val="00430233"/>
    <w:rsid w:val="00461DE1"/>
    <w:rsid w:val="0046550E"/>
    <w:rsid w:val="004667E6"/>
    <w:rsid w:val="00527075"/>
    <w:rsid w:val="005728EA"/>
    <w:rsid w:val="005B2CD2"/>
    <w:rsid w:val="005F54BB"/>
    <w:rsid w:val="00660215"/>
    <w:rsid w:val="006732E2"/>
    <w:rsid w:val="00696C1E"/>
    <w:rsid w:val="006F2510"/>
    <w:rsid w:val="00707FE7"/>
    <w:rsid w:val="007202E8"/>
    <w:rsid w:val="00751D69"/>
    <w:rsid w:val="0080043A"/>
    <w:rsid w:val="0080279E"/>
    <w:rsid w:val="00814B6A"/>
    <w:rsid w:val="0084171B"/>
    <w:rsid w:val="00861C7B"/>
    <w:rsid w:val="008A21A8"/>
    <w:rsid w:val="008C65A5"/>
    <w:rsid w:val="008D5D67"/>
    <w:rsid w:val="008F6A8E"/>
    <w:rsid w:val="00960611"/>
    <w:rsid w:val="00961938"/>
    <w:rsid w:val="0096775C"/>
    <w:rsid w:val="009911C1"/>
    <w:rsid w:val="009E64CB"/>
    <w:rsid w:val="009F47E4"/>
    <w:rsid w:val="00A110ED"/>
    <w:rsid w:val="00A16BBD"/>
    <w:rsid w:val="00A376A3"/>
    <w:rsid w:val="00AB6B54"/>
    <w:rsid w:val="00AC1F39"/>
    <w:rsid w:val="00AD44FD"/>
    <w:rsid w:val="00B04237"/>
    <w:rsid w:val="00B73143"/>
    <w:rsid w:val="00BD6A05"/>
    <w:rsid w:val="00C53DB0"/>
    <w:rsid w:val="00CA7997"/>
    <w:rsid w:val="00CB1367"/>
    <w:rsid w:val="00CF60D9"/>
    <w:rsid w:val="00D02912"/>
    <w:rsid w:val="00D24647"/>
    <w:rsid w:val="00D55D1E"/>
    <w:rsid w:val="00D60D18"/>
    <w:rsid w:val="00D86B1C"/>
    <w:rsid w:val="00D95CFB"/>
    <w:rsid w:val="00DB19CE"/>
    <w:rsid w:val="00DB3DB0"/>
    <w:rsid w:val="00DB67BA"/>
    <w:rsid w:val="00DB76EA"/>
    <w:rsid w:val="00EE4CC9"/>
    <w:rsid w:val="00EE6B12"/>
    <w:rsid w:val="00EF2C1F"/>
    <w:rsid w:val="00EF73BD"/>
    <w:rsid w:val="00F02072"/>
    <w:rsid w:val="00F16C2B"/>
    <w:rsid w:val="00F2124C"/>
    <w:rsid w:val="00F6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A715B43-5DB8-401F-82F0-465A8B4D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461DE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461D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5oscura-nfasis3">
    <w:name w:val="Grid Table 5 Dark Accent 3"/>
    <w:basedOn w:val="Tablanormal"/>
    <w:uiPriority w:val="50"/>
    <w:rsid w:val="002F259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normal2">
    <w:name w:val="Plain Table 2"/>
    <w:basedOn w:val="Tablanormal"/>
    <w:uiPriority w:val="42"/>
    <w:rsid w:val="00751D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0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6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25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3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33055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14655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31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41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55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1059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53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722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2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66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98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2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26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820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65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16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5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56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95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64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47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6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8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2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7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3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5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22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062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32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3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77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zUAaFlZ8Uz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7" Type="http://schemas.openxmlformats.org/officeDocument/2006/relationships/image" Target="media/image10.svg"/><Relationship Id="rId25" Type="http://schemas.openxmlformats.org/officeDocument/2006/relationships/hyperlink" Target="https://www.youtube.com/channel/UCYAvRxM0ShTDUxkDpDPMPQ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www.youtube.com/watch?v=yqFACea0CH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2.png"/><Relationship Id="rId28" Type="http://schemas.openxmlformats.org/officeDocument/2006/relationships/hyperlink" Target="https://www.youtube.com/results?search_query=%23quedateencas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www.youtube.com/results?search_query=PRINCESA+DE+LA+LUZ+-+DIVERMUSIC+PARK&amp;sp=EiG4AQHCARtDaElKMlc2Zlc1djdjUTBSUDBxenpaTThjYW8%253D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61767-9249-4A2A-BBFB-9ADD31A14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1275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Usuario de Windows</cp:lastModifiedBy>
  <cp:revision>2</cp:revision>
  <dcterms:created xsi:type="dcterms:W3CDTF">2020-04-03T21:56:00Z</dcterms:created>
  <dcterms:modified xsi:type="dcterms:W3CDTF">2020-04-03T21:56:00Z</dcterms:modified>
</cp:coreProperties>
</file>