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DB8" w:rsidRDefault="007326AE">
      <w:pPr>
        <w:jc w:val="center"/>
        <w:rPr>
          <w:rFonts w:ascii="Century Gothic" w:eastAsia="Century Gothic" w:hAnsi="Century Gothic" w:cs="Century Gothic"/>
          <w:b/>
          <w:sz w:val="28"/>
        </w:rPr>
      </w:pPr>
      <w:r>
        <w:object w:dxaOrig="1365" w:dyaOrig="870">
          <v:shape id="ole_rId2" o:spid="_x0000_i1025" style="width:68.25pt;height:43.5pt" coordsize="" o:spt="100" adj="0,,0" path="" stroked="f">
            <v:stroke joinstyle="miter"/>
            <v:imagedata r:id="rId5" o:title=""/>
            <v:formulas/>
            <v:path o:connecttype="segments"/>
          </v:shape>
          <o:OLEObject Type="Embed" ProgID="StaticMetafile" ShapeID="ole_rId2" DrawAspect="Content" ObjectID="_1646223119" r:id="rId6"/>
        </w:object>
      </w:r>
      <w:r>
        <w:rPr>
          <w:rFonts w:ascii="Century Gothic" w:eastAsia="Century Gothic" w:hAnsi="Century Gothic" w:cs="Century Gothic"/>
          <w:b/>
          <w:sz w:val="28"/>
        </w:rPr>
        <w:t>Guía de trabajo autónomo (plantilla)</w:t>
      </w:r>
      <w:bookmarkStart w:id="0" w:name="_GoBack"/>
      <w:bookmarkEnd w:id="0"/>
    </w:p>
    <w:p w:rsidR="00B65DB8" w:rsidRPr="003030C7" w:rsidRDefault="007326AE">
      <w:pPr>
        <w:jc w:val="center"/>
        <w:rPr>
          <w:rFonts w:ascii="Century Gothic" w:eastAsia="Century Gothic" w:hAnsi="Century Gothic" w:cs="Century Gothic"/>
          <w:sz w:val="24"/>
          <w:szCs w:val="24"/>
        </w:rPr>
      </w:pPr>
      <w:r w:rsidRPr="003030C7">
        <w:rPr>
          <w:rFonts w:ascii="Century Gothic" w:eastAsia="Century Gothic" w:hAnsi="Century Gothic" w:cs="Century Gothic"/>
          <w:sz w:val="24"/>
          <w:szCs w:val="24"/>
        </w:rPr>
        <w:t xml:space="preserve">El </w:t>
      </w:r>
      <w:r w:rsidRPr="003030C7">
        <w:rPr>
          <w:rFonts w:ascii="Century Gothic" w:eastAsia="Century Gothic" w:hAnsi="Century Gothic" w:cs="Century Gothic"/>
          <w:b/>
          <w:sz w:val="24"/>
          <w:szCs w:val="24"/>
        </w:rPr>
        <w:t>trabajo autónomo</w:t>
      </w:r>
      <w:r w:rsidRPr="003030C7">
        <w:rPr>
          <w:rFonts w:ascii="Century Gothic" w:eastAsia="Century Gothic" w:hAnsi="Century Gothic" w:cs="Century Gothic"/>
          <w:sz w:val="24"/>
          <w:szCs w:val="24"/>
        </w:rPr>
        <w:t xml:space="preserve"> es la capacidad de realizar tareas por nosotros mismos, sin necesidad de que nuestros/as docentes estén presentes. </w:t>
      </w:r>
    </w:p>
    <w:tbl>
      <w:tblPr>
        <w:tblW w:w="8956" w:type="dxa"/>
        <w:tblInd w:w="98" w:type="dxa"/>
        <w:tblLook w:val="0000" w:firstRow="0" w:lastRow="0" w:firstColumn="0" w:lastColumn="0" w:noHBand="0" w:noVBand="0"/>
      </w:tblPr>
      <w:tblGrid>
        <w:gridCol w:w="8956"/>
      </w:tblGrid>
      <w:tr w:rsidR="00B65DB8">
        <w:trPr>
          <w:trHeight w:val="1"/>
        </w:trPr>
        <w:tc>
          <w:tcPr>
            <w:tcW w:w="8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B65DB8" w:rsidRDefault="007326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Centro Educativo: </w:t>
            </w:r>
          </w:p>
          <w:p w:rsidR="00B65DB8" w:rsidRDefault="007326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Educador/a: </w:t>
            </w:r>
          </w:p>
          <w:p w:rsidR="00B65DB8" w:rsidRDefault="007326A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Nivel: Undécimo</w:t>
            </w:r>
          </w:p>
          <w:p w:rsidR="00B65DB8" w:rsidRDefault="007326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Asignatura: Filosofía</w:t>
            </w:r>
          </w:p>
        </w:tc>
      </w:tr>
    </w:tbl>
    <w:p w:rsidR="00B65DB8" w:rsidRPr="003030C7" w:rsidRDefault="007326AE">
      <w:pPr>
        <w:spacing w:after="0" w:line="240" w:lineRule="auto"/>
        <w:jc w:val="both"/>
        <w:rPr>
          <w:rFonts w:ascii="Century Gothic" w:eastAsia="Times New Roman" w:hAnsi="Century Gothic" w:cs="Times New Roman"/>
          <w:b/>
          <w:sz w:val="24"/>
        </w:rPr>
      </w:pPr>
      <w:r>
        <w:object w:dxaOrig="465" w:dyaOrig="555">
          <v:shape id="ole_rId4" o:spid="_x0000_i1026" style="width:23.25pt;height:27.75pt" coordsize="" o:spt="100" adj="0,,0" path="" stroked="f">
            <v:stroke joinstyle="miter"/>
            <v:imagedata r:id="rId7" o:title=""/>
            <v:formulas/>
            <v:path o:connecttype="segments"/>
          </v:shape>
          <o:OLEObject Type="Embed" ProgID="StaticMetafile" ShapeID="ole_rId4" DrawAspect="Content" ObjectID="_1646223120" r:id="rId8"/>
        </w:object>
      </w:r>
    </w:p>
    <w:p w:rsidR="00B65DB8" w:rsidRPr="003030C7" w:rsidRDefault="007326AE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Century Gothic" w:eastAsia="Times New Roman" w:hAnsi="Century Gothic" w:cstheme="minorHAnsi"/>
          <w:b/>
          <w:sz w:val="24"/>
        </w:rPr>
      </w:pPr>
      <w:r w:rsidRPr="003030C7">
        <w:rPr>
          <w:rFonts w:ascii="Century Gothic" w:eastAsia="Times New Roman" w:hAnsi="Century Gothic" w:cstheme="minorHAnsi"/>
          <w:b/>
          <w:sz w:val="24"/>
        </w:rPr>
        <w:t xml:space="preserve">Me preparo para hacer la guía </w:t>
      </w:r>
    </w:p>
    <w:p w:rsidR="00B65DB8" w:rsidRPr="003030C7" w:rsidRDefault="007326AE">
      <w:pPr>
        <w:spacing w:line="240" w:lineRule="auto"/>
        <w:ind w:left="360"/>
        <w:jc w:val="both"/>
        <w:rPr>
          <w:rFonts w:ascii="Century Gothic" w:eastAsia="Times New Roman" w:hAnsi="Century Gothic" w:cstheme="minorHAnsi"/>
          <w:b/>
          <w:sz w:val="24"/>
        </w:rPr>
      </w:pPr>
      <w:r w:rsidRPr="003030C7">
        <w:rPr>
          <w:rFonts w:ascii="Century Gothic" w:eastAsia="Times New Roman" w:hAnsi="Century Gothic" w:cstheme="minorHAnsi"/>
          <w:b/>
          <w:sz w:val="24"/>
        </w:rPr>
        <w:t>Pautas que debo verificar antes de iniciar mi trabajo.</w:t>
      </w:r>
    </w:p>
    <w:tbl>
      <w:tblPr>
        <w:tblW w:w="8956" w:type="dxa"/>
        <w:tblInd w:w="98" w:type="dxa"/>
        <w:tblLook w:val="0000" w:firstRow="0" w:lastRow="0" w:firstColumn="0" w:lastColumn="0" w:noHBand="0" w:noVBand="0"/>
      </w:tblPr>
      <w:tblGrid>
        <w:gridCol w:w="2486"/>
        <w:gridCol w:w="6470"/>
      </w:tblGrid>
      <w:tr w:rsidR="00B65DB8" w:rsidRPr="003030C7">
        <w:trPr>
          <w:trHeight w:val="1"/>
        </w:trPr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B65DB8" w:rsidRPr="003030C7" w:rsidRDefault="007326AE">
            <w:pPr>
              <w:spacing w:after="0" w:line="240" w:lineRule="auto"/>
              <w:rPr>
                <w:rFonts w:ascii="Century Gothic" w:hAnsi="Century Gothic" w:cstheme="minorHAnsi"/>
              </w:rPr>
            </w:pPr>
            <w:r w:rsidRPr="003030C7">
              <w:rPr>
                <w:rFonts w:ascii="Century Gothic" w:eastAsia="Times New Roman" w:hAnsi="Century Gothic" w:cstheme="minorHAnsi"/>
                <w:sz w:val="24"/>
              </w:rPr>
              <w:t xml:space="preserve">Materiales o recursos que puedo a necesitar </w:t>
            </w:r>
          </w:p>
        </w:tc>
        <w:tc>
          <w:tcPr>
            <w:tcW w:w="6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B65DB8" w:rsidRPr="003030C7" w:rsidRDefault="007326AE" w:rsidP="003030C7">
            <w:pPr>
              <w:spacing w:after="0" w:line="240" w:lineRule="auto"/>
              <w:jc w:val="both"/>
              <w:rPr>
                <w:rFonts w:ascii="Century Gothic" w:hAnsi="Century Gothic" w:cstheme="minorHAnsi"/>
              </w:rPr>
            </w:pPr>
            <w:r w:rsidRPr="003030C7">
              <w:rPr>
                <w:rFonts w:ascii="Century Gothic" w:eastAsia="Times New Roman" w:hAnsi="Century Gothic" w:cstheme="minorHAnsi"/>
                <w:sz w:val="24"/>
              </w:rPr>
              <w:t xml:space="preserve">Periódicos, libros, revistas, fotocopias, televisión, internet, YouTube, </w:t>
            </w:r>
            <w:r w:rsidRPr="003030C7">
              <w:rPr>
                <w:rFonts w:ascii="Century Gothic" w:eastAsia="Times New Roman" w:hAnsi="Century Gothic" w:cstheme="minorHAnsi"/>
                <w:sz w:val="24"/>
              </w:rPr>
              <w:t>diccionarios filosóficos, google ac</w:t>
            </w:r>
            <w:r w:rsidR="003030C7" w:rsidRPr="003030C7">
              <w:rPr>
                <w:rFonts w:ascii="Century Gothic" w:eastAsia="Times New Roman" w:hAnsi="Century Gothic" w:cstheme="minorHAnsi"/>
                <w:sz w:val="24"/>
              </w:rPr>
              <w:t>adémico, cuaderno de Filosofía.</w:t>
            </w:r>
          </w:p>
        </w:tc>
      </w:tr>
      <w:tr w:rsidR="00B65DB8" w:rsidRPr="003030C7">
        <w:trPr>
          <w:trHeight w:val="1"/>
        </w:trPr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B65DB8" w:rsidRPr="003030C7" w:rsidRDefault="007326AE">
            <w:pPr>
              <w:spacing w:after="0" w:line="240" w:lineRule="auto"/>
              <w:rPr>
                <w:rFonts w:ascii="Century Gothic" w:eastAsia="Times New Roman" w:hAnsi="Century Gothic" w:cstheme="minorHAnsi"/>
                <w:sz w:val="24"/>
              </w:rPr>
            </w:pPr>
            <w:r w:rsidRPr="003030C7">
              <w:rPr>
                <w:rFonts w:ascii="Century Gothic" w:eastAsia="Times New Roman" w:hAnsi="Century Gothic" w:cstheme="minorHAnsi"/>
                <w:sz w:val="24"/>
              </w:rPr>
              <w:t xml:space="preserve">Condiciones que debe tener el lugar donde voy a trabajar </w:t>
            </w:r>
          </w:p>
        </w:tc>
        <w:tc>
          <w:tcPr>
            <w:tcW w:w="6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B65DB8" w:rsidRPr="003030C7" w:rsidRDefault="007326AE">
            <w:pPr>
              <w:spacing w:after="0" w:line="240" w:lineRule="auto"/>
              <w:jc w:val="both"/>
              <w:rPr>
                <w:rFonts w:ascii="Century Gothic" w:hAnsi="Century Gothic" w:cstheme="minorHAnsi"/>
              </w:rPr>
            </w:pPr>
            <w:r w:rsidRPr="003030C7">
              <w:rPr>
                <w:rFonts w:ascii="Century Gothic" w:eastAsia="Times New Roman" w:hAnsi="Century Gothic" w:cstheme="minorHAnsi"/>
                <w:sz w:val="24"/>
              </w:rPr>
              <w:t>Libre de distracciones</w:t>
            </w:r>
          </w:p>
        </w:tc>
      </w:tr>
      <w:tr w:rsidR="00B65DB8" w:rsidRPr="003030C7">
        <w:trPr>
          <w:trHeight w:val="1"/>
        </w:trPr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B65DB8" w:rsidRPr="003030C7" w:rsidRDefault="007326AE">
            <w:pPr>
              <w:spacing w:after="0" w:line="240" w:lineRule="auto"/>
              <w:rPr>
                <w:rFonts w:ascii="Century Gothic" w:eastAsia="Times New Roman" w:hAnsi="Century Gothic" w:cstheme="minorHAnsi"/>
                <w:sz w:val="24"/>
              </w:rPr>
            </w:pPr>
            <w:r w:rsidRPr="003030C7">
              <w:rPr>
                <w:rFonts w:ascii="Century Gothic" w:eastAsia="Times New Roman" w:hAnsi="Century Gothic" w:cstheme="minorHAnsi"/>
                <w:sz w:val="24"/>
              </w:rPr>
              <w:t xml:space="preserve">Tiempo en que se espera que realice la guía </w:t>
            </w:r>
          </w:p>
        </w:tc>
        <w:tc>
          <w:tcPr>
            <w:tcW w:w="6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B65DB8" w:rsidRPr="003030C7" w:rsidRDefault="007326AE">
            <w:pPr>
              <w:spacing w:after="0" w:line="240" w:lineRule="auto"/>
              <w:jc w:val="both"/>
              <w:rPr>
                <w:rFonts w:ascii="Century Gothic" w:hAnsi="Century Gothic" w:cstheme="minorHAnsi"/>
              </w:rPr>
            </w:pPr>
            <w:r w:rsidRPr="003030C7">
              <w:rPr>
                <w:rFonts w:ascii="Century Gothic" w:eastAsia="Times New Roman" w:hAnsi="Century Gothic" w:cstheme="minorHAnsi"/>
                <w:sz w:val="24"/>
              </w:rPr>
              <w:t>una semana- 3 lecciones</w:t>
            </w:r>
          </w:p>
        </w:tc>
      </w:tr>
    </w:tbl>
    <w:p w:rsidR="00B65DB8" w:rsidRPr="003030C7" w:rsidRDefault="00B65DB8">
      <w:pPr>
        <w:spacing w:after="0" w:line="240" w:lineRule="auto"/>
        <w:jc w:val="both"/>
        <w:rPr>
          <w:rFonts w:ascii="Century Gothic" w:eastAsia="Times New Roman" w:hAnsi="Century Gothic" w:cstheme="minorHAnsi"/>
          <w:sz w:val="24"/>
        </w:rPr>
      </w:pPr>
    </w:p>
    <w:p w:rsidR="00B65DB8" w:rsidRPr="003030C7" w:rsidRDefault="007326AE">
      <w:pPr>
        <w:spacing w:line="240" w:lineRule="auto"/>
        <w:jc w:val="both"/>
        <w:rPr>
          <w:rFonts w:ascii="Century Gothic" w:eastAsia="Times New Roman" w:hAnsi="Century Gothic" w:cstheme="minorHAnsi"/>
          <w:sz w:val="24"/>
        </w:rPr>
      </w:pPr>
      <w:r w:rsidRPr="003030C7">
        <w:rPr>
          <w:rFonts w:ascii="Century Gothic" w:hAnsi="Century Gothic" w:cstheme="minorHAnsi"/>
        </w:rPr>
        <w:object w:dxaOrig="645" w:dyaOrig="645">
          <v:shape id="ole_rId6" o:spid="_x0000_i1027" style="width:32.25pt;height:32.25pt" coordsize="" o:spt="100" adj="0,,0" path="" stroked="f">
            <v:stroke joinstyle="miter"/>
            <v:imagedata r:id="rId9" o:title=""/>
            <v:formulas/>
            <v:path o:connecttype="segments"/>
          </v:shape>
          <o:OLEObject Type="Embed" ProgID="StaticMetafile" ShapeID="ole_rId6" DrawAspect="Content" ObjectID="_1646223121" r:id="rId10"/>
        </w:object>
      </w:r>
    </w:p>
    <w:p w:rsidR="00B65DB8" w:rsidRPr="003030C7" w:rsidRDefault="007326AE">
      <w:pPr>
        <w:numPr>
          <w:ilvl w:val="0"/>
          <w:numId w:val="3"/>
        </w:numPr>
        <w:spacing w:after="0" w:line="240" w:lineRule="auto"/>
        <w:ind w:left="720" w:hanging="360"/>
        <w:jc w:val="both"/>
        <w:rPr>
          <w:rFonts w:ascii="Century Gothic" w:hAnsi="Century Gothic" w:cstheme="minorHAnsi"/>
          <w:b/>
        </w:rPr>
      </w:pPr>
      <w:r w:rsidRPr="003030C7">
        <w:rPr>
          <w:rFonts w:ascii="Century Gothic" w:eastAsia="Times New Roman" w:hAnsi="Century Gothic" w:cstheme="minorHAnsi"/>
          <w:b/>
          <w:sz w:val="24"/>
        </w:rPr>
        <w:t xml:space="preserve">Voy a recordar lo aprendido en clase. </w:t>
      </w:r>
    </w:p>
    <w:tbl>
      <w:tblPr>
        <w:tblW w:w="8956" w:type="dxa"/>
        <w:tblInd w:w="98" w:type="dxa"/>
        <w:tblLook w:val="0000" w:firstRow="0" w:lastRow="0" w:firstColumn="0" w:lastColumn="0" w:noHBand="0" w:noVBand="0"/>
      </w:tblPr>
      <w:tblGrid>
        <w:gridCol w:w="2470"/>
        <w:gridCol w:w="6486"/>
      </w:tblGrid>
      <w:tr w:rsidR="00B65DB8" w:rsidRPr="003030C7">
        <w:trPr>
          <w:trHeight w:val="1"/>
        </w:trPr>
        <w:tc>
          <w:tcPr>
            <w:tcW w:w="2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B65DB8" w:rsidRPr="003030C7" w:rsidRDefault="007326AE">
            <w:pPr>
              <w:spacing w:after="0" w:line="240" w:lineRule="auto"/>
              <w:rPr>
                <w:rFonts w:ascii="Century Gothic" w:eastAsia="Times New Roman" w:hAnsi="Century Gothic" w:cstheme="minorHAnsi"/>
                <w:sz w:val="24"/>
              </w:rPr>
            </w:pPr>
            <w:r w:rsidRPr="003030C7">
              <w:rPr>
                <w:rFonts w:ascii="Century Gothic" w:eastAsia="Times New Roman" w:hAnsi="Century Gothic" w:cstheme="minorHAnsi"/>
                <w:sz w:val="24"/>
              </w:rPr>
              <w:t xml:space="preserve">Indicaciones </w:t>
            </w:r>
          </w:p>
        </w:tc>
        <w:tc>
          <w:tcPr>
            <w:tcW w:w="6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B65DB8" w:rsidRPr="003030C7" w:rsidRDefault="00B65DB8">
            <w:pPr>
              <w:spacing w:after="0" w:line="240" w:lineRule="auto"/>
              <w:jc w:val="both"/>
              <w:rPr>
                <w:rFonts w:ascii="Century Gothic" w:eastAsia="Times New Roman" w:hAnsi="Century Gothic" w:cstheme="minorHAnsi"/>
                <w:sz w:val="24"/>
              </w:rPr>
            </w:pPr>
          </w:p>
          <w:p w:rsidR="00B65DB8" w:rsidRPr="003030C7" w:rsidRDefault="007326AE">
            <w:pPr>
              <w:numPr>
                <w:ilvl w:val="0"/>
                <w:numId w:val="4"/>
              </w:numPr>
              <w:spacing w:after="0" w:line="240" w:lineRule="auto"/>
              <w:ind w:left="780" w:hanging="360"/>
              <w:jc w:val="both"/>
              <w:rPr>
                <w:rFonts w:ascii="Century Gothic" w:hAnsi="Century Gothic" w:cstheme="minorHAnsi"/>
              </w:rPr>
            </w:pPr>
            <w:r w:rsidRPr="003030C7">
              <w:rPr>
                <w:rFonts w:ascii="Century Gothic" w:eastAsia="Times New Roman" w:hAnsi="Century Gothic" w:cstheme="minorHAnsi"/>
                <w:sz w:val="24"/>
              </w:rPr>
              <w:t>Ya sea con apoyos físicos (libros) o tecnológicos (Google académico, etc.), haga un repaso de casos, historias, biografías, cuentos, leyendas, mitos, poesías, aforismos, videos, noticias, expresiones ar</w:t>
            </w:r>
            <w:r w:rsidRPr="003030C7">
              <w:rPr>
                <w:rFonts w:ascii="Century Gothic" w:eastAsia="Times New Roman" w:hAnsi="Century Gothic" w:cstheme="minorHAnsi"/>
                <w:sz w:val="24"/>
              </w:rPr>
              <w:t>tísticas, entre otros (escoja uno), donde se exponen diferentes percepciones, aprehensiones o intentos de explicar el mundo.</w:t>
            </w:r>
          </w:p>
          <w:p w:rsidR="00B65DB8" w:rsidRPr="003030C7" w:rsidRDefault="00B65DB8">
            <w:pPr>
              <w:spacing w:after="0" w:line="240" w:lineRule="auto"/>
              <w:ind w:left="420"/>
              <w:jc w:val="both"/>
              <w:rPr>
                <w:rFonts w:ascii="Century Gothic" w:eastAsia="Times New Roman" w:hAnsi="Century Gothic" w:cstheme="minorHAnsi"/>
                <w:sz w:val="24"/>
              </w:rPr>
            </w:pPr>
          </w:p>
          <w:p w:rsidR="00B65DB8" w:rsidRPr="003030C7" w:rsidRDefault="007326AE">
            <w:pPr>
              <w:numPr>
                <w:ilvl w:val="0"/>
                <w:numId w:val="4"/>
              </w:numPr>
              <w:spacing w:after="0" w:line="240" w:lineRule="auto"/>
              <w:ind w:left="780" w:hanging="360"/>
              <w:jc w:val="both"/>
              <w:rPr>
                <w:rFonts w:ascii="Century Gothic" w:hAnsi="Century Gothic" w:cstheme="minorHAnsi"/>
              </w:rPr>
            </w:pPr>
            <w:r w:rsidRPr="003030C7">
              <w:rPr>
                <w:rFonts w:ascii="Century Gothic" w:eastAsia="Times New Roman" w:hAnsi="Century Gothic" w:cstheme="minorHAnsi"/>
                <w:sz w:val="24"/>
              </w:rPr>
              <w:t>Elabore un pequeño listado con las características de un mito o una cosmogonía específica, hasta la aparición de las especulacione</w:t>
            </w:r>
            <w:r w:rsidRPr="003030C7">
              <w:rPr>
                <w:rFonts w:ascii="Century Gothic" w:eastAsia="Times New Roman" w:hAnsi="Century Gothic" w:cstheme="minorHAnsi"/>
                <w:sz w:val="24"/>
              </w:rPr>
              <w:t xml:space="preserve">s filosóficas, las explicaciones </w:t>
            </w:r>
            <w:r w:rsidRPr="003030C7">
              <w:rPr>
                <w:rFonts w:ascii="Century Gothic" w:eastAsia="Times New Roman" w:hAnsi="Century Gothic" w:cstheme="minorHAnsi"/>
                <w:sz w:val="24"/>
              </w:rPr>
              <w:lastRenderedPageBreak/>
              <w:t xml:space="preserve">sensibles y las científicas o pseudocientíficas, por las cuales evolucionó dicho mito o cosmogonía. Tome en consideración la búsqueda de puntos de vista comunes, aspectos </w:t>
            </w:r>
            <w:proofErr w:type="spellStart"/>
            <w:r w:rsidRPr="003030C7">
              <w:rPr>
                <w:rFonts w:ascii="Century Gothic" w:eastAsia="Times New Roman" w:hAnsi="Century Gothic" w:cstheme="minorHAnsi"/>
                <w:sz w:val="24"/>
              </w:rPr>
              <w:t>disociativos</w:t>
            </w:r>
            <w:proofErr w:type="spellEnd"/>
            <w:r w:rsidRPr="003030C7">
              <w:rPr>
                <w:rFonts w:ascii="Century Gothic" w:eastAsia="Times New Roman" w:hAnsi="Century Gothic" w:cstheme="minorHAnsi"/>
                <w:sz w:val="24"/>
              </w:rPr>
              <w:t>, antagónicos, motivaciones heterogéneas</w:t>
            </w:r>
            <w:r w:rsidRPr="003030C7">
              <w:rPr>
                <w:rFonts w:ascii="Century Gothic" w:eastAsia="Times New Roman" w:hAnsi="Century Gothic" w:cstheme="minorHAnsi"/>
                <w:sz w:val="24"/>
              </w:rPr>
              <w:t xml:space="preserve"> u homogéneas, para poder determinar si el mito o la cosmogonía se pudo beneficiar (fue exitosa) –en la historia de la humanidad-, o por el contrario no pudo unificarse o consolidarse. </w:t>
            </w:r>
          </w:p>
        </w:tc>
      </w:tr>
      <w:tr w:rsidR="00B65DB8" w:rsidRPr="003030C7">
        <w:trPr>
          <w:trHeight w:val="1"/>
        </w:trPr>
        <w:tc>
          <w:tcPr>
            <w:tcW w:w="2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B65DB8" w:rsidRPr="003030C7" w:rsidRDefault="00B65DB8">
            <w:pPr>
              <w:spacing w:after="0" w:line="240" w:lineRule="auto"/>
              <w:rPr>
                <w:rFonts w:ascii="Century Gothic" w:eastAsia="Times New Roman" w:hAnsi="Century Gothic" w:cstheme="minorHAnsi"/>
                <w:sz w:val="24"/>
              </w:rPr>
            </w:pPr>
          </w:p>
          <w:p w:rsidR="00B65DB8" w:rsidRPr="003030C7" w:rsidRDefault="007326AE">
            <w:pPr>
              <w:spacing w:after="0" w:line="240" w:lineRule="auto"/>
              <w:rPr>
                <w:rFonts w:ascii="Century Gothic" w:eastAsia="Times New Roman" w:hAnsi="Century Gothic" w:cstheme="minorHAnsi"/>
                <w:sz w:val="24"/>
              </w:rPr>
            </w:pPr>
            <w:r w:rsidRPr="003030C7">
              <w:rPr>
                <w:rFonts w:ascii="Century Gothic" w:eastAsia="Times New Roman" w:hAnsi="Century Gothic" w:cstheme="minorHAnsi"/>
                <w:sz w:val="24"/>
              </w:rPr>
              <w:t xml:space="preserve">Actividad </w:t>
            </w:r>
          </w:p>
          <w:p w:rsidR="00B65DB8" w:rsidRPr="003030C7" w:rsidRDefault="00B65DB8">
            <w:pPr>
              <w:spacing w:after="0" w:line="240" w:lineRule="auto"/>
              <w:rPr>
                <w:rFonts w:ascii="Century Gothic" w:eastAsia="Times New Roman" w:hAnsi="Century Gothic" w:cstheme="minorHAnsi"/>
                <w:sz w:val="24"/>
              </w:rPr>
            </w:pPr>
          </w:p>
          <w:p w:rsidR="00B65DB8" w:rsidRPr="003030C7" w:rsidRDefault="007326AE">
            <w:pPr>
              <w:spacing w:after="0" w:line="240" w:lineRule="auto"/>
              <w:rPr>
                <w:rFonts w:ascii="Century Gothic" w:hAnsi="Century Gothic" w:cstheme="minorHAnsi"/>
              </w:rPr>
            </w:pPr>
            <w:r w:rsidRPr="003030C7">
              <w:rPr>
                <w:rFonts w:ascii="Century Gothic" w:eastAsia="Times New Roman" w:hAnsi="Century Gothic" w:cstheme="minorHAnsi"/>
                <w:sz w:val="24"/>
              </w:rPr>
              <w:t xml:space="preserve">Preguntas para reflexionar y responder </w:t>
            </w:r>
            <w:r w:rsidRPr="003030C7">
              <w:rPr>
                <w:rFonts w:ascii="Century Gothic" w:eastAsia="Times New Roman" w:hAnsi="Century Gothic" w:cstheme="minorHAnsi"/>
                <w:sz w:val="24"/>
              </w:rPr>
              <w:t>(Para el presente trabajo, tome una o dos preguntas que considere de su interés que el mito o la cosmogonía escogida puedan responder)</w:t>
            </w:r>
          </w:p>
        </w:tc>
        <w:tc>
          <w:tcPr>
            <w:tcW w:w="6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B65DB8" w:rsidRPr="003030C7" w:rsidRDefault="007326AE">
            <w:pPr>
              <w:numPr>
                <w:ilvl w:val="0"/>
                <w:numId w:val="5"/>
              </w:numPr>
              <w:spacing w:after="0" w:line="240" w:lineRule="auto"/>
              <w:ind w:left="720" w:hanging="360"/>
              <w:jc w:val="both"/>
              <w:rPr>
                <w:rFonts w:ascii="Century Gothic" w:eastAsia="Times New Roman" w:hAnsi="Century Gothic" w:cstheme="minorHAnsi"/>
                <w:sz w:val="24"/>
              </w:rPr>
            </w:pPr>
            <w:r w:rsidRPr="003030C7">
              <w:rPr>
                <w:rFonts w:ascii="Century Gothic" w:eastAsia="Times New Roman" w:hAnsi="Century Gothic" w:cstheme="minorHAnsi"/>
                <w:sz w:val="24"/>
              </w:rPr>
              <w:t>¿Qué es la realidad? ¿Es la vida un sueño? ¿De qué está hecha la realidad? ¿Cómo sé que existo? ¿Qué es la existencia? ¿E</w:t>
            </w:r>
            <w:r w:rsidRPr="003030C7">
              <w:rPr>
                <w:rFonts w:ascii="Century Gothic" w:eastAsia="Times New Roman" w:hAnsi="Century Gothic" w:cstheme="minorHAnsi"/>
                <w:sz w:val="24"/>
              </w:rPr>
              <w:t>xisten diferentes realidades efectuándose de forma simultánea? ¿Qué tipo de diferencia existe entre mi percepción de la realidad y la del otro? ¿Es válido considerar al mundo como real, si el yo que considera al mundo como real es intangible? ¿Existen preg</w:t>
            </w:r>
            <w:r w:rsidRPr="003030C7">
              <w:rPr>
                <w:rFonts w:ascii="Century Gothic" w:eastAsia="Times New Roman" w:hAnsi="Century Gothic" w:cstheme="minorHAnsi"/>
                <w:sz w:val="24"/>
              </w:rPr>
              <w:t xml:space="preserve">untas que los saberes racionales en la actualidad no pueden responder? </w:t>
            </w:r>
          </w:p>
        </w:tc>
      </w:tr>
    </w:tbl>
    <w:p w:rsidR="00B65DB8" w:rsidRPr="003030C7" w:rsidRDefault="007326AE">
      <w:pPr>
        <w:spacing w:line="240" w:lineRule="auto"/>
        <w:jc w:val="both"/>
        <w:rPr>
          <w:rFonts w:ascii="Century Gothic" w:eastAsia="Century Gothic" w:hAnsi="Century Gothic" w:cstheme="minorHAnsi"/>
          <w:sz w:val="24"/>
        </w:rPr>
      </w:pPr>
      <w:r w:rsidRPr="003030C7">
        <w:rPr>
          <w:rFonts w:ascii="Century Gothic" w:hAnsi="Century Gothic" w:cstheme="minorHAnsi"/>
        </w:rPr>
        <w:object w:dxaOrig="495" w:dyaOrig="705">
          <v:shape id="ole_rId8" o:spid="_x0000_i1028" style="width:24.75pt;height:35.25pt" coordsize="" o:spt="100" adj="0,,0" path="" stroked="f">
            <v:stroke joinstyle="miter"/>
            <v:imagedata r:id="rId11" o:title=""/>
            <v:formulas/>
            <v:path o:connecttype="segments"/>
          </v:shape>
          <o:OLEObject Type="Embed" ProgID="StaticMetafile" ShapeID="ole_rId8" DrawAspect="Content" ObjectID="_1646223122" r:id="rId12"/>
        </w:object>
      </w:r>
    </w:p>
    <w:p w:rsidR="00B65DB8" w:rsidRPr="003030C7" w:rsidRDefault="007326AE">
      <w:pPr>
        <w:numPr>
          <w:ilvl w:val="0"/>
          <w:numId w:val="6"/>
        </w:numPr>
        <w:spacing w:after="0" w:line="240" w:lineRule="auto"/>
        <w:ind w:left="720" w:hanging="360"/>
        <w:jc w:val="both"/>
        <w:rPr>
          <w:rFonts w:ascii="Century Gothic" w:eastAsia="Century Gothic" w:hAnsi="Century Gothic" w:cstheme="minorHAnsi"/>
          <w:b/>
          <w:sz w:val="24"/>
        </w:rPr>
      </w:pPr>
      <w:r w:rsidRPr="003030C7">
        <w:rPr>
          <w:rFonts w:ascii="Century Gothic" w:eastAsia="Century Gothic" w:hAnsi="Century Gothic" w:cstheme="minorHAnsi"/>
          <w:sz w:val="24"/>
        </w:rPr>
        <w:t xml:space="preserve"> </w:t>
      </w:r>
      <w:r w:rsidRPr="003030C7">
        <w:rPr>
          <w:rFonts w:ascii="Century Gothic" w:eastAsia="Century Gothic" w:hAnsi="Century Gothic" w:cstheme="minorHAnsi"/>
          <w:b/>
          <w:sz w:val="24"/>
        </w:rPr>
        <w:t>Pongo en práctica lo aprendido en clase</w:t>
      </w:r>
    </w:p>
    <w:tbl>
      <w:tblPr>
        <w:tblW w:w="8956" w:type="dxa"/>
        <w:tblInd w:w="98" w:type="dxa"/>
        <w:tblLook w:val="0000" w:firstRow="0" w:lastRow="0" w:firstColumn="0" w:lastColumn="0" w:noHBand="0" w:noVBand="0"/>
      </w:tblPr>
      <w:tblGrid>
        <w:gridCol w:w="2412"/>
        <w:gridCol w:w="6544"/>
      </w:tblGrid>
      <w:tr w:rsidR="00B65DB8" w:rsidRPr="003030C7">
        <w:trPr>
          <w:trHeight w:val="1"/>
        </w:trPr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B65DB8" w:rsidRPr="003030C7" w:rsidRDefault="007326AE">
            <w:pPr>
              <w:spacing w:after="0" w:line="240" w:lineRule="auto"/>
              <w:jc w:val="both"/>
              <w:rPr>
                <w:rFonts w:ascii="Century Gothic" w:eastAsia="Times New Roman" w:hAnsi="Century Gothic" w:cstheme="minorHAnsi"/>
                <w:sz w:val="24"/>
              </w:rPr>
            </w:pPr>
            <w:r w:rsidRPr="003030C7">
              <w:rPr>
                <w:rFonts w:ascii="Century Gothic" w:eastAsia="Times New Roman" w:hAnsi="Century Gothic" w:cstheme="minorHAnsi"/>
                <w:sz w:val="24"/>
              </w:rPr>
              <w:t xml:space="preserve">Indicaciones </w:t>
            </w:r>
          </w:p>
        </w:tc>
        <w:tc>
          <w:tcPr>
            <w:tcW w:w="6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B65DB8" w:rsidRPr="003030C7" w:rsidRDefault="00B65DB8">
            <w:pPr>
              <w:spacing w:after="0" w:line="240" w:lineRule="auto"/>
              <w:jc w:val="both"/>
              <w:rPr>
                <w:rFonts w:ascii="Century Gothic" w:eastAsia="Times New Roman" w:hAnsi="Century Gothic" w:cstheme="minorHAnsi"/>
                <w:sz w:val="24"/>
              </w:rPr>
            </w:pPr>
          </w:p>
          <w:p w:rsidR="00B65DB8" w:rsidRPr="003030C7" w:rsidRDefault="007326AE">
            <w:pPr>
              <w:numPr>
                <w:ilvl w:val="0"/>
                <w:numId w:val="7"/>
              </w:numPr>
              <w:spacing w:after="0" w:line="240" w:lineRule="auto"/>
              <w:ind w:left="1440" w:hanging="360"/>
              <w:jc w:val="both"/>
              <w:rPr>
                <w:rFonts w:ascii="Century Gothic" w:hAnsi="Century Gothic" w:cstheme="minorHAnsi"/>
              </w:rPr>
            </w:pPr>
            <w:r w:rsidRPr="003030C7">
              <w:rPr>
                <w:rFonts w:ascii="Century Gothic" w:eastAsia="Times New Roman" w:hAnsi="Century Gothic" w:cstheme="minorHAnsi"/>
                <w:sz w:val="24"/>
              </w:rPr>
              <w:t>Busque un video en televisión, en una plataforma de entretenimiento, o en internet (puede ser un doc</w:t>
            </w:r>
            <w:r w:rsidRPr="003030C7">
              <w:rPr>
                <w:rFonts w:ascii="Century Gothic" w:eastAsia="Times New Roman" w:hAnsi="Century Gothic" w:cstheme="minorHAnsi"/>
                <w:sz w:val="24"/>
              </w:rPr>
              <w:t xml:space="preserve">umental, una serie, una película, </w:t>
            </w:r>
            <w:proofErr w:type="spellStart"/>
            <w:r w:rsidRPr="003030C7">
              <w:rPr>
                <w:rFonts w:ascii="Century Gothic" w:eastAsia="Times New Roman" w:hAnsi="Century Gothic" w:cstheme="minorHAnsi"/>
                <w:sz w:val="24"/>
              </w:rPr>
              <w:t>etc</w:t>
            </w:r>
            <w:proofErr w:type="spellEnd"/>
            <w:r w:rsidRPr="003030C7">
              <w:rPr>
                <w:rFonts w:ascii="Century Gothic" w:eastAsia="Times New Roman" w:hAnsi="Century Gothic" w:cstheme="minorHAnsi"/>
                <w:sz w:val="24"/>
              </w:rPr>
              <w:t>) que reflejen algún ápice de información suficiente y relacionada a la cosmovisión escogida.</w:t>
            </w:r>
          </w:p>
          <w:p w:rsidR="00B65DB8" w:rsidRPr="003030C7" w:rsidRDefault="00B65DB8">
            <w:pPr>
              <w:spacing w:after="0" w:line="240" w:lineRule="auto"/>
              <w:ind w:left="1080"/>
              <w:jc w:val="both"/>
              <w:rPr>
                <w:rFonts w:ascii="Century Gothic" w:eastAsia="Times New Roman" w:hAnsi="Century Gothic" w:cstheme="minorHAnsi"/>
                <w:sz w:val="24"/>
              </w:rPr>
            </w:pPr>
          </w:p>
          <w:p w:rsidR="00B65DB8" w:rsidRPr="003030C7" w:rsidRDefault="007326AE">
            <w:pPr>
              <w:numPr>
                <w:ilvl w:val="0"/>
                <w:numId w:val="7"/>
              </w:numPr>
              <w:spacing w:after="0" w:line="240" w:lineRule="auto"/>
              <w:ind w:left="1440" w:hanging="360"/>
              <w:jc w:val="both"/>
              <w:rPr>
                <w:rFonts w:ascii="Century Gothic" w:hAnsi="Century Gothic" w:cstheme="minorHAnsi"/>
              </w:rPr>
            </w:pPr>
            <w:r w:rsidRPr="003030C7">
              <w:rPr>
                <w:rFonts w:ascii="Century Gothic" w:eastAsia="Times New Roman" w:hAnsi="Century Gothic" w:cstheme="minorHAnsi"/>
                <w:sz w:val="24"/>
              </w:rPr>
              <w:t xml:space="preserve">Para finalizar haga una breve </w:t>
            </w:r>
            <w:r w:rsidRPr="003030C7">
              <w:rPr>
                <w:rFonts w:ascii="Century Gothic" w:eastAsia="Times New Roman" w:hAnsi="Century Gothic" w:cstheme="minorHAnsi"/>
                <w:sz w:val="24"/>
              </w:rPr>
              <w:t xml:space="preserve">exposición crítica sobre cuáles fueron los posibles fundamentos, necesidades, contextos, etc., que motivaron o propiciaron a los seres humanos a desarrollar los diversos modelos como intentos para explicar o comprender la realidad, en este caso, </w:t>
            </w:r>
            <w:r w:rsidRPr="003030C7">
              <w:rPr>
                <w:rFonts w:ascii="Century Gothic" w:eastAsia="Times New Roman" w:hAnsi="Century Gothic" w:cstheme="minorHAnsi"/>
                <w:sz w:val="24"/>
              </w:rPr>
              <w:lastRenderedPageBreak/>
              <w:t>relacionad</w:t>
            </w:r>
            <w:r w:rsidRPr="003030C7">
              <w:rPr>
                <w:rFonts w:ascii="Century Gothic" w:eastAsia="Times New Roman" w:hAnsi="Century Gothic" w:cstheme="minorHAnsi"/>
                <w:sz w:val="24"/>
              </w:rPr>
              <w:t>a con la cosmovisión escogida.</w:t>
            </w:r>
          </w:p>
          <w:p w:rsidR="00B65DB8" w:rsidRPr="003030C7" w:rsidRDefault="00B65DB8">
            <w:pPr>
              <w:spacing w:after="0" w:line="240" w:lineRule="auto"/>
              <w:ind w:left="1080"/>
              <w:jc w:val="both"/>
              <w:rPr>
                <w:rFonts w:ascii="Century Gothic" w:eastAsia="Times New Roman" w:hAnsi="Century Gothic" w:cstheme="minorHAnsi"/>
                <w:sz w:val="24"/>
              </w:rPr>
            </w:pPr>
          </w:p>
        </w:tc>
      </w:tr>
      <w:tr w:rsidR="00B65DB8" w:rsidRPr="003030C7">
        <w:trPr>
          <w:trHeight w:val="1"/>
        </w:trPr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B65DB8" w:rsidRPr="003030C7" w:rsidRDefault="007326AE">
            <w:pPr>
              <w:spacing w:after="0" w:line="240" w:lineRule="auto"/>
              <w:rPr>
                <w:rFonts w:ascii="Century Gothic" w:eastAsia="Times New Roman" w:hAnsi="Century Gothic" w:cstheme="minorHAnsi"/>
                <w:sz w:val="24"/>
              </w:rPr>
            </w:pPr>
            <w:r w:rsidRPr="003030C7">
              <w:rPr>
                <w:rFonts w:ascii="Century Gothic" w:eastAsia="Times New Roman" w:hAnsi="Century Gothic" w:cstheme="minorHAnsi"/>
                <w:sz w:val="24"/>
              </w:rPr>
              <w:lastRenderedPageBreak/>
              <w:t>Indicaciones o preguntas para auto regularse y evaluarse</w:t>
            </w:r>
          </w:p>
        </w:tc>
        <w:tc>
          <w:tcPr>
            <w:tcW w:w="6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B65DB8" w:rsidRPr="003030C7" w:rsidRDefault="00B65DB8">
            <w:pPr>
              <w:spacing w:after="0" w:line="240" w:lineRule="auto"/>
              <w:jc w:val="both"/>
              <w:rPr>
                <w:rFonts w:ascii="Century Gothic" w:eastAsia="Times New Roman" w:hAnsi="Century Gothic" w:cstheme="minorHAnsi"/>
                <w:sz w:val="24"/>
              </w:rPr>
            </w:pPr>
          </w:p>
          <w:p w:rsidR="00B65DB8" w:rsidRPr="003030C7" w:rsidRDefault="007326AE" w:rsidP="003030C7">
            <w:pPr>
              <w:spacing w:after="0" w:line="240" w:lineRule="auto"/>
              <w:jc w:val="both"/>
              <w:rPr>
                <w:rFonts w:ascii="Century Gothic" w:eastAsia="Times New Roman" w:hAnsi="Century Gothic" w:cstheme="minorHAnsi"/>
                <w:sz w:val="24"/>
              </w:rPr>
            </w:pPr>
            <w:r w:rsidRPr="003030C7">
              <w:rPr>
                <w:rFonts w:ascii="Century Gothic" w:eastAsia="Times New Roman" w:hAnsi="Century Gothic" w:cstheme="minorHAnsi"/>
                <w:sz w:val="24"/>
              </w:rPr>
              <w:t xml:space="preserve">Promueve la autorregulación en las actividades, a través de escribir pautas que se realizan durante el proceso, por  ejemplo: </w:t>
            </w:r>
          </w:p>
          <w:p w:rsidR="00B65DB8" w:rsidRPr="003030C7" w:rsidRDefault="007326AE">
            <w:pPr>
              <w:numPr>
                <w:ilvl w:val="0"/>
                <w:numId w:val="7"/>
              </w:numPr>
              <w:spacing w:after="0" w:line="240" w:lineRule="auto"/>
              <w:ind w:left="1440" w:hanging="360"/>
              <w:jc w:val="both"/>
              <w:rPr>
                <w:rFonts w:ascii="Century Gothic" w:eastAsia="Times New Roman" w:hAnsi="Century Gothic" w:cstheme="minorHAnsi"/>
                <w:sz w:val="24"/>
              </w:rPr>
            </w:pPr>
            <w:r w:rsidRPr="003030C7">
              <w:rPr>
                <w:rFonts w:ascii="Century Gothic" w:eastAsia="Times New Roman" w:hAnsi="Century Gothic" w:cstheme="minorHAnsi"/>
                <w:sz w:val="24"/>
              </w:rPr>
              <w:t>Leer las indicaciones y las tareas sol</w:t>
            </w:r>
            <w:r w:rsidRPr="003030C7">
              <w:rPr>
                <w:rFonts w:ascii="Century Gothic" w:eastAsia="Times New Roman" w:hAnsi="Century Gothic" w:cstheme="minorHAnsi"/>
                <w:sz w:val="24"/>
              </w:rPr>
              <w:t>icitadas.</w:t>
            </w:r>
          </w:p>
          <w:p w:rsidR="00B65DB8" w:rsidRPr="003030C7" w:rsidRDefault="007326AE">
            <w:pPr>
              <w:numPr>
                <w:ilvl w:val="0"/>
                <w:numId w:val="7"/>
              </w:numPr>
              <w:spacing w:after="0" w:line="240" w:lineRule="auto"/>
              <w:ind w:left="1440" w:hanging="360"/>
              <w:jc w:val="both"/>
              <w:rPr>
                <w:rFonts w:ascii="Century Gothic" w:eastAsia="Times New Roman" w:hAnsi="Century Gothic" w:cstheme="minorHAnsi"/>
                <w:sz w:val="24"/>
              </w:rPr>
            </w:pPr>
            <w:r w:rsidRPr="003030C7">
              <w:rPr>
                <w:rFonts w:ascii="Century Gothic" w:eastAsia="Times New Roman" w:hAnsi="Century Gothic" w:cstheme="minorHAnsi"/>
                <w:sz w:val="24"/>
              </w:rPr>
              <w:t>Subrayar las palabras que no conoce y buscar su significado.</w:t>
            </w:r>
          </w:p>
          <w:p w:rsidR="00B65DB8" w:rsidRPr="003030C7" w:rsidRDefault="007326AE">
            <w:pPr>
              <w:numPr>
                <w:ilvl w:val="0"/>
                <w:numId w:val="7"/>
              </w:numPr>
              <w:spacing w:after="0" w:line="240" w:lineRule="auto"/>
              <w:ind w:left="1440" w:hanging="360"/>
              <w:jc w:val="both"/>
              <w:rPr>
                <w:rFonts w:ascii="Century Gothic" w:eastAsia="Times New Roman" w:hAnsi="Century Gothic" w:cstheme="minorHAnsi"/>
                <w:sz w:val="24"/>
              </w:rPr>
            </w:pPr>
            <w:r w:rsidRPr="003030C7">
              <w:rPr>
                <w:rFonts w:ascii="Century Gothic" w:eastAsia="Times New Roman" w:hAnsi="Century Gothic" w:cstheme="minorHAnsi"/>
                <w:sz w:val="24"/>
              </w:rPr>
              <w:t xml:space="preserve">Sugerir “devolverse” a alguna indicación en </w:t>
            </w:r>
            <w:bookmarkStart w:id="1" w:name="__DdeLink__211_3750193883"/>
            <w:r w:rsidRPr="003030C7">
              <w:rPr>
                <w:rFonts w:ascii="Century Gothic" w:eastAsia="Times New Roman" w:hAnsi="Century Gothic" w:cstheme="minorHAnsi"/>
                <w:sz w:val="24"/>
              </w:rPr>
              <w:t xml:space="preserve">caso de no haber comprendido qué hacer. </w:t>
            </w:r>
          </w:p>
          <w:p w:rsidR="00B65DB8" w:rsidRPr="003030C7" w:rsidRDefault="007326AE">
            <w:pPr>
              <w:numPr>
                <w:ilvl w:val="0"/>
                <w:numId w:val="7"/>
              </w:numPr>
              <w:spacing w:after="0" w:line="240" w:lineRule="auto"/>
              <w:ind w:left="1440" w:hanging="360"/>
              <w:jc w:val="both"/>
              <w:rPr>
                <w:rFonts w:ascii="Century Gothic" w:eastAsia="Times New Roman" w:hAnsi="Century Gothic" w:cstheme="minorHAnsi"/>
                <w:sz w:val="24"/>
              </w:rPr>
            </w:pPr>
            <w:r w:rsidRPr="003030C7">
              <w:rPr>
                <w:rFonts w:ascii="Century Gothic" w:eastAsia="Times New Roman" w:hAnsi="Century Gothic" w:cstheme="minorHAnsi"/>
                <w:sz w:val="24"/>
              </w:rPr>
              <w:t>Reviso si realicé  todo  lo solicitado o me faltó hacer alguna actividad</w:t>
            </w:r>
            <w:bookmarkEnd w:id="1"/>
          </w:p>
          <w:p w:rsidR="00B65DB8" w:rsidRPr="003030C7" w:rsidRDefault="00B65DB8">
            <w:pPr>
              <w:spacing w:after="0" w:line="240" w:lineRule="auto"/>
              <w:jc w:val="both"/>
              <w:rPr>
                <w:rFonts w:ascii="Century Gothic" w:eastAsia="Times New Roman" w:hAnsi="Century Gothic" w:cstheme="minorHAnsi"/>
                <w:sz w:val="24"/>
              </w:rPr>
            </w:pPr>
          </w:p>
          <w:p w:rsidR="00B65DB8" w:rsidRPr="003030C7" w:rsidRDefault="007326AE" w:rsidP="003030C7">
            <w:pPr>
              <w:spacing w:after="0" w:line="240" w:lineRule="auto"/>
              <w:jc w:val="both"/>
              <w:rPr>
                <w:rFonts w:ascii="Century Gothic" w:eastAsia="Times New Roman" w:hAnsi="Century Gothic" w:cstheme="minorHAnsi"/>
                <w:sz w:val="24"/>
              </w:rPr>
            </w:pPr>
            <w:r w:rsidRPr="003030C7">
              <w:rPr>
                <w:rFonts w:ascii="Century Gothic" w:eastAsia="Times New Roman" w:hAnsi="Century Gothic" w:cstheme="minorHAnsi"/>
                <w:sz w:val="24"/>
              </w:rPr>
              <w:t xml:space="preserve">Genera reflexión sobre lo realizado a través de plantear preguntas como: </w:t>
            </w:r>
          </w:p>
          <w:p w:rsidR="00B65DB8" w:rsidRPr="003030C7" w:rsidRDefault="007326AE">
            <w:pPr>
              <w:numPr>
                <w:ilvl w:val="0"/>
                <w:numId w:val="8"/>
              </w:numPr>
              <w:spacing w:after="0" w:line="240" w:lineRule="auto"/>
              <w:ind w:left="1440" w:hanging="360"/>
              <w:jc w:val="both"/>
              <w:rPr>
                <w:rFonts w:ascii="Century Gothic" w:eastAsia="Times New Roman" w:hAnsi="Century Gothic" w:cstheme="minorHAnsi"/>
                <w:sz w:val="24"/>
              </w:rPr>
            </w:pPr>
            <w:r w:rsidRPr="003030C7">
              <w:rPr>
                <w:rFonts w:ascii="Century Gothic" w:eastAsia="Times New Roman" w:hAnsi="Century Gothic" w:cstheme="minorHAnsi"/>
                <w:sz w:val="24"/>
              </w:rPr>
              <w:t>¿Qué sabía antes de estos temas y qué sé ahora?</w:t>
            </w:r>
          </w:p>
          <w:p w:rsidR="00B65DB8" w:rsidRPr="003030C7" w:rsidRDefault="007326AE">
            <w:pPr>
              <w:numPr>
                <w:ilvl w:val="0"/>
                <w:numId w:val="8"/>
              </w:numPr>
              <w:spacing w:after="0" w:line="240" w:lineRule="auto"/>
              <w:ind w:left="1440" w:hanging="360"/>
              <w:jc w:val="both"/>
              <w:rPr>
                <w:rFonts w:ascii="Century Gothic" w:eastAsia="Times New Roman" w:hAnsi="Century Gothic" w:cstheme="minorHAnsi"/>
                <w:sz w:val="24"/>
              </w:rPr>
            </w:pPr>
            <w:r w:rsidRPr="003030C7">
              <w:rPr>
                <w:rFonts w:ascii="Century Gothic" w:eastAsia="Times New Roman" w:hAnsi="Century Gothic" w:cstheme="minorHAnsi"/>
                <w:sz w:val="24"/>
              </w:rPr>
              <w:t>¿Qué puedo mejorar de mi trabajo?</w:t>
            </w:r>
          </w:p>
          <w:p w:rsidR="00B65DB8" w:rsidRPr="003030C7" w:rsidRDefault="007326AE">
            <w:pPr>
              <w:numPr>
                <w:ilvl w:val="0"/>
                <w:numId w:val="8"/>
              </w:numPr>
              <w:spacing w:after="0" w:line="240" w:lineRule="auto"/>
              <w:ind w:left="1440" w:hanging="360"/>
              <w:jc w:val="both"/>
              <w:rPr>
                <w:rFonts w:ascii="Century Gothic" w:eastAsia="Times New Roman" w:hAnsi="Century Gothic" w:cstheme="minorHAnsi"/>
                <w:sz w:val="24"/>
              </w:rPr>
            </w:pPr>
            <w:r w:rsidRPr="003030C7">
              <w:rPr>
                <w:rFonts w:ascii="Century Gothic" w:eastAsia="Times New Roman" w:hAnsi="Century Gothic" w:cstheme="minorHAnsi"/>
                <w:sz w:val="24"/>
              </w:rPr>
              <w:t>¿Cómo le puedo explicar a otra persona lo que aprendí?</w:t>
            </w:r>
          </w:p>
          <w:p w:rsidR="00B65DB8" w:rsidRPr="003030C7" w:rsidRDefault="00B65DB8">
            <w:pPr>
              <w:spacing w:after="0" w:line="240" w:lineRule="auto"/>
              <w:jc w:val="both"/>
              <w:rPr>
                <w:rFonts w:ascii="Century Gothic" w:eastAsia="Times New Roman" w:hAnsi="Century Gothic" w:cstheme="minorHAnsi"/>
                <w:sz w:val="24"/>
              </w:rPr>
            </w:pPr>
          </w:p>
        </w:tc>
      </w:tr>
    </w:tbl>
    <w:p w:rsidR="00B65DB8" w:rsidRDefault="00B65DB8">
      <w:pPr>
        <w:spacing w:line="240" w:lineRule="auto"/>
        <w:jc w:val="both"/>
        <w:rPr>
          <w:rFonts w:ascii="Century Gothic" w:eastAsia="Century Gothic" w:hAnsi="Century Gothic" w:cs="Century Gothic"/>
        </w:rPr>
      </w:pPr>
    </w:p>
    <w:p w:rsidR="00B65DB8" w:rsidRDefault="00B65DB8">
      <w:pPr>
        <w:spacing w:line="240" w:lineRule="auto"/>
        <w:jc w:val="both"/>
        <w:rPr>
          <w:rFonts w:ascii="Century Gothic" w:eastAsia="Century Gothic" w:hAnsi="Century Gothic" w:cs="Century Gothic"/>
        </w:rPr>
      </w:pPr>
    </w:p>
    <w:tbl>
      <w:tblPr>
        <w:tblW w:w="8956" w:type="dxa"/>
        <w:tblInd w:w="98" w:type="dxa"/>
        <w:tblLook w:val="0000" w:firstRow="0" w:lastRow="0" w:firstColumn="0" w:lastColumn="0" w:noHBand="0" w:noVBand="0"/>
      </w:tblPr>
      <w:tblGrid>
        <w:gridCol w:w="7372"/>
        <w:gridCol w:w="1584"/>
      </w:tblGrid>
      <w:tr w:rsidR="00B65DB8">
        <w:tc>
          <w:tcPr>
            <w:tcW w:w="8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65DB8" w:rsidRDefault="007326AE">
            <w:pPr>
              <w:keepNext/>
              <w:keepLines/>
              <w:spacing w:before="360" w:after="0" w:line="240" w:lineRule="auto"/>
              <w:ind w:right="141"/>
            </w:pPr>
            <w:r>
              <w:rPr>
                <w:rFonts w:ascii="Arial" w:eastAsia="Arial" w:hAnsi="Arial" w:cs="Arial"/>
                <w:b/>
                <w:sz w:val="24"/>
              </w:rPr>
              <w:t xml:space="preserve">Con el trabajo autónomo voy a aprender a aprender </w:t>
            </w:r>
          </w:p>
        </w:tc>
      </w:tr>
      <w:tr w:rsidR="00B65DB8">
        <w:tc>
          <w:tcPr>
            <w:tcW w:w="8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65DB8" w:rsidRDefault="007326AE">
            <w:pPr>
              <w:spacing w:after="0" w:line="240" w:lineRule="auto"/>
              <w:jc w:val="both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Reviso las acciones realizadas </w:t>
            </w:r>
            <w:r>
              <w:rPr>
                <w:rFonts w:ascii="Century Gothic" w:eastAsia="Century Gothic" w:hAnsi="Century Gothic" w:cs="Century Gothic"/>
                <w:b/>
              </w:rPr>
              <w:t>durante</w:t>
            </w:r>
            <w:r>
              <w:rPr>
                <w:rFonts w:ascii="Century Gothic" w:eastAsia="Century Gothic" w:hAnsi="Century Gothic" w:cs="Century Gothic"/>
              </w:rPr>
              <w:t xml:space="preserve"> la construcción del trabajo.</w:t>
            </w:r>
          </w:p>
          <w:p w:rsidR="00B65DB8" w:rsidRDefault="00B65DB8">
            <w:pPr>
              <w:spacing w:after="0" w:line="240" w:lineRule="auto"/>
              <w:jc w:val="both"/>
              <w:rPr>
                <w:rFonts w:ascii="Century Gothic" w:eastAsia="Century Gothic" w:hAnsi="Century Gothic" w:cs="Century Gothic"/>
              </w:rPr>
            </w:pPr>
          </w:p>
          <w:p w:rsidR="00B65DB8" w:rsidRDefault="007326AE">
            <w:pPr>
              <w:spacing w:after="0" w:line="240" w:lineRule="auto"/>
              <w:jc w:val="both"/>
            </w:pPr>
            <w:r>
              <w:rPr>
                <w:rFonts w:ascii="Century Gothic" w:eastAsia="Century Gothic" w:hAnsi="Century Gothic" w:cs="Century Gothic"/>
              </w:rPr>
              <w:t xml:space="preserve">Marco una X encima de cada símbolo al responder las siguientes preguntas </w:t>
            </w:r>
          </w:p>
        </w:tc>
      </w:tr>
      <w:tr w:rsidR="00B65DB8"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65DB8" w:rsidRDefault="007326AE">
            <w:pPr>
              <w:spacing w:after="0" w:line="240" w:lineRule="auto"/>
            </w:pPr>
            <w:r>
              <w:rPr>
                <w:rFonts w:ascii="Century Gothic" w:eastAsia="Century Gothic" w:hAnsi="Century Gothic" w:cs="Century Gothic"/>
              </w:rPr>
              <w:t>¿Leí las indicaciones con detenimiento?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65DB8" w:rsidRDefault="007326AE">
            <w:pPr>
              <w:spacing w:after="0" w:line="240" w:lineRule="auto"/>
              <w:ind w:left="360"/>
              <w:jc w:val="both"/>
              <w:rPr>
                <w:rFonts w:ascii="Calibri" w:eastAsia="Calibri" w:hAnsi="Calibri" w:cs="Calibri"/>
              </w:rPr>
            </w:pPr>
            <w:r>
              <w:object w:dxaOrig="645" w:dyaOrig="585">
                <v:shape id="ole_rId10" o:spid="_x0000_i1029" style="width:32.25pt;height:29.25pt" coordsize="" o:spt="100" adj="0,,0" path="" stroked="f">
                  <v:stroke joinstyle="miter"/>
                  <v:imagedata r:id="rId13" o:title=""/>
                  <v:formulas/>
                  <v:path o:connecttype="segments"/>
                </v:shape>
                <o:OLEObject Type="Embed" ProgID="StaticMetafile" ShapeID="ole_rId10" DrawAspect="Content" ObjectID="_1646223123" r:id="rId14"/>
              </w:object>
            </w:r>
            <w:r>
              <w:object w:dxaOrig="645" w:dyaOrig="585">
                <v:shape id="ole_rId12" o:spid="_x0000_i1030" style="width:32.25pt;height:29.25pt" coordsize="" o:spt="100" adj="0,,0" path="" stroked="f">
                  <v:stroke joinstyle="miter"/>
                  <v:imagedata r:id="rId13" o:title=""/>
                  <v:formulas/>
                  <v:path o:connecttype="segments"/>
                </v:shape>
                <o:OLEObject Type="Embed" ProgID="StaticMetafile" ShapeID="ole_rId12" DrawAspect="Content" ObjectID="_1646223124" r:id="rId15"/>
              </w:object>
            </w:r>
          </w:p>
        </w:tc>
      </w:tr>
      <w:tr w:rsidR="00B65DB8"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65DB8" w:rsidRDefault="007326AE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¿Subrayé las palabras que no conocía?</w:t>
            </w:r>
          </w:p>
          <w:p w:rsidR="00B65DB8" w:rsidRDefault="00B65DB8">
            <w:pPr>
              <w:spacing w:after="0" w:line="240" w:lineRule="auto"/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65DB8" w:rsidRDefault="007326AE">
            <w:pPr>
              <w:spacing w:after="0" w:line="240" w:lineRule="auto"/>
              <w:ind w:left="720"/>
              <w:rPr>
                <w:rFonts w:ascii="Calibri" w:eastAsia="Calibri" w:hAnsi="Calibri" w:cs="Calibri"/>
              </w:rPr>
            </w:pPr>
            <w:r>
              <w:object w:dxaOrig="645" w:dyaOrig="585">
                <v:shape id="ole_rId14" o:spid="_x0000_i1031" style="width:32.25pt;height:29.25pt" coordsize="" o:spt="100" adj="0,,0" path="" stroked="f">
                  <v:stroke joinstyle="miter"/>
                  <v:imagedata r:id="rId13" o:title=""/>
                  <v:formulas/>
                  <v:path o:connecttype="segments"/>
                </v:shape>
                <o:OLEObject Type="Embed" ProgID="StaticMetafile" ShapeID="ole_rId14" DrawAspect="Content" ObjectID="_1646223125" r:id="rId16"/>
              </w:object>
            </w:r>
            <w:r>
              <w:object w:dxaOrig="645" w:dyaOrig="585">
                <v:shape id="ole_rId16" o:spid="_x0000_i1032" style="width:32.25pt;height:29.25pt" coordsize="" o:spt="100" adj="0,,0" path="" stroked="f">
                  <v:stroke joinstyle="miter"/>
                  <v:imagedata r:id="rId13" o:title=""/>
                  <v:formulas/>
                  <v:path o:connecttype="segments"/>
                </v:shape>
                <o:OLEObject Type="Embed" ProgID="StaticMetafile" ShapeID="ole_rId16" DrawAspect="Content" ObjectID="_1646223126" r:id="rId17"/>
              </w:object>
            </w:r>
          </w:p>
        </w:tc>
      </w:tr>
      <w:tr w:rsidR="00B65DB8"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65DB8" w:rsidRDefault="007326AE">
            <w:pPr>
              <w:spacing w:after="0" w:line="240" w:lineRule="auto"/>
            </w:pPr>
            <w:r>
              <w:rPr>
                <w:rFonts w:ascii="Century Gothic" w:eastAsia="Century Gothic" w:hAnsi="Century Gothic" w:cs="Century Gothic"/>
              </w:rPr>
              <w:lastRenderedPageBreak/>
              <w:t>¿Busqué en el diccionario o consulté con un familiar el significado de las palabras que no conocía?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65DB8" w:rsidRDefault="007326AE">
            <w:pPr>
              <w:spacing w:after="0" w:line="240" w:lineRule="auto"/>
              <w:ind w:left="360"/>
              <w:jc w:val="both"/>
              <w:rPr>
                <w:rFonts w:ascii="Calibri" w:eastAsia="Calibri" w:hAnsi="Calibri" w:cs="Calibri"/>
              </w:rPr>
            </w:pPr>
            <w:r>
              <w:object w:dxaOrig="645" w:dyaOrig="585">
                <v:shape id="ole_rId18" o:spid="_x0000_i1033" style="width:32.25pt;height:29.25pt" coordsize="" o:spt="100" adj="0,,0" path="" stroked="f">
                  <v:stroke joinstyle="miter"/>
                  <v:imagedata r:id="rId13" o:title=""/>
                  <v:formulas/>
                  <v:path o:connecttype="segments"/>
                </v:shape>
                <o:OLEObject Type="Embed" ProgID="StaticMetafile" ShapeID="ole_rId18" DrawAspect="Content" ObjectID="_1646223127" r:id="rId18"/>
              </w:object>
            </w:r>
            <w:r>
              <w:object w:dxaOrig="645" w:dyaOrig="585">
                <v:shape id="ole_rId20" o:spid="_x0000_i1034" style="width:32.25pt;height:29.25pt" coordsize="" o:spt="100" adj="0,,0" path="" stroked="f">
                  <v:stroke joinstyle="miter"/>
                  <v:imagedata r:id="rId13" o:title=""/>
                  <v:formulas/>
                  <v:path o:connecttype="segments"/>
                </v:shape>
                <o:OLEObject Type="Embed" ProgID="StaticMetafile" ShapeID="ole_rId20" DrawAspect="Content" ObjectID="_1646223128" r:id="rId19"/>
              </w:object>
            </w:r>
          </w:p>
        </w:tc>
      </w:tr>
      <w:tr w:rsidR="00B65DB8"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65DB8" w:rsidRDefault="007326AE">
            <w:pPr>
              <w:spacing w:after="0" w:line="240" w:lineRule="auto"/>
              <w:jc w:val="both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¿Me devolví a leer las indicaciones cuando no comprendí qué hacer?</w:t>
            </w:r>
          </w:p>
          <w:p w:rsidR="00B65DB8" w:rsidRDefault="00B65DB8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</w:rPr>
            </w:pPr>
          </w:p>
          <w:p w:rsidR="00B65DB8" w:rsidRDefault="00B65DB8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</w:rPr>
            </w:pPr>
          </w:p>
          <w:p w:rsidR="00B65DB8" w:rsidRDefault="00B65DB8">
            <w:pPr>
              <w:spacing w:after="0" w:line="240" w:lineRule="auto"/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65DB8" w:rsidRDefault="007326AE">
            <w:pPr>
              <w:spacing w:after="0" w:line="240" w:lineRule="auto"/>
              <w:ind w:left="360"/>
              <w:jc w:val="both"/>
              <w:rPr>
                <w:rFonts w:ascii="Calibri" w:eastAsia="Calibri" w:hAnsi="Calibri" w:cs="Calibri"/>
              </w:rPr>
            </w:pPr>
            <w:r>
              <w:object w:dxaOrig="645" w:dyaOrig="585">
                <v:shape id="ole_rId22" o:spid="_x0000_i1035" style="width:32.25pt;height:29.25pt" coordsize="" o:spt="100" adj="0,,0" path="" stroked="f">
                  <v:stroke joinstyle="miter"/>
                  <v:imagedata r:id="rId13" o:title=""/>
                  <v:formulas/>
                  <v:path o:connecttype="segments"/>
                </v:shape>
                <o:OLEObject Type="Embed" ProgID="StaticMetafile" ShapeID="ole_rId22" DrawAspect="Content" ObjectID="_1646223129" r:id="rId20"/>
              </w:object>
            </w:r>
            <w:r>
              <w:object w:dxaOrig="645" w:dyaOrig="585">
                <v:shape id="ole_rId24" o:spid="_x0000_i1036" style="width:32.25pt;height:29.25pt" coordsize="" o:spt="100" adj="0,,0" path="" stroked="f">
                  <v:stroke joinstyle="miter"/>
                  <v:imagedata r:id="rId13" o:title=""/>
                  <v:formulas/>
                  <v:path o:connecttype="segments"/>
                </v:shape>
                <o:OLEObject Type="Embed" ProgID="StaticMetafile" ShapeID="ole_rId24" DrawAspect="Content" ObjectID="_1646223130" r:id="rId21"/>
              </w:object>
            </w:r>
          </w:p>
        </w:tc>
      </w:tr>
    </w:tbl>
    <w:p w:rsidR="00B65DB8" w:rsidRDefault="00B65DB8">
      <w:pPr>
        <w:spacing w:line="240" w:lineRule="auto"/>
        <w:ind w:right="141"/>
        <w:rPr>
          <w:rFonts w:ascii="Century Gothic" w:eastAsia="Century Gothic" w:hAnsi="Century Gothic" w:cs="Century Gothic"/>
          <w:sz w:val="20"/>
        </w:rPr>
      </w:pPr>
    </w:p>
    <w:p w:rsidR="00B65DB8" w:rsidRDefault="00B65DB8">
      <w:pPr>
        <w:spacing w:line="240" w:lineRule="auto"/>
        <w:jc w:val="both"/>
        <w:rPr>
          <w:rFonts w:ascii="Century Gothic" w:eastAsia="Century Gothic" w:hAnsi="Century Gothic" w:cs="Century Gothic"/>
        </w:rPr>
      </w:pPr>
    </w:p>
    <w:tbl>
      <w:tblPr>
        <w:tblW w:w="8956" w:type="dxa"/>
        <w:tblInd w:w="98" w:type="dxa"/>
        <w:tblLook w:val="0000" w:firstRow="0" w:lastRow="0" w:firstColumn="0" w:lastColumn="0" w:noHBand="0" w:noVBand="0"/>
      </w:tblPr>
      <w:tblGrid>
        <w:gridCol w:w="7438"/>
        <w:gridCol w:w="1518"/>
      </w:tblGrid>
      <w:tr w:rsidR="00B65DB8">
        <w:trPr>
          <w:trHeight w:val="1"/>
        </w:trPr>
        <w:tc>
          <w:tcPr>
            <w:tcW w:w="8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65DB8" w:rsidRDefault="007326AE">
            <w:pPr>
              <w:keepNext/>
              <w:keepLines/>
              <w:spacing w:before="360" w:after="0" w:line="240" w:lineRule="auto"/>
              <w:ind w:right="141"/>
            </w:pPr>
            <w:r>
              <w:rPr>
                <w:rFonts w:ascii="Arial" w:eastAsia="Arial" w:hAnsi="Arial" w:cs="Arial"/>
                <w:b/>
                <w:sz w:val="24"/>
              </w:rPr>
              <w:t>Con el trabajo autónomo voy a aprender a aprender</w:t>
            </w:r>
          </w:p>
        </w:tc>
      </w:tr>
      <w:tr w:rsidR="00B65DB8">
        <w:tc>
          <w:tcPr>
            <w:tcW w:w="8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65DB8" w:rsidRDefault="007326AE">
            <w:pPr>
              <w:spacing w:after="0" w:line="240" w:lineRule="auto"/>
              <w:jc w:val="both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Valoro lo realizado </w:t>
            </w:r>
            <w:r>
              <w:rPr>
                <w:rFonts w:ascii="Century Gothic" w:eastAsia="Century Gothic" w:hAnsi="Century Gothic" w:cs="Century Gothic"/>
                <w:b/>
              </w:rPr>
              <w:t>al terminar</w:t>
            </w:r>
            <w:r>
              <w:rPr>
                <w:rFonts w:ascii="Century Gothic" w:eastAsia="Century Gothic" w:hAnsi="Century Gothic" w:cs="Century Gothic"/>
              </w:rPr>
              <w:t xml:space="preserve"> por completo el trabajo.</w:t>
            </w:r>
          </w:p>
          <w:p w:rsidR="00B65DB8" w:rsidRDefault="00B65DB8">
            <w:pPr>
              <w:spacing w:after="0" w:line="240" w:lineRule="auto"/>
              <w:jc w:val="both"/>
              <w:rPr>
                <w:rFonts w:ascii="Century Gothic" w:eastAsia="Century Gothic" w:hAnsi="Century Gothic" w:cs="Century Gothic"/>
              </w:rPr>
            </w:pPr>
          </w:p>
          <w:p w:rsidR="00B65DB8" w:rsidRDefault="007326AE">
            <w:pPr>
              <w:spacing w:after="0" w:line="240" w:lineRule="auto"/>
              <w:jc w:val="both"/>
            </w:pPr>
            <w:r>
              <w:rPr>
                <w:rFonts w:ascii="Century Gothic" w:eastAsia="Century Gothic" w:hAnsi="Century Gothic" w:cs="Century Gothic"/>
              </w:rPr>
              <w:t>Marca una X encima de cada símbolo al responder las siguientes preguntas</w:t>
            </w:r>
          </w:p>
        </w:tc>
      </w:tr>
      <w:tr w:rsidR="00B65DB8">
        <w:tc>
          <w:tcPr>
            <w:tcW w:w="7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65DB8" w:rsidRDefault="007326AE">
            <w:pPr>
              <w:spacing w:after="0" w:line="240" w:lineRule="auto"/>
              <w:jc w:val="both"/>
            </w:pPr>
            <w:r>
              <w:rPr>
                <w:rFonts w:ascii="Century Gothic" w:eastAsia="Century Gothic" w:hAnsi="Century Gothic" w:cs="Century Gothic"/>
              </w:rPr>
              <w:t>¿Leí mi trabajo para saber si es comprensible lo escrito o realizado?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65DB8" w:rsidRDefault="007326AE">
            <w:pPr>
              <w:spacing w:after="0" w:line="240" w:lineRule="auto"/>
              <w:ind w:left="360"/>
              <w:jc w:val="both"/>
              <w:rPr>
                <w:rFonts w:ascii="Calibri" w:eastAsia="Calibri" w:hAnsi="Calibri" w:cs="Calibri"/>
              </w:rPr>
            </w:pPr>
            <w:r>
              <w:object w:dxaOrig="645" w:dyaOrig="585">
                <v:shape id="ole_rId26" o:spid="_x0000_i1037" style="width:32.25pt;height:29.25pt" coordsize="" o:spt="100" adj="0,,0" path="" stroked="f">
                  <v:stroke joinstyle="miter"/>
                  <v:imagedata r:id="rId13" o:title=""/>
                  <v:formulas/>
                  <v:path o:connecttype="segments"/>
                </v:shape>
                <o:OLEObject Type="Embed" ProgID="StaticMetafile" ShapeID="ole_rId26" DrawAspect="Content" ObjectID="_1646223131" r:id="rId22"/>
              </w:object>
            </w:r>
            <w:r>
              <w:object w:dxaOrig="645" w:dyaOrig="585">
                <v:shape id="ole_rId28" o:spid="_x0000_i1038" style="width:32.25pt;height:29.25pt" coordsize="" o:spt="100" adj="0,,0" path="" stroked="f">
                  <v:stroke joinstyle="miter"/>
                  <v:imagedata r:id="rId13" o:title=""/>
                  <v:formulas/>
                  <v:path o:connecttype="segments"/>
                </v:shape>
                <o:OLEObject Type="Embed" ProgID="StaticMetafile" ShapeID="ole_rId28" DrawAspect="Content" ObjectID="_1646223132" r:id="rId23"/>
              </w:object>
            </w:r>
          </w:p>
        </w:tc>
      </w:tr>
      <w:tr w:rsidR="00B65DB8">
        <w:tc>
          <w:tcPr>
            <w:tcW w:w="7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65DB8" w:rsidRDefault="007326AE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¿Revisé mi trabajo para </w:t>
            </w:r>
            <w:r>
              <w:rPr>
                <w:rFonts w:ascii="Century Gothic" w:eastAsia="Century Gothic" w:hAnsi="Century Gothic" w:cs="Century Gothic"/>
              </w:rPr>
              <w:t>asegurarme si todo lo solicitado fue realizado?</w:t>
            </w:r>
          </w:p>
          <w:p w:rsidR="00B65DB8" w:rsidRDefault="00B65DB8">
            <w:pPr>
              <w:spacing w:after="0" w:line="240" w:lineRule="auto"/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65DB8" w:rsidRDefault="007326A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object w:dxaOrig="645" w:dyaOrig="585">
                <v:shape id="ole_rId30" o:spid="_x0000_i1039" style="width:32.25pt;height:29.25pt" coordsize="" o:spt="100" adj="0,,0" path="" stroked="f">
                  <v:stroke joinstyle="miter"/>
                  <v:imagedata r:id="rId13" o:title=""/>
                  <v:formulas/>
                  <v:path o:connecttype="segments"/>
                </v:shape>
                <o:OLEObject Type="Embed" ProgID="StaticMetafile" ShapeID="ole_rId30" DrawAspect="Content" ObjectID="_1646223133" r:id="rId24"/>
              </w:object>
            </w:r>
            <w:r>
              <w:object w:dxaOrig="645" w:dyaOrig="585">
                <v:shape id="ole_rId32" o:spid="_x0000_i1040" style="width:32.25pt;height:29.25pt" coordsize="" o:spt="100" adj="0,,0" path="" stroked="f">
                  <v:stroke joinstyle="miter"/>
                  <v:imagedata r:id="rId13" o:title=""/>
                  <v:formulas/>
                  <v:path o:connecttype="segments"/>
                </v:shape>
                <o:OLEObject Type="Embed" ProgID="StaticMetafile" ShapeID="ole_rId32" DrawAspect="Content" ObjectID="_1646223134" r:id="rId25"/>
              </w:object>
            </w:r>
          </w:p>
        </w:tc>
      </w:tr>
      <w:tr w:rsidR="00B65DB8">
        <w:tc>
          <w:tcPr>
            <w:tcW w:w="7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65DB8" w:rsidRDefault="007326AE">
            <w:pPr>
              <w:spacing w:after="0" w:line="240" w:lineRule="auto"/>
              <w:jc w:val="both"/>
            </w:pPr>
            <w:r>
              <w:rPr>
                <w:rFonts w:ascii="Century Gothic" w:eastAsia="Century Gothic" w:hAnsi="Century Gothic" w:cs="Century Gothic"/>
              </w:rPr>
              <w:t>¿Me siento satisfecho con el trabajo que realicé?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65DB8" w:rsidRDefault="007326AE">
            <w:pPr>
              <w:spacing w:after="0" w:line="240" w:lineRule="auto"/>
              <w:ind w:left="360"/>
              <w:jc w:val="both"/>
              <w:rPr>
                <w:rFonts w:ascii="Calibri" w:eastAsia="Calibri" w:hAnsi="Calibri" w:cs="Calibri"/>
              </w:rPr>
            </w:pPr>
            <w:r>
              <w:object w:dxaOrig="645" w:dyaOrig="585">
                <v:shape id="ole_rId34" o:spid="_x0000_i1041" style="width:32.25pt;height:29.25pt" coordsize="" o:spt="100" adj="0,,0" path="" stroked="f">
                  <v:stroke joinstyle="miter"/>
                  <v:imagedata r:id="rId13" o:title=""/>
                  <v:formulas/>
                  <v:path o:connecttype="segments"/>
                </v:shape>
                <o:OLEObject Type="Embed" ProgID="StaticMetafile" ShapeID="ole_rId34" DrawAspect="Content" ObjectID="_1646223135" r:id="rId26"/>
              </w:object>
            </w:r>
            <w:r>
              <w:object w:dxaOrig="645" w:dyaOrig="585">
                <v:shape id="ole_rId36" o:spid="_x0000_i1042" style="width:32.25pt;height:29.25pt" coordsize="" o:spt="100" adj="0,,0" path="" stroked="f">
                  <v:stroke joinstyle="miter"/>
                  <v:imagedata r:id="rId13" o:title=""/>
                  <v:formulas/>
                  <v:path o:connecttype="segments"/>
                </v:shape>
                <o:OLEObject Type="Embed" ProgID="StaticMetafile" ShapeID="ole_rId36" DrawAspect="Content" ObjectID="_1646223136" r:id="rId27"/>
              </w:object>
            </w:r>
          </w:p>
        </w:tc>
      </w:tr>
      <w:tr w:rsidR="00B65DB8">
        <w:tc>
          <w:tcPr>
            <w:tcW w:w="8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65DB8" w:rsidRDefault="007326AE">
            <w:pPr>
              <w:spacing w:after="0" w:line="240" w:lineRule="auto"/>
              <w:jc w:val="both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Explico ¿Cuál fue la parte favorito del trabajo?</w:t>
            </w:r>
          </w:p>
          <w:p w:rsidR="00B65DB8" w:rsidRDefault="00B65DB8">
            <w:pPr>
              <w:spacing w:after="0" w:line="240" w:lineRule="auto"/>
              <w:jc w:val="both"/>
              <w:rPr>
                <w:rFonts w:ascii="Century Gothic" w:eastAsia="Century Gothic" w:hAnsi="Century Gothic" w:cs="Century Gothic"/>
              </w:rPr>
            </w:pPr>
          </w:p>
          <w:p w:rsidR="00B65DB8" w:rsidRDefault="00B65DB8">
            <w:pPr>
              <w:spacing w:after="0" w:line="240" w:lineRule="auto"/>
              <w:jc w:val="both"/>
              <w:rPr>
                <w:rFonts w:ascii="Century Gothic" w:eastAsia="Century Gothic" w:hAnsi="Century Gothic" w:cs="Century Gothic"/>
              </w:rPr>
            </w:pPr>
          </w:p>
          <w:p w:rsidR="00B65DB8" w:rsidRDefault="007326AE">
            <w:pPr>
              <w:spacing w:after="0" w:line="240" w:lineRule="auto"/>
              <w:jc w:val="both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¿Qué puedo mejorar, la próxima vez que realice la guía de trabajo autónomo?</w:t>
            </w:r>
          </w:p>
          <w:p w:rsidR="00B65DB8" w:rsidRDefault="00B65DB8">
            <w:pPr>
              <w:spacing w:after="0" w:line="240" w:lineRule="auto"/>
              <w:jc w:val="both"/>
            </w:pPr>
          </w:p>
        </w:tc>
      </w:tr>
    </w:tbl>
    <w:p w:rsidR="00B65DB8" w:rsidRDefault="00B65DB8">
      <w:pPr>
        <w:spacing w:line="240" w:lineRule="auto"/>
        <w:jc w:val="both"/>
      </w:pPr>
    </w:p>
    <w:sectPr w:rsidR="00B65DB8">
      <w:pgSz w:w="12240" w:h="15840"/>
      <w:pgMar w:top="1417" w:right="1701" w:bottom="1417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A1AA6"/>
    <w:multiLevelType w:val="multilevel"/>
    <w:tmpl w:val="27B8215A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  <w:b/>
        <w:sz w:val="24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12A579CA"/>
    <w:multiLevelType w:val="multilevel"/>
    <w:tmpl w:val="3EE8A344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  <w:b/>
        <w:sz w:val="24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14FE189B"/>
    <w:multiLevelType w:val="multilevel"/>
    <w:tmpl w:val="36D60C54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  <w:b/>
        <w:sz w:val="24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321471DC"/>
    <w:multiLevelType w:val="multilevel"/>
    <w:tmpl w:val="B7804C74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  <w:b/>
        <w:sz w:val="24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>
    <w:nsid w:val="36725FB0"/>
    <w:multiLevelType w:val="multilevel"/>
    <w:tmpl w:val="518029DE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  <w:b/>
        <w:sz w:val="24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>
    <w:nsid w:val="490E6B60"/>
    <w:multiLevelType w:val="multilevel"/>
    <w:tmpl w:val="46C2CD00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  <w:b/>
        <w:sz w:val="24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>
    <w:nsid w:val="4A611F2E"/>
    <w:multiLevelType w:val="multilevel"/>
    <w:tmpl w:val="B90E03A4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  <w:b/>
        <w:sz w:val="24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">
    <w:nsid w:val="66BA4B71"/>
    <w:multiLevelType w:val="multilevel"/>
    <w:tmpl w:val="0602D086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  <w:b/>
        <w:sz w:val="24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>
    <w:nsid w:val="77E2622D"/>
    <w:multiLevelType w:val="multilevel"/>
    <w:tmpl w:val="6D12B4B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4"/>
  </w:num>
  <w:num w:numId="5">
    <w:abstractNumId w:val="5"/>
  </w:num>
  <w:num w:numId="6">
    <w:abstractNumId w:val="0"/>
  </w:num>
  <w:num w:numId="7">
    <w:abstractNumId w:val="7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DB8"/>
    <w:rsid w:val="003030C7"/>
    <w:rsid w:val="007326AE"/>
    <w:rsid w:val="00B65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C1A1B9-25CF-4866-90B6-4651A6151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Cs w:val="22"/>
        <w:lang w:val="es-CR" w:eastAsia="es-C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qFormat/>
    <w:rsid w:val="00F70D48"/>
    <w:rPr>
      <w:sz w:val="16"/>
      <w:szCs w:val="16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qFormat/>
    <w:rsid w:val="00F70D48"/>
    <w:rPr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qFormat/>
    <w:rsid w:val="00F70D48"/>
    <w:rPr>
      <w:b/>
      <w:bCs/>
      <w:sz w:val="20"/>
      <w:szCs w:val="20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F70D48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rFonts w:ascii="Times New Roman" w:hAnsi="Times New Roman" w:cs="Symbol"/>
      <w:b/>
      <w:sz w:val="24"/>
    </w:rPr>
  </w:style>
  <w:style w:type="character" w:customStyle="1" w:styleId="ListLabel2">
    <w:name w:val="ListLabel 2"/>
    <w:qFormat/>
    <w:rPr>
      <w:rFonts w:ascii="Times New Roman" w:hAnsi="Times New Roman" w:cs="Symbol"/>
      <w:b/>
      <w:sz w:val="24"/>
    </w:rPr>
  </w:style>
  <w:style w:type="character" w:customStyle="1" w:styleId="ListLabel3">
    <w:name w:val="ListLabel 3"/>
    <w:qFormat/>
    <w:rPr>
      <w:rFonts w:ascii="Times New Roman" w:hAnsi="Times New Roman" w:cs="Symbol"/>
      <w:b/>
      <w:sz w:val="24"/>
    </w:rPr>
  </w:style>
  <w:style w:type="character" w:customStyle="1" w:styleId="ListLabel4">
    <w:name w:val="ListLabel 4"/>
    <w:qFormat/>
    <w:rPr>
      <w:rFonts w:ascii="Times New Roman" w:hAnsi="Times New Roman" w:cs="Symbol"/>
      <w:b/>
      <w:sz w:val="24"/>
    </w:rPr>
  </w:style>
  <w:style w:type="character" w:customStyle="1" w:styleId="ListLabel5">
    <w:name w:val="ListLabel 5"/>
    <w:qFormat/>
    <w:rPr>
      <w:rFonts w:ascii="Times New Roman" w:hAnsi="Times New Roman" w:cs="Symbol"/>
      <w:b/>
      <w:sz w:val="24"/>
    </w:rPr>
  </w:style>
  <w:style w:type="character" w:customStyle="1" w:styleId="ListLabel6">
    <w:name w:val="ListLabel 6"/>
    <w:qFormat/>
    <w:rPr>
      <w:rFonts w:ascii="Century Gothic" w:hAnsi="Century Gothic" w:cs="Symbol"/>
      <w:b/>
      <w:sz w:val="24"/>
    </w:rPr>
  </w:style>
  <w:style w:type="character" w:customStyle="1" w:styleId="ListLabel7">
    <w:name w:val="ListLabel 7"/>
    <w:qFormat/>
    <w:rPr>
      <w:rFonts w:ascii="Times New Roman" w:hAnsi="Times New Roman" w:cs="Symbol"/>
      <w:b/>
      <w:sz w:val="24"/>
    </w:rPr>
  </w:style>
  <w:style w:type="character" w:customStyle="1" w:styleId="ListLabel8">
    <w:name w:val="ListLabel 8"/>
    <w:qFormat/>
    <w:rPr>
      <w:rFonts w:ascii="Times New Roman" w:hAnsi="Times New Roman" w:cs="Symbol"/>
      <w:b/>
      <w:sz w:val="24"/>
    </w:rPr>
  </w:style>
  <w:style w:type="character" w:customStyle="1" w:styleId="ListLabel9">
    <w:name w:val="ListLabel 9"/>
    <w:qFormat/>
    <w:rPr>
      <w:rFonts w:ascii="Times New Roman" w:hAnsi="Times New Roman" w:cs="Symbol"/>
      <w:b/>
      <w:sz w:val="24"/>
    </w:rPr>
  </w:style>
  <w:style w:type="character" w:customStyle="1" w:styleId="ListLabel10">
    <w:name w:val="ListLabel 10"/>
    <w:qFormat/>
    <w:rPr>
      <w:rFonts w:ascii="Times New Roman" w:hAnsi="Times New Roman" w:cs="Symbol"/>
      <w:b/>
      <w:sz w:val="24"/>
    </w:rPr>
  </w:style>
  <w:style w:type="character" w:customStyle="1" w:styleId="ListLabel11">
    <w:name w:val="ListLabel 11"/>
    <w:qFormat/>
    <w:rPr>
      <w:rFonts w:ascii="Times New Roman" w:hAnsi="Times New Roman" w:cs="Symbol"/>
      <w:b/>
      <w:sz w:val="24"/>
    </w:rPr>
  </w:style>
  <w:style w:type="character" w:customStyle="1" w:styleId="ListLabel12">
    <w:name w:val="ListLabel 12"/>
    <w:qFormat/>
    <w:rPr>
      <w:rFonts w:ascii="Times New Roman" w:hAnsi="Times New Roman" w:cs="Symbol"/>
      <w:b/>
      <w:sz w:val="24"/>
    </w:rPr>
  </w:style>
  <w:style w:type="character" w:customStyle="1" w:styleId="ListLabel13">
    <w:name w:val="ListLabel 13"/>
    <w:qFormat/>
    <w:rPr>
      <w:rFonts w:ascii="Times New Roman" w:hAnsi="Times New Roman" w:cs="Symbol"/>
      <w:b/>
      <w:sz w:val="24"/>
    </w:rPr>
  </w:style>
  <w:style w:type="character" w:customStyle="1" w:styleId="ListLabel14">
    <w:name w:val="ListLabel 14"/>
    <w:qFormat/>
    <w:rPr>
      <w:rFonts w:ascii="Century Gothic" w:hAnsi="Century Gothic" w:cs="Symbol"/>
      <w:b/>
      <w:sz w:val="24"/>
    </w:rPr>
  </w:style>
  <w:style w:type="character" w:customStyle="1" w:styleId="ListLabel15">
    <w:name w:val="ListLabel 15"/>
    <w:qFormat/>
    <w:rPr>
      <w:rFonts w:ascii="Times New Roman" w:hAnsi="Times New Roman" w:cs="Symbol"/>
      <w:b/>
      <w:sz w:val="24"/>
    </w:rPr>
  </w:style>
  <w:style w:type="character" w:customStyle="1" w:styleId="ListLabel16">
    <w:name w:val="ListLabel 16"/>
    <w:qFormat/>
    <w:rPr>
      <w:rFonts w:ascii="Times New Roman" w:hAnsi="Times New Roman" w:cs="Symbol"/>
      <w:b/>
      <w:sz w:val="24"/>
    </w:rPr>
  </w:style>
  <w:style w:type="paragraph" w:customStyle="1" w:styleId="Ttulo">
    <w:name w:val="Título"/>
    <w:basedOn w:val="Normal"/>
    <w:next w:val="Textoindependiente"/>
    <w:qFormat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  <w:rPr>
      <w:rFonts w:cs="Arial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qFormat/>
    <w:rsid w:val="00F70D48"/>
    <w:pPr>
      <w:spacing w:line="240" w:lineRule="auto"/>
    </w:pPr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qFormat/>
    <w:rsid w:val="00F70D48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F70D48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png"/><Relationship Id="rId18" Type="http://schemas.openxmlformats.org/officeDocument/2006/relationships/oleObject" Target="embeddings/oleObject9.bin"/><Relationship Id="rId26" Type="http://schemas.openxmlformats.org/officeDocument/2006/relationships/oleObject" Target="embeddings/oleObject17.bin"/><Relationship Id="rId3" Type="http://schemas.openxmlformats.org/officeDocument/2006/relationships/settings" Target="settings.xml"/><Relationship Id="rId21" Type="http://schemas.openxmlformats.org/officeDocument/2006/relationships/oleObject" Target="embeddings/oleObject12.bin"/><Relationship Id="rId7" Type="http://schemas.openxmlformats.org/officeDocument/2006/relationships/image" Target="media/image2.png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8.bin"/><Relationship Id="rId25" Type="http://schemas.openxmlformats.org/officeDocument/2006/relationships/oleObject" Target="embeddings/oleObject16.bin"/><Relationship Id="rId2" Type="http://schemas.openxmlformats.org/officeDocument/2006/relationships/styles" Target="styles.xml"/><Relationship Id="rId16" Type="http://schemas.openxmlformats.org/officeDocument/2006/relationships/oleObject" Target="embeddings/oleObject7.bin"/><Relationship Id="rId20" Type="http://schemas.openxmlformats.org/officeDocument/2006/relationships/oleObject" Target="embeddings/oleObject11.bin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png"/><Relationship Id="rId24" Type="http://schemas.openxmlformats.org/officeDocument/2006/relationships/oleObject" Target="embeddings/oleObject15.bin"/><Relationship Id="rId5" Type="http://schemas.openxmlformats.org/officeDocument/2006/relationships/image" Target="media/image1.png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4.bin"/><Relationship Id="rId28" Type="http://schemas.openxmlformats.org/officeDocument/2006/relationships/fontTable" Target="fontTable.xml"/><Relationship Id="rId10" Type="http://schemas.openxmlformats.org/officeDocument/2006/relationships/oleObject" Target="embeddings/oleObject3.bin"/><Relationship Id="rId19" Type="http://schemas.openxmlformats.org/officeDocument/2006/relationships/oleObject" Target="embeddings/oleObject10.bin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13.bin"/><Relationship Id="rId27" Type="http://schemas.openxmlformats.org/officeDocument/2006/relationships/oleObject" Target="embeddings/oleObject18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765</Words>
  <Characters>4209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Yeimy</dc:creator>
  <dc:description/>
  <cp:lastModifiedBy>Usuario de Windows</cp:lastModifiedBy>
  <cp:revision>2</cp:revision>
  <dcterms:created xsi:type="dcterms:W3CDTF">2020-03-20T21:23:00Z</dcterms:created>
  <dcterms:modified xsi:type="dcterms:W3CDTF">2020-03-20T21:23:00Z</dcterms:modified>
  <dc:language>es-CR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