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53DF" w14:textId="77777777" w:rsidR="003170DE" w:rsidRDefault="003170DE" w:rsidP="00186792">
      <w:pPr>
        <w:pStyle w:val="Ttulo1"/>
      </w:pPr>
    </w:p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val="es-ES_tradnl" w:eastAsia="es-ES_tradnl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55738197" w14:textId="77777777" w:rsidR="006A3F71" w:rsidRPr="0046550E" w:rsidRDefault="006A3F71" w:rsidP="006A3F71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</w:rPr>
              <w:t>Sétimo</w:t>
            </w:r>
          </w:p>
          <w:p w14:paraId="10BA62DF" w14:textId="4B3F50BA" w:rsidR="008C65A5" w:rsidRDefault="006A3F71" w:rsidP="006A3F71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Artes Plásticas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310259" w14:paraId="316DF8F1" w14:textId="77777777" w:rsidTr="00F004ED">
        <w:tc>
          <w:tcPr>
            <w:tcW w:w="2686" w:type="dxa"/>
          </w:tcPr>
          <w:p w14:paraId="3C6B7AB4" w14:textId="77777777" w:rsidR="00310259" w:rsidRPr="0046550E" w:rsidRDefault="00310259" w:rsidP="00F004ED">
            <w:pPr>
              <w:rPr>
                <w:rFonts w:ascii="Century Gothic" w:hAnsi="Century Gothic"/>
              </w:rPr>
            </w:pPr>
            <w:bookmarkStart w:id="0" w:name="_Hlk38007756"/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024F25E8" w14:textId="77777777" w:rsidR="00310259" w:rsidRPr="00636118" w:rsidRDefault="00310259" w:rsidP="00F004ED">
            <w:pPr>
              <w:jc w:val="both"/>
              <w:rPr>
                <w:rFonts w:ascii="Century Gothic" w:hAnsi="Century Gothic"/>
                <w:sz w:val="24"/>
              </w:rPr>
            </w:pPr>
            <w:r w:rsidRPr="00636118">
              <w:rPr>
                <w:rFonts w:ascii="Century Gothic" w:hAnsi="Century Gothic"/>
                <w:sz w:val="24"/>
              </w:rPr>
              <w:t>Hojas blancas o recicladas, borrador, lápiz de grafito o lápices de color.</w:t>
            </w:r>
          </w:p>
        </w:tc>
      </w:tr>
      <w:tr w:rsidR="00310259" w14:paraId="66E67B7B" w14:textId="77777777" w:rsidTr="00F004ED">
        <w:tc>
          <w:tcPr>
            <w:tcW w:w="2686" w:type="dxa"/>
          </w:tcPr>
          <w:p w14:paraId="62F41037" w14:textId="77777777" w:rsidR="00310259" w:rsidRPr="0046550E" w:rsidRDefault="00310259" w:rsidP="00F004ED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14:paraId="481EF695" w14:textId="77777777" w:rsidR="00310259" w:rsidRDefault="00310259" w:rsidP="00F004E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 lugar debe ser iluminado y ventilado, que tenga espacio para la movilización.</w:t>
            </w:r>
          </w:p>
        </w:tc>
      </w:tr>
      <w:tr w:rsidR="00310259" w14:paraId="1DDACAD6" w14:textId="77777777" w:rsidTr="00F004ED">
        <w:tc>
          <w:tcPr>
            <w:tcW w:w="2686" w:type="dxa"/>
          </w:tcPr>
          <w:p w14:paraId="331C1738" w14:textId="77777777" w:rsidR="00310259" w:rsidRPr="0046550E" w:rsidRDefault="00310259" w:rsidP="00F004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7B38AA5" w14:textId="77777777" w:rsidR="00310259" w:rsidRDefault="00310259" w:rsidP="00F004E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120 minutos</w:t>
            </w:r>
          </w:p>
        </w:tc>
      </w:tr>
      <w:bookmarkEnd w:id="0"/>
    </w:tbl>
    <w:p w14:paraId="57F4E33E" w14:textId="73C0FEF4" w:rsid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E01BE0B" w14:textId="77777777" w:rsidR="00310259" w:rsidRPr="008C65A5" w:rsidRDefault="0031025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310259" w14:paraId="4B81057D" w14:textId="77777777" w:rsidTr="00696C1E">
        <w:tc>
          <w:tcPr>
            <w:tcW w:w="2686" w:type="dxa"/>
          </w:tcPr>
          <w:p w14:paraId="3488D26F" w14:textId="77777777" w:rsidR="00310259" w:rsidRPr="0046550E" w:rsidRDefault="00310259" w:rsidP="00310259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01113BF4" w14:textId="77777777" w:rsidR="00310259" w:rsidRPr="00636118" w:rsidRDefault="00310259" w:rsidP="0031025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Preparo el espacio para el desarrollo de la actividad</w:t>
            </w:r>
          </w:p>
          <w:p w14:paraId="0D35B24C" w14:textId="77777777" w:rsidR="00310259" w:rsidRPr="00636118" w:rsidRDefault="00310259" w:rsidP="0031025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Quito objetos que me puedan desviar la atención</w:t>
            </w:r>
          </w:p>
          <w:p w14:paraId="6005B8FE" w14:textId="77777777" w:rsidR="00310259" w:rsidRPr="00636118" w:rsidRDefault="00310259" w:rsidP="0031025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Realizo la actividad</w:t>
            </w:r>
          </w:p>
          <w:p w14:paraId="426C302D" w14:textId="5696D422" w:rsidR="00310259" w:rsidRPr="00EE4CC9" w:rsidRDefault="00310259" w:rsidP="0031025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Realizo la autoevaluación.</w:t>
            </w:r>
            <w:r w:rsidRPr="00636118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 </w:t>
            </w: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4F2B35DC" w14:textId="77777777" w:rsidR="002D57DA" w:rsidRPr="003779FD" w:rsidRDefault="002D57DA" w:rsidP="002D57DA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779FD">
              <w:rPr>
                <w:rFonts w:ascii="Century Gothic" w:hAnsi="Century Gothic"/>
                <w:i/>
                <w:color w:val="808080" w:themeColor="background1" w:themeShade="80"/>
              </w:rPr>
              <w:t>Reviso el siguiente enlace:</w:t>
            </w:r>
          </w:p>
          <w:p w14:paraId="2E44AF5B" w14:textId="362A5C6D" w:rsidR="005C7BE2" w:rsidRDefault="0082736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15" w:history="1">
              <w:r w:rsidR="00E75981" w:rsidRPr="00E75981">
                <w:rPr>
                  <w:rStyle w:val="Hipervnculo"/>
                  <w:rFonts w:ascii="Century Gothic" w:hAnsi="Century Gothic"/>
                  <w:i/>
                </w:rPr>
                <w:t>https://unayta.es/teoria-del-color/</w:t>
              </w:r>
            </w:hyperlink>
          </w:p>
          <w:p w14:paraId="29901317" w14:textId="2DD78008" w:rsidR="00E75981" w:rsidRDefault="0082736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16" w:history="1">
              <w:r w:rsidR="00E75981" w:rsidRPr="00E75981">
                <w:rPr>
                  <w:rStyle w:val="Hipervnculo"/>
                  <w:rFonts w:ascii="Century Gothic" w:hAnsi="Century Gothic"/>
                  <w:i/>
                </w:rPr>
                <w:t>http://laformacromatica.blogspot.com/2014/01/como-realizar-el-circulo-cromatico.html</w:t>
              </w:r>
            </w:hyperlink>
          </w:p>
          <w:p w14:paraId="3F5777B1" w14:textId="0F4656D1" w:rsidR="00E75981" w:rsidRDefault="0082736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17" w:history="1">
              <w:r w:rsidR="00E75981" w:rsidRPr="00E75981">
                <w:rPr>
                  <w:rStyle w:val="Hipervnculo"/>
                  <w:rFonts w:ascii="Century Gothic" w:hAnsi="Century Gothic"/>
                  <w:i/>
                </w:rPr>
                <w:t>https://www.youtube.com/watch?v=uUNyq4EW1w8</w:t>
              </w:r>
            </w:hyperlink>
          </w:p>
          <w:p w14:paraId="66B1D68F" w14:textId="77777777" w:rsidR="00E75981" w:rsidRDefault="00E75981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31B5424" w14:textId="77777777" w:rsidR="00E75981" w:rsidRPr="008D5D67" w:rsidRDefault="00E75981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712BEE4" w14:textId="77777777" w:rsidR="00E75981" w:rsidRDefault="00E75981" w:rsidP="00E75981">
            <w:pPr>
              <w:pStyle w:val="Prrafodelista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E75981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Teoría del color, composición, diseño y naturaleza: </w:t>
            </w:r>
          </w:p>
          <w:p w14:paraId="293DA041" w14:textId="4E0B1A42" w:rsidR="00E75981" w:rsidRPr="00E75981" w:rsidRDefault="00E75981" w:rsidP="00E75981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Observe los documentos destacados en los enlaces provistos. Si tiene dudas sobre la teoría del color consulte al docente. Siendo creativo, utilice</w:t>
            </w:r>
            <w:r w:rsidRPr="00E75981">
              <w:rPr>
                <w:rFonts w:ascii="Century Gothic" w:hAnsi="Century Gothic"/>
                <w:i/>
                <w:color w:val="808080" w:themeColor="background1" w:themeShade="80"/>
              </w:rPr>
              <w:t xml:space="preserve"> la teoría del color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para aplicarla</w:t>
            </w:r>
            <w:r w:rsidRPr="00E75981">
              <w:rPr>
                <w:rFonts w:ascii="Century Gothic" w:hAnsi="Century Gothic"/>
                <w:i/>
                <w:color w:val="808080" w:themeColor="background1" w:themeShade="80"/>
              </w:rPr>
              <w:t xml:space="preserve"> a la observación de la naturaleza descubriendo paletas y armonías para integrarlo a diseños y </w:t>
            </w:r>
            <w:r w:rsidRPr="00E75981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 xml:space="preserve">composiciones abstractas. Separar el color, analizarlo en sus dimensiones tonales, de matices e intensidades y realizar ejercicios bidimensionales y tridimensionales de valores tonales y contrastes. Integrar el círculo cromático aplicado a la naturaleza. </w:t>
            </w:r>
          </w:p>
          <w:p w14:paraId="3C39B102" w14:textId="77777777" w:rsidR="00E75981" w:rsidRPr="00E75981" w:rsidRDefault="00E75981" w:rsidP="00E75981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75981">
              <w:rPr>
                <w:rFonts w:ascii="Century Gothic" w:hAnsi="Century Gothic"/>
                <w:i/>
                <w:color w:val="808080" w:themeColor="background1" w:themeShade="80"/>
              </w:rPr>
              <w:t xml:space="preserve">Observar y estudiar los tipos de composiciones formales e informales y tratar de establecer un vínculo con las relaciones verticales, diagonales que se encuentran en las texturas del reino vegetal: estructura de la corteza de los árboles, estructura de las plantas y el crecimiento y desarrollo de los seres vivos como formas compositivas. </w:t>
            </w:r>
          </w:p>
          <w:p w14:paraId="537AA85B" w14:textId="2CB38EE9" w:rsidR="00E75981" w:rsidRPr="00E75981" w:rsidRDefault="00E75981" w:rsidP="00B0706C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75981">
              <w:rPr>
                <w:rFonts w:ascii="Century Gothic" w:hAnsi="Century Gothic"/>
                <w:i/>
                <w:color w:val="808080" w:themeColor="background1" w:themeShade="80"/>
              </w:rPr>
              <w:t xml:space="preserve">Luego se crean paisajes imaginarios a partir de la estructura resultante rellenando con texturas en los espacios vacíos y colores. Se ubican texturas visuales y táctiles mediante el alto relieve o el collage de recortes fotográficos. Se sugiere realizar una exposición </w:t>
            </w:r>
            <w:r w:rsidR="00B0706C">
              <w:rPr>
                <w:rFonts w:ascii="Century Gothic" w:hAnsi="Century Gothic"/>
                <w:i/>
                <w:color w:val="808080" w:themeColor="background1" w:themeShade="80"/>
              </w:rPr>
              <w:t xml:space="preserve">virtual </w:t>
            </w:r>
            <w:r w:rsidRPr="00E75981">
              <w:rPr>
                <w:rFonts w:ascii="Century Gothic" w:hAnsi="Century Gothic"/>
                <w:i/>
                <w:color w:val="808080" w:themeColor="background1" w:themeShade="80"/>
              </w:rPr>
              <w:t>de estas creaciones artísticas</w:t>
            </w:r>
            <w:r w:rsidR="00B0706C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16D8581D" w14:textId="3D288DB0" w:rsidR="00930EB1" w:rsidRPr="00C250F1" w:rsidRDefault="007D6BD3" w:rsidP="002D57DA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</w:tbl>
    <w:p w14:paraId="4908572F" w14:textId="77777777" w:rsidR="00D26B10" w:rsidRDefault="00D26B10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914AD" w14:paraId="0928115D" w14:textId="77777777" w:rsidTr="00F004ED">
        <w:tc>
          <w:tcPr>
            <w:tcW w:w="2686" w:type="dxa"/>
          </w:tcPr>
          <w:p w14:paraId="668B6E60" w14:textId="77777777" w:rsidR="007914AD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0E164B98" w14:textId="77777777" w:rsidR="007914AD" w:rsidRPr="00F549DA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549DA">
              <w:rPr>
                <w:rFonts w:ascii="Century Gothic" w:hAnsi="Century Gothic"/>
                <w:i/>
                <w:color w:val="808080" w:themeColor="background1" w:themeShade="80"/>
              </w:rPr>
              <w:t>Una vez realizada la actividad:</w:t>
            </w:r>
          </w:p>
          <w:p w14:paraId="085EBD38" w14:textId="3C52FC71" w:rsidR="007914AD" w:rsidRPr="00F549DA" w:rsidRDefault="007914AD" w:rsidP="00F004ED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549DA">
              <w:rPr>
                <w:rFonts w:ascii="Century Gothic" w:hAnsi="Century Gothic"/>
                <w:i/>
                <w:color w:val="808080" w:themeColor="background1" w:themeShade="80"/>
              </w:rPr>
              <w:t xml:space="preserve">Valoro los resultados de la realización de </w:t>
            </w:r>
            <w:r w:rsidR="007E51FF">
              <w:rPr>
                <w:rFonts w:ascii="Century Gothic" w:hAnsi="Century Gothic"/>
                <w:i/>
                <w:color w:val="808080" w:themeColor="background1" w:themeShade="80"/>
              </w:rPr>
              <w:t>trabajos artísticos</w:t>
            </w:r>
            <w:r w:rsidRPr="00F549DA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358DCD42" w14:textId="77777777" w:rsidR="007914AD" w:rsidRPr="00F549DA" w:rsidRDefault="007914AD" w:rsidP="00F004ED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549DA">
              <w:rPr>
                <w:rFonts w:ascii="Century Gothic" w:hAnsi="Century Gothic"/>
                <w:i/>
                <w:color w:val="808080" w:themeColor="background1" w:themeShade="80"/>
              </w:rPr>
              <w:t>Realizo la autoevaluación</w:t>
            </w:r>
          </w:p>
          <w:p w14:paraId="1C08347F" w14:textId="77777777" w:rsidR="007914AD" w:rsidRPr="00F549DA" w:rsidRDefault="007914AD" w:rsidP="00F004ED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549DA">
              <w:rPr>
                <w:rFonts w:ascii="Century Gothic" w:hAnsi="Century Gothic"/>
                <w:i/>
                <w:color w:val="808080" w:themeColor="background1" w:themeShade="80"/>
              </w:rPr>
              <w:t>Reflexiono sobre los resultados de la actividad</w:t>
            </w:r>
          </w:p>
          <w:p w14:paraId="01D2A59C" w14:textId="77777777" w:rsidR="007914AD" w:rsidRPr="00EB77A1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  <w:highlight w:val="yellow"/>
              </w:rPr>
            </w:pPr>
            <w:r w:rsidRPr="00EB77A1">
              <w:rPr>
                <w:rFonts w:ascii="Century Gothic" w:hAnsi="Century Gothic"/>
                <w:i/>
                <w:color w:val="808080" w:themeColor="background1" w:themeShade="80"/>
                <w:highlight w:val="yellow"/>
              </w:rPr>
              <w:t xml:space="preserve"> </w:t>
            </w:r>
          </w:p>
        </w:tc>
      </w:tr>
      <w:tr w:rsidR="007914AD" w14:paraId="59EFE965" w14:textId="77777777" w:rsidTr="00F004ED">
        <w:tc>
          <w:tcPr>
            <w:tcW w:w="2686" w:type="dxa"/>
          </w:tcPr>
          <w:p w14:paraId="612EDF66" w14:textId="77777777" w:rsidR="007914AD" w:rsidRPr="00EE4CC9" w:rsidRDefault="007914AD" w:rsidP="00F004E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 y evaluarse</w:t>
            </w:r>
          </w:p>
        </w:tc>
        <w:tc>
          <w:tcPr>
            <w:tcW w:w="7378" w:type="dxa"/>
          </w:tcPr>
          <w:p w14:paraId="5E3D28E1" w14:textId="77777777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Leí las indicaciones de la actividad?</w:t>
            </w:r>
          </w:p>
          <w:p w14:paraId="3EC249A0" w14:textId="78DCEBC6" w:rsidR="00BE4535" w:rsidRPr="00B07BB1" w:rsidRDefault="00BE4535" w:rsidP="00BE4535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7E51FF">
              <w:rPr>
                <w:rFonts w:ascii="Century Gothic" w:hAnsi="Century Gothic"/>
                <w:i/>
                <w:color w:val="808080" w:themeColor="background1" w:themeShade="80"/>
              </w:rPr>
              <w:t>Me comuniqué con el docente para que me explique términos que no conozco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64E3091D" w14:textId="5C6C4F98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Disfruto de la actividad de expresarme</w:t>
            </w:r>
            <w:r w:rsidR="007E51FF">
              <w:rPr>
                <w:rFonts w:ascii="Century Gothic" w:hAnsi="Century Gothic"/>
                <w:i/>
                <w:color w:val="808080" w:themeColor="background1" w:themeShade="80"/>
              </w:rPr>
              <w:t xml:space="preserve"> artísticamente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74E17785" w14:textId="77777777" w:rsidR="007914AD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Qué resultados obtuve?</w:t>
            </w:r>
          </w:p>
          <w:p w14:paraId="08B32F4B" w14:textId="77777777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Me comunico con compañeros para observar sus resultados </w:t>
            </w:r>
          </w:p>
          <w:p w14:paraId="5D29FB07" w14:textId="77777777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2E9030E2" w14:textId="77777777" w:rsidR="007914AD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6CB012CF" w14:textId="77777777" w:rsidR="007914AD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39CE7EB1" w14:textId="77777777" w:rsidR="007914AD" w:rsidRPr="008D5D67" w:rsidRDefault="007914AD" w:rsidP="002010C5">
            <w:pPr>
              <w:pStyle w:val="Prrafodelista"/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1DF30EE" w14:textId="77777777" w:rsidR="007914AD" w:rsidRPr="00D8663B" w:rsidRDefault="007914AD" w:rsidP="00F004ED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D8663B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Portafolio de evidencias</w:t>
            </w:r>
          </w:p>
          <w:p w14:paraId="2A64F221" w14:textId="77777777" w:rsidR="007914AD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8663B">
              <w:rPr>
                <w:rFonts w:ascii="Century Gothic" w:hAnsi="Century Gothic"/>
                <w:i/>
                <w:color w:val="808080" w:themeColor="background1" w:themeShade="80"/>
              </w:rPr>
              <w:t>Con el objetivo de registrar la participación y el avance, se elabora un portafolio de evidencias donde consten los aprendizajes adquiridos que considere registrar, así como su vivencia y sentimientos en torno a su familia, sus docentes, compañeros y compañeras, cambios y experiencias más significativas, en el marco del trabajo autónomo.</w:t>
            </w:r>
          </w:p>
          <w:p w14:paraId="7DA9A364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FEE3780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 xml:space="preserve">Utilice su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creatividad para </w:t>
            </w:r>
            <w:r w:rsidRPr="00D449E2">
              <w:rPr>
                <w:rFonts w:ascii="Century Gothic" w:hAnsi="Century Gothic"/>
                <w:b/>
                <w:i/>
                <w:color w:val="808080" w:themeColor="background1" w:themeShade="80"/>
              </w:rPr>
              <w:t>la elaboración de dicho portafolio,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con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materiales y recursos que tenga a su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disposición. El portafolio puede ser en físico o en digital y puede incluir dibujos,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cartas, recortes, memes, canciones, redacciones, entre otros.</w:t>
            </w:r>
          </w:p>
          <w:p w14:paraId="20D4133A" w14:textId="77777777" w:rsidR="007914AD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2F256F0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Se debe registrar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, al menos una vez a la semana, lo siguiente:</w:t>
            </w:r>
          </w:p>
          <w:p w14:paraId="25FDF7E0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1. Un aprendizaje o habilidad adquirida, a partir de lo realizado en las Guías de trabajo autónomo.</w:t>
            </w:r>
          </w:p>
          <w:p w14:paraId="1B1B192E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2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 Llenar las matrices de auto regulación, evaluación y niveles de logro.</w:t>
            </w:r>
          </w:p>
          <w:p w14:paraId="79A1CB28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3. Un sentimiento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aprendizaje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respecto de lo que vive el país, su familia o la persona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estudiante misma, en el marco de la pandemia COVID – 19.</w:t>
            </w:r>
          </w:p>
          <w:p w14:paraId="4EFBA861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7776BFA" w14:textId="77777777" w:rsidR="007914AD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uede compartir el contenido del portafolio de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evidencias con sus compañeros, compañeras y docentes, mientras se mantenga el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período de educación a distancia.</w:t>
            </w:r>
          </w:p>
          <w:p w14:paraId="2B762E63" w14:textId="77777777" w:rsidR="007914AD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FDE5A43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Este portafolio será retomado, una vez que inicien las clases presenciales, para compartir con sus compañeros, compañeras y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docentes lo más significativo de esta experiencia.</w:t>
            </w:r>
          </w:p>
          <w:p w14:paraId="4039B56D" w14:textId="77777777" w:rsidR="007914AD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00F1DE75" w14:textId="77777777" w:rsidR="007914AD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67567EF2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93608C3" w14:textId="77777777" w:rsidR="007914AD" w:rsidRPr="003E6E12" w:rsidRDefault="007914AD" w:rsidP="007914A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7914AD" w:rsidRPr="008D5AC3" w14:paraId="350CF639" w14:textId="77777777" w:rsidTr="00F004ED">
        <w:tc>
          <w:tcPr>
            <w:tcW w:w="9776" w:type="dxa"/>
            <w:gridSpan w:val="2"/>
          </w:tcPr>
          <w:p w14:paraId="58FB2024" w14:textId="77777777" w:rsidR="007914AD" w:rsidRPr="003E6E12" w:rsidRDefault="007914AD" w:rsidP="00F004E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7914AD" w:rsidRPr="00DD4208" w14:paraId="05CC7D51" w14:textId="77777777" w:rsidTr="00F004ED">
        <w:trPr>
          <w:trHeight w:val="700"/>
        </w:trPr>
        <w:tc>
          <w:tcPr>
            <w:tcW w:w="9776" w:type="dxa"/>
            <w:gridSpan w:val="2"/>
          </w:tcPr>
          <w:p w14:paraId="4D4EA6D2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D62B661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2EFB9D40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7914AD" w14:paraId="75540EC4" w14:textId="77777777" w:rsidTr="00F004ED">
        <w:trPr>
          <w:trHeight w:val="998"/>
        </w:trPr>
        <w:tc>
          <w:tcPr>
            <w:tcW w:w="8217" w:type="dxa"/>
          </w:tcPr>
          <w:p w14:paraId="10F03078" w14:textId="77777777" w:rsidR="007914AD" w:rsidRPr="00DB67BA" w:rsidRDefault="007914AD" w:rsidP="00F004E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69802D3B" w14:textId="77777777" w:rsidR="007914AD" w:rsidRPr="00DB67BA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76672" behindDoc="1" locked="0" layoutInCell="1" allowOverlap="1" wp14:anchorId="05FB0115" wp14:editId="0965354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75648" behindDoc="1" locked="0" layoutInCell="1" allowOverlap="1" wp14:anchorId="0AB9DCE8" wp14:editId="175C6A4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:rsidRPr="00DD4208" w14:paraId="201229C5" w14:textId="77777777" w:rsidTr="00F004ED">
        <w:trPr>
          <w:trHeight w:val="932"/>
        </w:trPr>
        <w:tc>
          <w:tcPr>
            <w:tcW w:w="8217" w:type="dxa"/>
          </w:tcPr>
          <w:p w14:paraId="34C76958" w14:textId="77777777" w:rsidR="007914AD" w:rsidRPr="00DB67BA" w:rsidRDefault="007914AD" w:rsidP="00F004E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Revisé el enlace sugerido</w:t>
            </w:r>
            <w:r w:rsidRPr="00DB67BA">
              <w:rPr>
                <w:rFonts w:ascii="Century Gothic" w:hAnsi="Century Gothic"/>
              </w:rPr>
              <w:t>?</w:t>
            </w:r>
          </w:p>
          <w:p w14:paraId="61211D6C" w14:textId="77777777" w:rsidR="007914AD" w:rsidRPr="00DB67BA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E72AAE0" w14:textId="77777777" w:rsidR="007914AD" w:rsidRPr="00DB67BA" w:rsidRDefault="007914AD" w:rsidP="00F004ED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1792" behindDoc="1" locked="0" layoutInCell="1" allowOverlap="1" wp14:anchorId="4F65EFE5" wp14:editId="14B116AF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77696" behindDoc="1" locked="0" layoutInCell="1" allowOverlap="1" wp14:anchorId="68C00007" wp14:editId="28CDFF2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6A79AC6B" w14:textId="77777777" w:rsidTr="00F004ED">
        <w:trPr>
          <w:trHeight w:val="976"/>
        </w:trPr>
        <w:tc>
          <w:tcPr>
            <w:tcW w:w="8217" w:type="dxa"/>
          </w:tcPr>
          <w:p w14:paraId="73D92E99" w14:textId="77777777" w:rsidR="007914AD" w:rsidRPr="00DB67BA" w:rsidRDefault="007914AD" w:rsidP="00F004E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Desarrollé la actividad tal como fue propuesta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6DDDA116" w14:textId="77777777" w:rsidR="007914AD" w:rsidRPr="00DB67BA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2816" behindDoc="1" locked="0" layoutInCell="1" allowOverlap="1" wp14:anchorId="01C38478" wp14:editId="44BDB3A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78720" behindDoc="1" locked="0" layoutInCell="1" allowOverlap="1" wp14:anchorId="3CA0FEA2" wp14:editId="075560DA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0EFDF108" w14:textId="77777777" w:rsidTr="00F004ED">
        <w:trPr>
          <w:trHeight w:val="696"/>
        </w:trPr>
        <w:tc>
          <w:tcPr>
            <w:tcW w:w="8217" w:type="dxa"/>
          </w:tcPr>
          <w:p w14:paraId="58D88692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5AF78FE" w14:textId="77777777" w:rsidR="007914AD" w:rsidRDefault="007914AD" w:rsidP="00F004ED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37C1559B" w14:textId="77777777" w:rsidR="007914AD" w:rsidRPr="00DD4208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680768" behindDoc="1" locked="0" layoutInCell="1" allowOverlap="1" wp14:anchorId="7171300F" wp14:editId="1E4D976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679744" behindDoc="1" locked="0" layoutInCell="1" allowOverlap="1" wp14:anchorId="21B51552" wp14:editId="3AFF9D4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F146B97" w14:textId="77777777" w:rsidR="007914AD" w:rsidRDefault="007914AD" w:rsidP="007914AD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0D7055BA" w14:textId="77777777" w:rsidR="007914AD" w:rsidRPr="008D5D67" w:rsidRDefault="007914AD" w:rsidP="007914A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7914AD" w:rsidRPr="008D5AC3" w14:paraId="667D776D" w14:textId="77777777" w:rsidTr="00F004ED">
        <w:tc>
          <w:tcPr>
            <w:tcW w:w="9776" w:type="dxa"/>
            <w:gridSpan w:val="2"/>
          </w:tcPr>
          <w:p w14:paraId="29957A31" w14:textId="77777777" w:rsidR="007914AD" w:rsidRPr="003E6E12" w:rsidRDefault="007914AD" w:rsidP="00F004E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7914AD" w:rsidRPr="00DD4208" w14:paraId="3AE0622F" w14:textId="77777777" w:rsidTr="00F004ED">
        <w:trPr>
          <w:trHeight w:val="700"/>
        </w:trPr>
        <w:tc>
          <w:tcPr>
            <w:tcW w:w="9776" w:type="dxa"/>
            <w:gridSpan w:val="2"/>
          </w:tcPr>
          <w:p w14:paraId="765B7154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D179076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7C0DDCE6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7914AD" w14:paraId="32AEFDEA" w14:textId="77777777" w:rsidTr="00F004ED">
        <w:trPr>
          <w:trHeight w:val="960"/>
        </w:trPr>
        <w:tc>
          <w:tcPr>
            <w:tcW w:w="8217" w:type="dxa"/>
          </w:tcPr>
          <w:p w14:paraId="4D237E03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Observé</w:t>
            </w:r>
            <w:r w:rsidRPr="00F02072">
              <w:rPr>
                <w:rFonts w:ascii="Century Gothic" w:hAnsi="Century Gothic"/>
              </w:rPr>
              <w:t xml:space="preserve"> mi trabajo para saber si </w:t>
            </w:r>
            <w:r>
              <w:rPr>
                <w:rFonts w:ascii="Century Gothic" w:hAnsi="Century Gothic"/>
              </w:rPr>
              <w:t xml:space="preserve">lo </w:t>
            </w:r>
            <w:r w:rsidRPr="00F02072">
              <w:rPr>
                <w:rFonts w:ascii="Century Gothic" w:hAnsi="Century Gothic"/>
              </w:rPr>
              <w:t>realizado</w:t>
            </w:r>
            <w:r>
              <w:rPr>
                <w:rFonts w:ascii="Century Gothic" w:hAnsi="Century Gothic"/>
              </w:rPr>
              <w:t xml:space="preserve"> responde a lo planteado en la actividad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65A62A3B" w14:textId="77777777" w:rsidR="007914AD" w:rsidRPr="00F02072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4864" behindDoc="1" locked="0" layoutInCell="1" allowOverlap="1" wp14:anchorId="7B420A0E" wp14:editId="2F88A3B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3840" behindDoc="1" locked="0" layoutInCell="1" allowOverlap="1" wp14:anchorId="27FC604B" wp14:editId="1806F0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:rsidRPr="00DD4208" w14:paraId="2E046B1E" w14:textId="77777777" w:rsidTr="00F004ED">
        <w:trPr>
          <w:trHeight w:val="846"/>
        </w:trPr>
        <w:tc>
          <w:tcPr>
            <w:tcW w:w="8217" w:type="dxa"/>
          </w:tcPr>
          <w:p w14:paraId="7E4FC3BC" w14:textId="77777777" w:rsidR="007914AD" w:rsidRPr="00F02072" w:rsidRDefault="007914AD" w:rsidP="00F004E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5514F94F" w14:textId="77777777" w:rsidR="007914AD" w:rsidRPr="00F02072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0AD28D6" w14:textId="77777777" w:rsidR="007914AD" w:rsidRPr="00F02072" w:rsidRDefault="007914AD" w:rsidP="00F004E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6912" behindDoc="1" locked="0" layoutInCell="1" allowOverlap="1" wp14:anchorId="5D42042C" wp14:editId="48A6FAE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5888" behindDoc="1" locked="0" layoutInCell="1" allowOverlap="1" wp14:anchorId="48F35CFC" wp14:editId="3B4301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01AF7E9A" w14:textId="77777777" w:rsidTr="00F004ED">
        <w:trPr>
          <w:trHeight w:val="830"/>
        </w:trPr>
        <w:tc>
          <w:tcPr>
            <w:tcW w:w="8217" w:type="dxa"/>
          </w:tcPr>
          <w:p w14:paraId="7A8E1B69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</w:t>
            </w:r>
            <w:bookmarkStart w:id="1" w:name="_GoBack"/>
            <w:bookmarkEnd w:id="1"/>
            <w:r w:rsidRPr="00F02072">
              <w:rPr>
                <w:rFonts w:ascii="Century Gothic" w:hAnsi="Century Gothic"/>
              </w:rPr>
              <w:t xml:space="preserve"> satisfecho con el trabajo que realicé?</w:t>
            </w:r>
          </w:p>
        </w:tc>
        <w:tc>
          <w:tcPr>
            <w:tcW w:w="1559" w:type="dxa"/>
          </w:tcPr>
          <w:p w14:paraId="38BE9038" w14:textId="77777777" w:rsidR="007914AD" w:rsidRPr="00F02072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8960" behindDoc="1" locked="0" layoutInCell="1" allowOverlap="1" wp14:anchorId="14A999B4" wp14:editId="497A3BA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7936" behindDoc="1" locked="0" layoutInCell="1" allowOverlap="1" wp14:anchorId="714F1E0D" wp14:editId="0340D54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26946F16" w14:textId="77777777" w:rsidTr="00F004ED">
        <w:trPr>
          <w:trHeight w:val="841"/>
        </w:trPr>
        <w:tc>
          <w:tcPr>
            <w:tcW w:w="9776" w:type="dxa"/>
            <w:gridSpan w:val="2"/>
          </w:tcPr>
          <w:p w14:paraId="44988DA5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favorita del trabajo?</w:t>
            </w:r>
          </w:p>
          <w:p w14:paraId="2B7ED986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3C6BA759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08FFC79E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5799BA69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3F9128F5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3EDD1E8A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43E95E50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6AD3F628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6097473A" w14:textId="77777777" w:rsidR="007914AD" w:rsidRPr="00F02072" w:rsidRDefault="007914AD" w:rsidP="00F004ED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77671DD" w14:textId="77777777" w:rsidR="007914AD" w:rsidRPr="00117EE0" w:rsidRDefault="007914AD" w:rsidP="007914AD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C50EAA5" w14:textId="77777777" w:rsidR="007914AD" w:rsidRDefault="007914A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sectPr w:rsidR="007914AD" w:rsidSect="00C962AE">
      <w:headerReference w:type="default" r:id="rId21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81F62" w14:textId="77777777" w:rsidR="0082736A" w:rsidRDefault="0082736A" w:rsidP="00696C1E">
      <w:pPr>
        <w:spacing w:after="0" w:line="240" w:lineRule="auto"/>
      </w:pPr>
      <w:r>
        <w:separator/>
      </w:r>
    </w:p>
  </w:endnote>
  <w:endnote w:type="continuationSeparator" w:id="0">
    <w:p w14:paraId="28BE33CD" w14:textId="77777777" w:rsidR="0082736A" w:rsidRDefault="0082736A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604D6" w14:textId="77777777" w:rsidR="0082736A" w:rsidRDefault="0082736A" w:rsidP="00696C1E">
      <w:pPr>
        <w:spacing w:after="0" w:line="240" w:lineRule="auto"/>
      </w:pPr>
      <w:r>
        <w:separator/>
      </w:r>
    </w:p>
  </w:footnote>
  <w:footnote w:type="continuationSeparator" w:id="0">
    <w:p w14:paraId="56FFDEE6" w14:textId="77777777" w:rsidR="0082736A" w:rsidRDefault="0082736A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1CA6"/>
    <w:multiLevelType w:val="hybridMultilevel"/>
    <w:tmpl w:val="8F36A5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D26880"/>
    <w:multiLevelType w:val="hybridMultilevel"/>
    <w:tmpl w:val="891EBF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7382A"/>
    <w:rsid w:val="001140E4"/>
    <w:rsid w:val="00114B8D"/>
    <w:rsid w:val="00117EE0"/>
    <w:rsid w:val="00154296"/>
    <w:rsid w:val="0016569B"/>
    <w:rsid w:val="00167316"/>
    <w:rsid w:val="00186792"/>
    <w:rsid w:val="001B77F5"/>
    <w:rsid w:val="002010C5"/>
    <w:rsid w:val="002D57DA"/>
    <w:rsid w:val="00310259"/>
    <w:rsid w:val="003170DE"/>
    <w:rsid w:val="0034519F"/>
    <w:rsid w:val="00354307"/>
    <w:rsid w:val="00355EB8"/>
    <w:rsid w:val="003E59D8"/>
    <w:rsid w:val="003E6E12"/>
    <w:rsid w:val="00414065"/>
    <w:rsid w:val="00426F19"/>
    <w:rsid w:val="00430233"/>
    <w:rsid w:val="0046550E"/>
    <w:rsid w:val="005722D9"/>
    <w:rsid w:val="005B1B90"/>
    <w:rsid w:val="005B713E"/>
    <w:rsid w:val="005C7BE2"/>
    <w:rsid w:val="006732E2"/>
    <w:rsid w:val="00696C1E"/>
    <w:rsid w:val="006A33CC"/>
    <w:rsid w:val="006A3F71"/>
    <w:rsid w:val="006C567A"/>
    <w:rsid w:val="006F2510"/>
    <w:rsid w:val="006F49F3"/>
    <w:rsid w:val="00707FE7"/>
    <w:rsid w:val="007202E8"/>
    <w:rsid w:val="00757897"/>
    <w:rsid w:val="00775BB5"/>
    <w:rsid w:val="007914AD"/>
    <w:rsid w:val="007A24A4"/>
    <w:rsid w:val="007D6BD3"/>
    <w:rsid w:val="007E51FF"/>
    <w:rsid w:val="00814B6A"/>
    <w:rsid w:val="0082736A"/>
    <w:rsid w:val="0087792E"/>
    <w:rsid w:val="008C65A5"/>
    <w:rsid w:val="008D5D67"/>
    <w:rsid w:val="008F6A8E"/>
    <w:rsid w:val="00930EB1"/>
    <w:rsid w:val="009B2E29"/>
    <w:rsid w:val="00A377BB"/>
    <w:rsid w:val="00AB6B54"/>
    <w:rsid w:val="00AC49B2"/>
    <w:rsid w:val="00AE5391"/>
    <w:rsid w:val="00B0706C"/>
    <w:rsid w:val="00B31324"/>
    <w:rsid w:val="00B652F4"/>
    <w:rsid w:val="00B73143"/>
    <w:rsid w:val="00B86D54"/>
    <w:rsid w:val="00BD4808"/>
    <w:rsid w:val="00BE4535"/>
    <w:rsid w:val="00C03D59"/>
    <w:rsid w:val="00C250F1"/>
    <w:rsid w:val="00C469C5"/>
    <w:rsid w:val="00C962AE"/>
    <w:rsid w:val="00CB1367"/>
    <w:rsid w:val="00D02912"/>
    <w:rsid w:val="00D26B10"/>
    <w:rsid w:val="00D449E2"/>
    <w:rsid w:val="00D60D18"/>
    <w:rsid w:val="00D95CFB"/>
    <w:rsid w:val="00DB3DB0"/>
    <w:rsid w:val="00DB67BA"/>
    <w:rsid w:val="00DE7E0C"/>
    <w:rsid w:val="00E3105D"/>
    <w:rsid w:val="00E75981"/>
    <w:rsid w:val="00ED0068"/>
    <w:rsid w:val="00EE4CC9"/>
    <w:rsid w:val="00EF2C1F"/>
    <w:rsid w:val="00EF73BD"/>
    <w:rsid w:val="00F02072"/>
    <w:rsid w:val="00F16C2B"/>
    <w:rsid w:val="00F439AA"/>
    <w:rsid w:val="00F61C46"/>
    <w:rsid w:val="00F7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7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6.png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svg"/><Relationship Id="rId11" Type="http://schemas.openxmlformats.org/officeDocument/2006/relationships/image" Target="media/image3.png"/><Relationship Id="rId12" Type="http://schemas.openxmlformats.org/officeDocument/2006/relationships/image" Target="media/image5.svg"/><Relationship Id="rId13" Type="http://schemas.openxmlformats.org/officeDocument/2006/relationships/image" Target="media/image4.png"/><Relationship Id="rId14" Type="http://schemas.openxmlformats.org/officeDocument/2006/relationships/image" Target="media/image7.svg"/><Relationship Id="rId15" Type="http://schemas.openxmlformats.org/officeDocument/2006/relationships/hyperlink" Target="https://unayta.es/teoria-del-color/" TargetMode="External"/><Relationship Id="rId16" Type="http://schemas.openxmlformats.org/officeDocument/2006/relationships/hyperlink" Target="http://laformacromatica.blogspot.com/2014/01/como-realizar-el-circulo-cromatico.html" TargetMode="External"/><Relationship Id="rId17" Type="http://schemas.openxmlformats.org/officeDocument/2006/relationships/hyperlink" Target="https://www.youtube.com/watch?v=uUNyq4EW1w8" TargetMode="External"/><Relationship Id="rId18" Type="http://schemas.openxmlformats.org/officeDocument/2006/relationships/image" Target="media/image5.png"/><Relationship Id="rId19" Type="http://schemas.openxmlformats.org/officeDocument/2006/relationships/image" Target="media/image9.sv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4DA06-46D3-CB48-B854-705236CD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4681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Usuario de Microsoft Office</cp:lastModifiedBy>
  <cp:revision>2</cp:revision>
  <dcterms:created xsi:type="dcterms:W3CDTF">2020-05-05T16:25:00Z</dcterms:created>
  <dcterms:modified xsi:type="dcterms:W3CDTF">2020-05-05T16:25:00Z</dcterms:modified>
</cp:coreProperties>
</file>