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826" w:rsidRPr="008C65A5" w:rsidRDefault="00937BC2" w:rsidP="008C65A5">
      <w:pPr>
        <w:jc w:val="center"/>
        <w:rPr>
          <w:rFonts w:ascii="Century Gothic" w:hAnsi="Century Gothic"/>
          <w:b/>
          <w:sz w:val="28"/>
        </w:rPr>
      </w:pPr>
      <w:r>
        <w:rPr>
          <w:noProof/>
          <w:lang w:val="en-US"/>
        </w:rPr>
        <w:drawing>
          <wp:anchor distT="0" distB="0" distL="114300" distR="114300" simplePos="0" relativeHeight="251681280" behindDoc="1" locked="0" layoutInCell="1" allowOverlap="1" wp14:anchorId="6ED00469" wp14:editId="3D461B5E">
            <wp:simplePos x="0" y="0"/>
            <wp:positionH relativeFrom="column">
              <wp:posOffset>5219700</wp:posOffset>
            </wp:positionH>
            <wp:positionV relativeFrom="paragraph">
              <wp:posOffset>-379095</wp:posOffset>
            </wp:positionV>
            <wp:extent cx="1295400" cy="932815"/>
            <wp:effectExtent l="0" t="0" r="0" b="63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58" t="27651" r="62179" b="51254"/>
                    <a:stretch/>
                  </pic:blipFill>
                  <pic:spPr bwMode="auto">
                    <a:xfrm>
                      <a:off x="0" y="0"/>
                      <a:ext cx="1295400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3152" behindDoc="0" locked="0" layoutInCell="1" allowOverlap="1" wp14:anchorId="4D23CE36" wp14:editId="71AAC05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a16="http://schemas.microsoft.com/office/drawing/2014/main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a16="http://schemas.microsoft.com/office/drawing/2014/main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5A5" w:rsidRPr="008C65A5">
        <w:rPr>
          <w:rFonts w:ascii="Century Gothic" w:hAnsi="Century Gothic"/>
          <w:b/>
          <w:sz w:val="28"/>
        </w:rPr>
        <w:t>Guía de trabajo autónomo</w:t>
      </w:r>
      <w:r w:rsidR="008C65A5">
        <w:rPr>
          <w:rFonts w:ascii="Century Gothic" w:hAnsi="Century Gothic"/>
          <w:b/>
          <w:sz w:val="28"/>
        </w:rPr>
        <w:t xml:space="preserve"> (plantilla)</w:t>
      </w:r>
    </w:p>
    <w:p w:rsidR="008C65A5" w:rsidRPr="00696C1E" w:rsidRDefault="008C65A5" w:rsidP="008C65A5">
      <w:pPr>
        <w:jc w:val="center"/>
        <w:rPr>
          <w:rFonts w:ascii="Century Gothic" w:hAnsi="Century Gothic"/>
          <w:sz w:val="20"/>
        </w:rPr>
      </w:pPr>
      <w:r w:rsidRPr="00696C1E">
        <w:rPr>
          <w:rFonts w:ascii="Century Gothic" w:hAnsi="Century Gothic"/>
          <w:sz w:val="20"/>
        </w:rPr>
        <w:t xml:space="preserve">El </w:t>
      </w:r>
      <w:r w:rsidRPr="00696C1E">
        <w:rPr>
          <w:rFonts w:ascii="Century Gothic" w:hAnsi="Century Gothic"/>
          <w:b/>
          <w:sz w:val="20"/>
        </w:rPr>
        <w:t>trabajo autónomo</w:t>
      </w:r>
      <w:r w:rsidRPr="00696C1E">
        <w:rPr>
          <w:rFonts w:ascii="Century Gothic" w:hAnsi="Century Gothic"/>
          <w:sz w:val="20"/>
        </w:rPr>
        <w:t xml:space="preserve"> es la capacidad de realizar tareas por nosotros mismos, sin necesidad de que nuestros/as docentes estén presentes.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8824"/>
      </w:tblGrid>
      <w:tr w:rsidR="008C65A5" w:rsidTr="008C65A5">
        <w:tc>
          <w:tcPr>
            <w:tcW w:w="10057" w:type="dxa"/>
          </w:tcPr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Centro Educativo: </w:t>
            </w:r>
          </w:p>
          <w:p w:rsidR="008C65A5" w:rsidRPr="0046550E" w:rsidRDefault="008C65A5" w:rsidP="008C65A5">
            <w:pPr>
              <w:jc w:val="both"/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Educador/a: </w:t>
            </w:r>
          </w:p>
          <w:p w:rsidR="008C65A5" w:rsidRPr="0046550E" w:rsidRDefault="0018782D" w:rsidP="008C65A5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II </w:t>
            </w:r>
            <w:r w:rsidR="008C65A5" w:rsidRPr="0046550E">
              <w:rPr>
                <w:rFonts w:ascii="Century Gothic" w:hAnsi="Century Gothic"/>
              </w:rPr>
              <w:t>Nivel</w:t>
            </w:r>
            <w:r>
              <w:rPr>
                <w:rFonts w:ascii="Century Gothic" w:hAnsi="Century Gothic"/>
              </w:rPr>
              <w:t xml:space="preserve"> IV Periodo</w:t>
            </w:r>
          </w:p>
          <w:p w:rsidR="008C65A5" w:rsidRDefault="0018782D" w:rsidP="008C65A5">
            <w:pPr>
              <w:jc w:val="both"/>
              <w:rPr>
                <w:rFonts w:ascii="Century Gothic" w:hAnsi="Century Gothic"/>
                <w:sz w:val="24"/>
              </w:rPr>
            </w:pPr>
            <w:r w:rsidRPr="0018782D">
              <w:rPr>
                <w:rFonts w:ascii="Century Gothic" w:hAnsi="Century Gothic"/>
              </w:rPr>
              <w:t>Módulo 30: La ciencia de lo humano para el desarrollo científico.</w:t>
            </w:r>
            <w:r>
              <w:rPr>
                <w:rFonts w:ascii="Century Gothic" w:hAnsi="Century Gothic"/>
              </w:rPr>
              <w:t xml:space="preserve"> </w:t>
            </w:r>
            <w:r w:rsidR="004406E6">
              <w:rPr>
                <w:rFonts w:ascii="Century Gothic" w:hAnsi="Century Gothic"/>
                <w:sz w:val="24"/>
              </w:rPr>
              <w:t>Ciencias</w:t>
            </w:r>
            <w:r>
              <w:rPr>
                <w:rFonts w:ascii="Century Gothic" w:hAnsi="Century Gothic"/>
                <w:sz w:val="24"/>
              </w:rPr>
              <w:t xml:space="preserve"> / CINDEA-IPEC</w:t>
            </w:r>
          </w:p>
        </w:tc>
      </w:tr>
    </w:tbl>
    <w:p w:rsidR="008C65A5" w:rsidRDefault="006732E2" w:rsidP="008C65A5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a16="http://schemas.microsoft.com/office/drawing/2014/main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a16="http://schemas.microsoft.com/office/drawing/2014/main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0E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>Me preparo p</w:t>
      </w:r>
      <w:r w:rsidR="008C65A5" w:rsidRPr="00117EE0">
        <w:rPr>
          <w:rFonts w:ascii="Century Gothic" w:hAnsi="Century Gothic"/>
          <w:b/>
          <w:sz w:val="24"/>
        </w:rPr>
        <w:t xml:space="preserve">ara hacer la guía </w:t>
      </w:r>
    </w:p>
    <w:p w:rsidR="008C65A5" w:rsidRPr="00D60D18" w:rsidRDefault="0046550E" w:rsidP="0046550E">
      <w:pPr>
        <w:spacing w:line="240" w:lineRule="auto"/>
        <w:ind w:left="360"/>
        <w:jc w:val="both"/>
        <w:rPr>
          <w:rFonts w:ascii="Century Gothic" w:hAnsi="Century Gothic"/>
          <w:b/>
          <w:sz w:val="24"/>
        </w:rPr>
      </w:pPr>
      <w:r w:rsidRPr="00D60D18">
        <w:rPr>
          <w:rFonts w:ascii="Century Gothic" w:hAnsi="Century Gothic"/>
        </w:rPr>
        <w:t xml:space="preserve">Pautas que </w:t>
      </w:r>
      <w:r w:rsidR="00F61C46">
        <w:rPr>
          <w:rFonts w:ascii="Century Gothic" w:hAnsi="Century Gothic"/>
        </w:rPr>
        <w:t>debo</w:t>
      </w:r>
      <w:r w:rsidR="001140E4" w:rsidRPr="00D60D18">
        <w:rPr>
          <w:rFonts w:ascii="Century Gothic" w:hAnsi="Century Gothic"/>
        </w:rPr>
        <w:t xml:space="preserve"> </w:t>
      </w:r>
      <w:r w:rsidR="00707FE7" w:rsidRPr="00D60D18">
        <w:rPr>
          <w:rFonts w:ascii="Century Gothic" w:hAnsi="Century Gothic"/>
        </w:rPr>
        <w:t xml:space="preserve">verificar </w:t>
      </w:r>
      <w:r w:rsidRPr="00D60D18">
        <w:rPr>
          <w:rFonts w:ascii="Century Gothic" w:hAnsi="Century Gothic"/>
          <w:b/>
        </w:rPr>
        <w:t>antes de iniciar</w:t>
      </w:r>
      <w:r w:rsidRPr="00D60D18">
        <w:rPr>
          <w:rFonts w:ascii="Century Gothic" w:hAnsi="Century Gothic"/>
        </w:rPr>
        <w:t xml:space="preserve"> </w:t>
      </w:r>
      <w:r w:rsidR="00F61C46">
        <w:rPr>
          <w:rFonts w:ascii="Century Gothic" w:hAnsi="Century Gothic"/>
        </w:rPr>
        <w:t xml:space="preserve">mi </w:t>
      </w:r>
      <w:r w:rsidRPr="00D60D18">
        <w:rPr>
          <w:rFonts w:ascii="Century Gothic" w:hAnsi="Century Gothic"/>
        </w:rPr>
        <w:t>trabajo</w:t>
      </w:r>
      <w:r w:rsidR="00F61C46">
        <w:rPr>
          <w:rFonts w:ascii="Century Gothic" w:hAnsi="Century Gothic"/>
        </w:rPr>
        <w:t>.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54"/>
        <w:gridCol w:w="6370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Materiales o recursos</w:t>
            </w:r>
            <w:r w:rsidR="00707FE7">
              <w:rPr>
                <w:rFonts w:ascii="Century Gothic" w:hAnsi="Century Gothic"/>
              </w:rPr>
              <w:t xml:space="preserve"> que voy a necesitar</w:t>
            </w:r>
            <w:r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EF2C1F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</w:t>
            </w:r>
            <w:r w:rsidR="00EF2C1F">
              <w:rPr>
                <w:rFonts w:ascii="Century Gothic" w:hAnsi="Century Gothic"/>
                <w:i/>
                <w:color w:val="808080" w:themeColor="background1" w:themeShade="80"/>
              </w:rPr>
              <w:t>uaderno, borrador, lápiz o lápices de color, etc.</w:t>
            </w:r>
          </w:p>
          <w:p w:rsidR="00464663" w:rsidRDefault="00464663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Hojas blancas o de color.</w:t>
            </w:r>
          </w:p>
          <w:p w:rsidR="008C65A5" w:rsidRDefault="001E4374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Fichas, libros</w:t>
            </w:r>
            <w:r w:rsidR="00707FE7">
              <w:rPr>
                <w:rFonts w:ascii="Century Gothic" w:hAnsi="Century Gothic"/>
                <w:i/>
                <w:color w:val="808080" w:themeColor="background1" w:themeShade="80"/>
              </w:rPr>
              <w:t xml:space="preserve"> o lecturas.</w:t>
            </w:r>
          </w:p>
          <w:p w:rsidR="004406E6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Computadora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 xml:space="preserve"> o teléfono inteligente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tuviese)</w:t>
            </w:r>
            <w:r w:rsidR="00464663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406E6" w:rsidRPr="00EF2C1F" w:rsidRDefault="004406E6" w:rsidP="00EF2C1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Conexión a Internet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 xml:space="preserve"> (si lo tuviere)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8C65A5" w:rsidP="00F61C46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Condiciones </w:t>
            </w:r>
            <w:r w:rsidR="00F61C46">
              <w:rPr>
                <w:rFonts w:ascii="Century Gothic" w:hAnsi="Century Gothic"/>
              </w:rPr>
              <w:t xml:space="preserve">que debe tener </w:t>
            </w:r>
            <w:r w:rsidR="0046550E">
              <w:rPr>
                <w:rFonts w:ascii="Century Gothic" w:hAnsi="Century Gothic"/>
              </w:rPr>
              <w:t xml:space="preserve">el lugar donde voy a trabajar </w:t>
            </w:r>
          </w:p>
        </w:tc>
        <w:tc>
          <w:tcPr>
            <w:tcW w:w="7378" w:type="dxa"/>
          </w:tcPr>
          <w:p w:rsidR="004406E6" w:rsidRPr="004406E6" w:rsidRDefault="004B6F8B" w:rsidP="004406E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Elegir el lugar más idóneo y confortable de la casa.</w:t>
            </w:r>
          </w:p>
        </w:tc>
      </w:tr>
      <w:tr w:rsidR="008C65A5" w:rsidTr="00696C1E">
        <w:tc>
          <w:tcPr>
            <w:tcW w:w="2686" w:type="dxa"/>
          </w:tcPr>
          <w:p w:rsidR="008C65A5" w:rsidRP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Tiempo en que se espera que realice la guía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8C65A5" w:rsidRDefault="00A8747F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>3 horas</w:t>
            </w:r>
            <w:r w:rsidR="009636C7">
              <w:rPr>
                <w:rFonts w:ascii="Century Gothic" w:hAnsi="Century Gothic"/>
                <w:sz w:val="24"/>
              </w:rPr>
              <w:t xml:space="preserve"> (una hora para el pu</w:t>
            </w:r>
            <w:r w:rsidR="003D4DE1">
              <w:rPr>
                <w:rFonts w:ascii="Century Gothic" w:hAnsi="Century Gothic"/>
                <w:sz w:val="24"/>
              </w:rPr>
              <w:t>nto 2, una para el punto 3 y dos</w:t>
            </w:r>
            <w:r w:rsidR="009636C7">
              <w:rPr>
                <w:rFonts w:ascii="Century Gothic" w:hAnsi="Century Gothic"/>
                <w:sz w:val="24"/>
              </w:rPr>
              <w:t xml:space="preserve"> hora</w:t>
            </w:r>
            <w:r w:rsidR="003D4DE1">
              <w:rPr>
                <w:rFonts w:ascii="Century Gothic" w:hAnsi="Century Gothic"/>
                <w:sz w:val="24"/>
              </w:rPr>
              <w:t>s</w:t>
            </w:r>
            <w:r w:rsidR="009636C7">
              <w:rPr>
                <w:rFonts w:ascii="Century Gothic" w:hAnsi="Century Gothic"/>
                <w:sz w:val="24"/>
              </w:rPr>
              <w:t>).</w:t>
            </w:r>
          </w:p>
          <w:p w:rsidR="00A8747F" w:rsidRDefault="00A8747F">
            <w:pPr>
              <w:jc w:val="both"/>
              <w:rPr>
                <w:rFonts w:ascii="Century Gothic" w:hAnsi="Century Gothic"/>
                <w:sz w:val="24"/>
              </w:rPr>
            </w:pPr>
          </w:p>
        </w:tc>
      </w:tr>
    </w:tbl>
    <w:p w:rsidR="008C65A5" w:rsidRPr="008C65A5" w:rsidRDefault="008C65A5" w:rsidP="008C65A5">
      <w:pPr>
        <w:spacing w:after="0"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8C65A5" w:rsidRDefault="006732E2" w:rsidP="008C65A5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n-US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a16="http://schemas.microsoft.com/office/drawing/2014/main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a16="http://schemas.microsoft.com/office/drawing/2014/main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5A5" w:rsidRPr="00117EE0" w:rsidRDefault="0046550E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>Voy a recordar lo aprendido en clase.</w:t>
      </w:r>
      <w:r w:rsidR="008C65A5" w:rsidRPr="00117EE0">
        <w:rPr>
          <w:rFonts w:ascii="Century Gothic" w:hAnsi="Century Gothic"/>
          <w:b/>
          <w:i/>
          <w:sz w:val="24"/>
        </w:rPr>
        <w:t xml:space="preserve"> 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419"/>
        <w:gridCol w:w="6405"/>
      </w:tblGrid>
      <w:tr w:rsidR="008C65A5" w:rsidTr="00696C1E">
        <w:tc>
          <w:tcPr>
            <w:tcW w:w="2686" w:type="dxa"/>
          </w:tcPr>
          <w:p w:rsidR="008C65A5" w:rsidRPr="0046550E" w:rsidRDefault="008C65A5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 xml:space="preserve">Indicaciones </w:t>
            </w:r>
          </w:p>
        </w:tc>
        <w:tc>
          <w:tcPr>
            <w:tcW w:w="7378" w:type="dxa"/>
          </w:tcPr>
          <w:p w:rsidR="00EF13B1" w:rsidRPr="00095F88" w:rsidRDefault="00803827" w:rsidP="001E4374">
            <w:pPr>
              <w:pStyle w:val="Prrafodelista"/>
              <w:numPr>
                <w:ilvl w:val="0"/>
                <w:numId w:val="4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Leer y analizar la lectura “Niveles de organización”, con la finalidad de retomar aspectos básicos de la organización de los individuos (ver anexo 1).</w:t>
            </w:r>
          </w:p>
        </w:tc>
      </w:tr>
      <w:tr w:rsidR="008C65A5" w:rsidTr="00696C1E">
        <w:tc>
          <w:tcPr>
            <w:tcW w:w="2686" w:type="dxa"/>
          </w:tcPr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46550E" w:rsidRDefault="0046550E" w:rsidP="0046550E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Actividad </w:t>
            </w:r>
          </w:p>
          <w:p w:rsidR="0046550E" w:rsidRDefault="0046550E" w:rsidP="0046550E">
            <w:pPr>
              <w:rPr>
                <w:rFonts w:ascii="Century Gothic" w:hAnsi="Century Gothic"/>
              </w:rPr>
            </w:pPr>
          </w:p>
          <w:p w:rsidR="008C65A5" w:rsidRPr="0046550E" w:rsidRDefault="008D5D67" w:rsidP="0046550E">
            <w:pPr>
              <w:rPr>
                <w:rFonts w:ascii="Century Gothic" w:hAnsi="Century Gothic"/>
              </w:rPr>
            </w:pPr>
            <w:r w:rsidRPr="0046550E">
              <w:rPr>
                <w:rFonts w:ascii="Century Gothic" w:hAnsi="Century Gothic"/>
              </w:rPr>
              <w:t>Preguntas para reflexionar y responder</w:t>
            </w:r>
            <w:r w:rsidR="008C65A5" w:rsidRPr="0046550E">
              <w:rPr>
                <w:rFonts w:ascii="Century Gothic" w:hAnsi="Century Gothic"/>
              </w:rPr>
              <w:t xml:space="preserve"> </w:t>
            </w:r>
          </w:p>
        </w:tc>
        <w:tc>
          <w:tcPr>
            <w:tcW w:w="7378" w:type="dxa"/>
          </w:tcPr>
          <w:p w:rsidR="000D5DA3" w:rsidRPr="001E4374" w:rsidRDefault="001E4374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A partir de </w:t>
            </w:r>
            <w:r w:rsidR="00815953" w:rsidRPr="001E4374">
              <w:rPr>
                <w:rFonts w:ascii="Century Gothic" w:hAnsi="Century Gothic"/>
                <w:i/>
                <w:color w:val="808080" w:themeColor="background1" w:themeShade="80"/>
              </w:rPr>
              <w:t xml:space="preserve">la lectura anterior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responda las siguientes p</w:t>
            </w:r>
            <w:r w:rsidR="000D5DA3" w:rsidRPr="001E4374">
              <w:rPr>
                <w:rFonts w:ascii="Century Gothic" w:hAnsi="Century Gothic"/>
                <w:i/>
                <w:color w:val="808080" w:themeColor="background1" w:themeShade="80"/>
              </w:rPr>
              <w:t>reguntas:</w:t>
            </w:r>
          </w:p>
          <w:p w:rsidR="00422B55" w:rsidRDefault="000D5DA3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¿Qué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 xml:space="preserve"> es una </w:t>
            </w:r>
            <w:r w:rsidR="00422B55" w:rsidRPr="00422B55">
              <w:rPr>
                <w:rFonts w:ascii="Century Gothic" w:hAnsi="Century Gothic"/>
                <w:i/>
                <w:color w:val="808080" w:themeColor="background1" w:themeShade="80"/>
              </w:rPr>
              <w:t>célula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?</w:t>
            </w:r>
          </w:p>
          <w:p w:rsidR="003D4DE1" w:rsidRDefault="003D4DE1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se considera a la célula como la unidad básica de todo ser vivo?</w:t>
            </w:r>
          </w:p>
          <w:p w:rsidR="00422B55" w:rsidRDefault="00095F88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Cite los principales niveles de organización de los individuos</w:t>
            </w:r>
            <w:r w:rsidR="00422B55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422B55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¿Por qué existen los niveles de organización en los seres vivos?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¿Cómo supone que se comunican los sistemas del cuerpo humano entre sí? ¿Qué podría ocurrir cuando se interrumpe esa comunicación? </w:t>
            </w:r>
          </w:p>
          <w:p w:rsidR="003D4DE1" w:rsidRPr="003D4DE1" w:rsidRDefault="00E2519D" w:rsidP="00E2519D">
            <w:pPr>
              <w:pStyle w:val="Prrafodelista"/>
              <w:numPr>
                <w:ilvl w:val="0"/>
                <w:numId w:val="15"/>
              </w:numPr>
              <w:jc w:val="both"/>
              <w:rPr>
                <w:rFonts w:cs="Arial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¿A qué nos referimos cuando utilizamos la frase “el equilibrio en el funcionamiento del cuerpo humano”?</w:t>
            </w:r>
          </w:p>
          <w:p w:rsidR="00422B55" w:rsidRPr="00E2519D" w:rsidRDefault="00E2519D" w:rsidP="003D4DE1">
            <w:pPr>
              <w:pStyle w:val="Prrafodelista"/>
              <w:ind w:left="1440"/>
              <w:jc w:val="both"/>
              <w:rPr>
                <w:rFonts w:cs="Arial"/>
              </w:rPr>
            </w:pPr>
            <w:r w:rsidRPr="007A7955">
              <w:rPr>
                <w:rFonts w:cs="Arial"/>
              </w:rPr>
              <w:t xml:space="preserve"> </w:t>
            </w:r>
            <w:r w:rsidR="00422B55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</w:p>
        </w:tc>
      </w:tr>
    </w:tbl>
    <w:p w:rsidR="008D5D67" w:rsidRDefault="00707FE7" w:rsidP="008D5D67">
      <w:pPr>
        <w:spacing w:line="240" w:lineRule="auto"/>
        <w:jc w:val="both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n-US"/>
        </w:rPr>
        <w:lastRenderedPageBreak/>
        <w:drawing>
          <wp:anchor distT="0" distB="0" distL="114300" distR="114300" simplePos="0" relativeHeight="251636224" behindDoc="0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a16="http://schemas.microsoft.com/office/drawing/2014/main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a16="http://schemas.microsoft.com/office/drawing/2014/main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r:embed="rId15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D67" w:rsidRPr="00117EE0" w:rsidRDefault="00707FE7" w:rsidP="00117EE0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 Pongo</w:t>
      </w:r>
      <w:r w:rsidR="008D5D67" w:rsidRPr="00117EE0">
        <w:rPr>
          <w:rFonts w:ascii="Century Gothic" w:hAnsi="Century Gothic"/>
          <w:b/>
          <w:sz w:val="24"/>
        </w:rPr>
        <w:t xml:space="preserve"> en práctica lo aprendido en clase</w:t>
      </w: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082"/>
        <w:gridCol w:w="6742"/>
      </w:tblGrid>
      <w:tr w:rsidR="008D5D67" w:rsidTr="00696C1E">
        <w:tc>
          <w:tcPr>
            <w:tcW w:w="2686" w:type="dxa"/>
          </w:tcPr>
          <w:p w:rsidR="008D5D67" w:rsidRDefault="008D5D67" w:rsidP="00F974A6">
            <w:pPr>
              <w:jc w:val="both"/>
              <w:rPr>
                <w:rFonts w:ascii="Century Gothic" w:hAnsi="Century Gothic"/>
                <w:sz w:val="24"/>
              </w:rPr>
            </w:pPr>
            <w:r>
              <w:rPr>
                <w:rFonts w:ascii="Century Gothic" w:hAnsi="Century Gothic"/>
                <w:sz w:val="24"/>
              </w:rPr>
              <w:t xml:space="preserve">Indicaciones </w:t>
            </w:r>
          </w:p>
        </w:tc>
        <w:tc>
          <w:tcPr>
            <w:tcW w:w="7378" w:type="dxa"/>
          </w:tcPr>
          <w:p w:rsidR="00E2519D" w:rsidRDefault="0046066E" w:rsidP="00E2519D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Mediante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 xml:space="preserve"> el análisis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4B6F8B">
              <w:rPr>
                <w:rFonts w:ascii="Century Gothic" w:hAnsi="Century Gothic"/>
                <w:i/>
                <w:color w:val="808080" w:themeColor="background1" w:themeShade="80"/>
              </w:rPr>
              <w:t>d</w:t>
            </w:r>
            <w:r w:rsidRPr="00340596">
              <w:rPr>
                <w:rFonts w:ascii="Century Gothic" w:hAnsi="Century Gothic"/>
                <w:i/>
                <w:color w:val="808080" w:themeColor="background1" w:themeShade="80"/>
              </w:rPr>
              <w:t>el video</w:t>
            </w:r>
            <w:r w:rsidR="00340596" w:rsidRPr="00340596">
              <w:rPr>
                <w:rFonts w:ascii="Century Gothic" w:hAnsi="Century Gothic"/>
                <w:i/>
                <w:color w:val="808080" w:themeColor="background1" w:themeShade="80"/>
              </w:rPr>
              <w:t xml:space="preserve">: </w:t>
            </w:r>
            <w:hyperlink r:id="rId160" w:history="1">
              <w:r w:rsidR="00E2519D" w:rsidRPr="003D4DE1">
                <w:rPr>
                  <w:rFonts w:ascii="Century Gothic" w:hAnsi="Century Gothic"/>
                  <w:color w:val="5B9BD5" w:themeColor="accent1"/>
                  <w:u w:val="single"/>
                </w:rPr>
                <w:t>https://www.youtube.com/watch?v=RKvz9DsZSLw</w:t>
              </w:r>
            </w:hyperlink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, 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 xml:space="preserve">el estudiante deberá </w:t>
            </w:r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>retoma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="00E2519D"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aspectos vinculados a los niveles de organización de los seres vivos</w:t>
            </w:r>
            <w:r w:rsid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y sus sistemas.</w:t>
            </w:r>
          </w:p>
          <w:p w:rsidR="00E2519D" w:rsidRDefault="00E2519D" w:rsidP="00E25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340596" w:rsidRPr="00E2519D" w:rsidRDefault="00E2519D" w:rsidP="00E2519D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340596" w:rsidRPr="00E2519D">
              <w:rPr>
                <w:rFonts w:ascii="Century Gothic" w:hAnsi="Century Gothic"/>
                <w:i/>
                <w:color w:val="808080" w:themeColor="background1" w:themeShade="80"/>
              </w:rPr>
              <w:t>Seguidamente inicia con la elaboración de la siguiente actividad.</w:t>
            </w:r>
          </w:p>
          <w:p w:rsidR="0046066E" w:rsidRPr="00E2519D" w:rsidRDefault="0046066E" w:rsidP="0046066E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46066E" w:rsidRPr="003D4DE1" w:rsidRDefault="00AE63B5" w:rsidP="00AE63B5">
            <w:p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</w:pPr>
            <w:r w:rsidRPr="003D4DE1"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  <w:t>Ela</w:t>
            </w:r>
            <w:r w:rsidR="00E2519D" w:rsidRPr="003D4DE1">
              <w:rPr>
                <w:rFonts w:ascii="Century Gothic" w:hAnsi="Century Gothic"/>
                <w:i/>
                <w:color w:val="808080" w:themeColor="background1" w:themeShade="80"/>
                <w:u w:val="single"/>
                <w:lang w:val="es-ES"/>
              </w:rPr>
              <w:t xml:space="preserve">boración del acordeón </w:t>
            </w:r>
          </w:p>
          <w:p w:rsidR="0046066E" w:rsidRPr="0046066E" w:rsidRDefault="003D4DE1" w:rsidP="00E2519D">
            <w:pPr>
              <w:pStyle w:val="Prrafodelista"/>
              <w:numPr>
                <w:ilvl w:val="0"/>
                <w:numId w:val="16"/>
              </w:numPr>
              <w:spacing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T</w:t>
            </w:r>
            <w:r w:rsidR="0046066E">
              <w:rPr>
                <w:rFonts w:ascii="Century Gothic" w:hAnsi="Century Gothic"/>
                <w:i/>
                <w:color w:val="808080" w:themeColor="background1" w:themeShade="80"/>
              </w:rPr>
              <w:t>oma una hoja blanca o de color, según sus gustos.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scriba en forma horizontal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a lo ancho de la hoja el Sistema del cuerpo humano a desarrollar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dobla una pestaña de 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 hoja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Luego escribe el nombre de un órgano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y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vuelve a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dobla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una pestaña de l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a hoja, ocultando lo que escribió.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obre l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 pestaña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e sigue, escriba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una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función d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el </w:t>
            </w:r>
            <w:r w:rsidR="009376B2">
              <w:rPr>
                <w:rFonts w:ascii="Century Gothic" w:hAnsi="Century Gothic"/>
                <w:i/>
                <w:color w:val="808080" w:themeColor="background1" w:themeShade="80"/>
              </w:rPr>
              <w:t xml:space="preserve">órgano </w:t>
            </w:r>
            <w:r w:rsidR="003D4DE1">
              <w:rPr>
                <w:rFonts w:ascii="Century Gothic" w:hAnsi="Century Gothic"/>
                <w:i/>
                <w:color w:val="808080" w:themeColor="background1" w:themeShade="80"/>
              </w:rPr>
              <w:t>anotado en la pestaña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de igual forma, dobla la hoja en forma de pestaña ocultando lo escrito.</w:t>
            </w:r>
          </w:p>
          <w:p w:rsidR="00B01164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Sobre l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 pestaña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que sigue, escribe la estructura d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el 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órgano que escribió anteriormente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, de igual forma, dobla la hoja en forma de pestaña ocultando lo escrito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Se repite el proceso con cada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 xml:space="preserve"> uno de los órganos del sistema humano que está desarrollando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  <w:p w:rsidR="00B01164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Es importante que tenga en cuenta la secuencia de cada uno de los órganos en el momento de desarrollar el acordeón.  </w:t>
            </w:r>
          </w:p>
          <w:p w:rsidR="00B01164" w:rsidRPr="00B01164" w:rsidRDefault="00B01164" w:rsidP="00B01164">
            <w:p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lastRenderedPageBreak/>
              <w:t>Por ejemplo, el Sistema Digestivo iniciar con la Boca y concluir con las características del Intestino Grueso y sus partes, respetando la función del sistema y su secuencia del proceso.</w:t>
            </w:r>
          </w:p>
          <w:p w:rsidR="00B01164" w:rsidRPr="00E2519D" w:rsidRDefault="00B01164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>Esta actividad debe desarrollarla con cada uno de los órganos del cuerpo humano. Como recomendación puede usar hojas de colores para diferenciar un sistema de otro.</w:t>
            </w:r>
          </w:p>
          <w:p w:rsidR="00E2519D" w:rsidRPr="00E2519D" w:rsidRDefault="00E2519D" w:rsidP="00E2519D">
            <w:pPr>
              <w:pStyle w:val="Prrafodelista"/>
              <w:numPr>
                <w:ilvl w:val="0"/>
                <w:numId w:val="16"/>
              </w:numPr>
              <w:spacing w:after="160" w:line="360" w:lineRule="auto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Al finalizar el proceso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 xml:space="preserve">podrá 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>lee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r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lo escr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ito</w:t>
            </w:r>
            <w:r w:rsidRPr="00E2519D">
              <w:rPr>
                <w:rFonts w:ascii="Century Gothic" w:hAnsi="Century Gothic"/>
                <w:i/>
                <w:color w:val="808080" w:themeColor="background1" w:themeShade="80"/>
              </w:rPr>
              <w:t xml:space="preserve">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a los integrantes de su familia, como repaso de lo elaborado.</w:t>
            </w:r>
          </w:p>
          <w:p w:rsidR="00AE63B5" w:rsidRPr="00E2519D" w:rsidRDefault="00AE63B5" w:rsidP="00AE63B5">
            <w:pPr>
              <w:jc w:val="both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</w:p>
          <w:p w:rsidR="00AE63B5" w:rsidRPr="00E2519D" w:rsidRDefault="00B01164" w:rsidP="00AE63B5">
            <w:pPr>
              <w:jc w:val="center"/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886CE86" wp14:editId="56ADB755">
                  <wp:extent cx="3296920" cy="1504894"/>
                  <wp:effectExtent l="0" t="0" r="0" b="635"/>
                  <wp:docPr id="10" name="Imagen 10" descr="Resultado de imagen para abanicos de pap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esultado de imagen para abanicos de pap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051" cy="1523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0D18" w:rsidRDefault="00D60D18" w:rsidP="00D60D18">
            <w:pPr>
              <w:pStyle w:val="Prrafodelista"/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</w:p>
          <w:p w:rsidR="00707FE7" w:rsidRPr="00D60D18" w:rsidRDefault="004B6F8B" w:rsidP="00B01164">
            <w:pPr>
              <w:pStyle w:val="Prrafodelista"/>
              <w:numPr>
                <w:ilvl w:val="0"/>
                <w:numId w:val="16"/>
              </w:numPr>
              <w:jc w:val="both"/>
              <w:rPr>
                <w:rFonts w:ascii="Century Gothic" w:hAnsi="Century Gothic"/>
                <w:i/>
                <w:color w:val="808080" w:themeColor="background1" w:themeShade="80"/>
              </w:rPr>
            </w:pPr>
            <w:r>
              <w:rPr>
                <w:rFonts w:ascii="Century Gothic" w:hAnsi="Century Gothic"/>
                <w:i/>
                <w:color w:val="808080" w:themeColor="background1" w:themeShade="80"/>
              </w:rPr>
              <w:t xml:space="preserve">Al concluir el trabajo deberá </w:t>
            </w:r>
            <w:r w:rsidR="00B01164">
              <w:rPr>
                <w:rFonts w:ascii="Century Gothic" w:hAnsi="Century Gothic"/>
                <w:i/>
                <w:color w:val="808080" w:themeColor="background1" w:themeShade="80"/>
              </w:rPr>
              <w:t>guardarlo para su estudio</w:t>
            </w:r>
            <w:r>
              <w:rPr>
                <w:rFonts w:ascii="Century Gothic" w:hAnsi="Century Gothic"/>
                <w:i/>
                <w:color w:val="808080" w:themeColor="background1" w:themeShade="80"/>
              </w:rPr>
              <w:t>.</w:t>
            </w:r>
          </w:p>
        </w:tc>
      </w:tr>
      <w:tr w:rsidR="008D5D67" w:rsidTr="00696C1E">
        <w:tc>
          <w:tcPr>
            <w:tcW w:w="2686" w:type="dxa"/>
          </w:tcPr>
          <w:p w:rsidR="008D5D67" w:rsidRPr="00EE4CC9" w:rsidRDefault="00B73143" w:rsidP="00B73143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Indicaciones o preguntas para auto regularse</w:t>
            </w:r>
            <w:r w:rsidR="006F2510">
              <w:rPr>
                <w:rFonts w:ascii="Century Gothic" w:hAnsi="Century Gothic"/>
              </w:rPr>
              <w:t xml:space="preserve"> y evaluarse</w:t>
            </w:r>
          </w:p>
        </w:tc>
        <w:tc>
          <w:tcPr>
            <w:tcW w:w="7378" w:type="dxa"/>
          </w:tcPr>
          <w:p w:rsidR="008D5D67" w:rsidRPr="00A3494B" w:rsidRDefault="009376B2" w:rsidP="00A3494B">
            <w:pPr>
              <w:jc w:val="both"/>
              <w:rPr>
                <w:rFonts w:ascii="Century Gothic" w:hAnsi="Century Gothic"/>
                <w:sz w:val="24"/>
              </w:rPr>
            </w:pPr>
            <w:r w:rsidRPr="00A3494B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Resuelva la práctica que se e</w:t>
            </w:r>
            <w:r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ncuentra en el anexo 2, con ayuda de lo resuelto en el ejercicio anterior y con material de apoyo que considere</w:t>
            </w:r>
            <w:r w:rsidRPr="00A3494B">
              <w:rPr>
                <w:rFonts w:ascii="Century Gothic" w:hAnsi="Century Gothic"/>
                <w:i/>
                <w:color w:val="808080" w:themeColor="background1" w:themeShade="80"/>
                <w:lang w:val="es-ES"/>
              </w:rPr>
              <w:t>.</w:t>
            </w:r>
          </w:p>
        </w:tc>
      </w:tr>
    </w:tbl>
    <w:p w:rsidR="00D60D18" w:rsidRDefault="00D60D18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p w:rsidR="003E6E12" w:rsidRPr="003E6E12" w:rsidRDefault="003E6E12" w:rsidP="003E6E12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355"/>
        <w:gridCol w:w="1475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 xml:space="preserve">Con el trabajo autónomo voy a aprender a aprender 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DB67BA" w:rsidRDefault="006F2510" w:rsidP="00F974A6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Reviso</w:t>
            </w:r>
            <w:r w:rsidR="00DB67BA" w:rsidRPr="00DB67BA">
              <w:rPr>
                <w:rFonts w:ascii="Century Gothic" w:hAnsi="Century Gothic"/>
              </w:rPr>
              <w:t xml:space="preserve"> las acciones realizadas </w:t>
            </w:r>
            <w:r w:rsidR="00DB67BA" w:rsidRPr="00DB67BA">
              <w:rPr>
                <w:rFonts w:ascii="Century Gothic" w:hAnsi="Century Gothic"/>
                <w:b/>
              </w:rPr>
              <w:t>durante</w:t>
            </w:r>
            <w:r w:rsidR="00DB67BA" w:rsidRPr="00DB67BA">
              <w:rPr>
                <w:rFonts w:ascii="Century Gothic" w:hAnsi="Century Gothic"/>
              </w:rPr>
              <w:t xml:space="preserve"> la construcción del trabajo.</w:t>
            </w:r>
          </w:p>
          <w:p w:rsidR="00DB67BA" w:rsidRPr="00DB67BA" w:rsidRDefault="00DB67BA" w:rsidP="00F974A6">
            <w:pPr>
              <w:jc w:val="both"/>
              <w:rPr>
                <w:rFonts w:ascii="Century Gothic" w:hAnsi="Century Gothic"/>
              </w:rPr>
            </w:pPr>
          </w:p>
          <w:p w:rsidR="00DB67BA" w:rsidRPr="00DB67BA" w:rsidRDefault="006F2510" w:rsidP="006F2510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Marco una </w:t>
            </w:r>
            <w:r w:rsidR="00DB67BA" w:rsidRPr="00DB67BA">
              <w:rPr>
                <w:rFonts w:ascii="Century Gothic" w:hAnsi="Century Gothic"/>
              </w:rPr>
              <w:t>X en</w:t>
            </w:r>
            <w:r w:rsidR="00DB67BA">
              <w:rPr>
                <w:rFonts w:ascii="Century Gothic" w:hAnsi="Century Gothic"/>
              </w:rPr>
              <w:t>cima de cada</w:t>
            </w:r>
            <w:r w:rsidR="00DB67BA" w:rsidRPr="00DB67BA">
              <w:rPr>
                <w:rFonts w:ascii="Century Gothic" w:hAnsi="Century Gothic"/>
              </w:rPr>
              <w:t xml:space="preserve"> símbolo</w:t>
            </w:r>
            <w:r>
              <w:rPr>
                <w:rFonts w:ascii="Century Gothic" w:hAnsi="Century Gothic"/>
              </w:rPr>
              <w:t xml:space="preserve"> al responder las siguientes preguntas </w:t>
            </w:r>
          </w:p>
        </w:tc>
      </w:tr>
      <w:tr w:rsidR="00DB67BA" w:rsidTr="00DB67BA">
        <w:trPr>
          <w:trHeight w:val="998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¿Leí las indicaciones con detenimiento?</w:t>
            </w:r>
          </w:p>
        </w:tc>
        <w:tc>
          <w:tcPr>
            <w:tcW w:w="1559" w:type="dxa"/>
          </w:tcPr>
          <w:p w:rsidR="00DB67BA" w:rsidRPr="00DB67BA" w:rsidRDefault="00DB67BA" w:rsidP="00DB67BA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8272" behindDoc="1" locked="0" layoutInCell="1" allowOverlap="1" wp14:anchorId="25877E44" wp14:editId="5A03AD9D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noProof/>
                <w:lang w:val="en-US"/>
              </w:rPr>
              <w:drawing>
                <wp:anchor distT="0" distB="0" distL="114300" distR="114300" simplePos="0" relativeHeight="251637248" behindDoc="1" locked="0" layoutInCell="1" allowOverlap="1" wp14:anchorId="5A285675" wp14:editId="5889B6B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17145</wp:posOffset>
                  </wp:positionV>
                  <wp:extent cx="342900" cy="307910"/>
                  <wp:effectExtent l="0" t="0" r="0" b="0"/>
                  <wp:wrapNone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932"/>
        </w:trPr>
        <w:tc>
          <w:tcPr>
            <w:tcW w:w="8217" w:type="dxa"/>
          </w:tcPr>
          <w:p w:rsidR="00DB67BA" w:rsidRPr="00DB67BA" w:rsidRDefault="00DB67BA" w:rsidP="00F974A6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lastRenderedPageBreak/>
              <w:t>¿Subrayé las palabras que no conocía?</w:t>
            </w:r>
          </w:p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3392" behindDoc="1" locked="0" layoutInCell="1" allowOverlap="1" wp14:anchorId="36349AF9" wp14:editId="1B2A1747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39296" behindDoc="1" locked="0" layoutInCell="1" allowOverlap="1" wp14:anchorId="38CBC9F2" wp14:editId="7D0F29DE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976"/>
        </w:trPr>
        <w:tc>
          <w:tcPr>
            <w:tcW w:w="8217" w:type="dxa"/>
          </w:tcPr>
          <w:p w:rsidR="00DB67BA" w:rsidRPr="00DB67BA" w:rsidRDefault="00DB67BA" w:rsidP="00DB67BA">
            <w:pPr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</w:rPr>
              <w:t>¿Busqué en el diccionario o consulté con un familiar el significado de las palabras que no conocía?</w:t>
            </w:r>
          </w:p>
        </w:tc>
        <w:tc>
          <w:tcPr>
            <w:tcW w:w="1559" w:type="dxa"/>
          </w:tcPr>
          <w:p w:rsidR="00DB67BA" w:rsidRPr="00DB67BA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4416" behindDoc="1" locked="0" layoutInCell="1" allowOverlap="1" wp14:anchorId="05075482" wp14:editId="0541AB37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B67BA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0320" behindDoc="1" locked="0" layoutInCell="1" allowOverlap="1" wp14:anchorId="49C62B80" wp14:editId="527F9F19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696"/>
        </w:trPr>
        <w:tc>
          <w:tcPr>
            <w:tcW w:w="8217" w:type="dxa"/>
          </w:tcPr>
          <w:p w:rsidR="00DB67BA" w:rsidRPr="00DB67BA" w:rsidRDefault="00DB67BA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¿Me devolví a leer las indicaciones cuando no comprendí qué hacer?</w:t>
            </w: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  <w:p w:rsidR="00DB67BA" w:rsidRDefault="00DB67BA" w:rsidP="00F974A6">
            <w:pPr>
              <w:rPr>
                <w:rFonts w:ascii="Century Gothic" w:hAnsi="Century Gothic"/>
                <w:sz w:val="20"/>
                <w:szCs w:val="4"/>
              </w:rPr>
            </w:pPr>
          </w:p>
        </w:tc>
        <w:tc>
          <w:tcPr>
            <w:tcW w:w="1559" w:type="dxa"/>
          </w:tcPr>
          <w:p w:rsidR="00DB67BA" w:rsidRPr="00DD4208" w:rsidRDefault="00DB67BA" w:rsidP="00F974A6">
            <w:pPr>
              <w:pStyle w:val="Prrafodelista"/>
              <w:ind w:left="360"/>
              <w:jc w:val="both"/>
              <w:rPr>
                <w:rFonts w:ascii="Century Gothic" w:hAnsi="Century Gothic"/>
                <w:noProof/>
                <w:sz w:val="20"/>
                <w:szCs w:val="4"/>
                <w:lang w:val="es-CR" w:eastAsia="es-CR"/>
              </w:rPr>
            </w:pP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2368" behindDoc="1" locked="0" layoutInCell="1" allowOverlap="1" wp14:anchorId="435201FF" wp14:editId="3C236323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D4208">
              <w:rPr>
                <w:rFonts w:ascii="Century Gothic" w:hAnsi="Century Gothic"/>
                <w:noProof/>
                <w:sz w:val="20"/>
                <w:szCs w:val="4"/>
                <w:lang w:val="en-US"/>
              </w:rPr>
              <w:drawing>
                <wp:anchor distT="0" distB="0" distL="114300" distR="114300" simplePos="0" relativeHeight="251641344" behindDoc="1" locked="0" layoutInCell="1" allowOverlap="1" wp14:anchorId="349F04D7" wp14:editId="53897EC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117EE0" w:rsidRDefault="00117EE0" w:rsidP="008D5D67">
      <w:pPr>
        <w:spacing w:line="240" w:lineRule="auto"/>
        <w:ind w:right="141"/>
        <w:rPr>
          <w:rFonts w:ascii="Century Gothic" w:hAnsi="Century Gothic" w:cs="Arial"/>
          <w:sz w:val="20"/>
          <w:szCs w:val="20"/>
        </w:rPr>
      </w:pPr>
    </w:p>
    <w:p w:rsidR="008D5D67" w:rsidRPr="008D5D67" w:rsidRDefault="008D5D67" w:rsidP="008D5D67">
      <w:pPr>
        <w:spacing w:line="240" w:lineRule="auto"/>
        <w:jc w:val="both"/>
        <w:rPr>
          <w:rFonts w:ascii="Century Gothic" w:hAnsi="Century Gothic"/>
          <w:i/>
          <w:color w:val="808080" w:themeColor="background1" w:themeShade="80"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7394"/>
        <w:gridCol w:w="1436"/>
      </w:tblGrid>
      <w:tr w:rsidR="00DB67BA" w:rsidRPr="008D5AC3" w:rsidTr="00DB67BA">
        <w:tc>
          <w:tcPr>
            <w:tcW w:w="9776" w:type="dxa"/>
            <w:gridSpan w:val="2"/>
          </w:tcPr>
          <w:p w:rsidR="00DB67BA" w:rsidRPr="003E6E12" w:rsidRDefault="00DB67BA" w:rsidP="00DB67BA">
            <w:pPr>
              <w:pStyle w:val="Ttulo3"/>
              <w:pBdr>
                <w:bottom w:val="none" w:sz="0" w:space="0" w:color="auto"/>
              </w:pBdr>
              <w:ind w:right="141"/>
              <w:outlineLvl w:val="2"/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</w:pPr>
            <w:r>
              <w:rPr>
                <w:rFonts w:ascii="Arial" w:eastAsiaTheme="minorHAnsi" w:hAnsi="Arial" w:cs="Arial"/>
                <w:b/>
                <w:caps w:val="0"/>
                <w:color w:val="808080" w:themeColor="background1" w:themeShade="80"/>
                <w:sz w:val="24"/>
                <w:lang w:val="es-CR"/>
              </w:rPr>
              <w:t>Con el trabajo autónomo voy a aprender a aprender</w:t>
            </w:r>
          </w:p>
        </w:tc>
      </w:tr>
      <w:tr w:rsidR="00DB67BA" w:rsidRPr="00DD4208" w:rsidTr="00DB67BA">
        <w:trPr>
          <w:trHeight w:val="700"/>
        </w:trPr>
        <w:tc>
          <w:tcPr>
            <w:tcW w:w="9776" w:type="dxa"/>
            <w:gridSpan w:val="2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 xml:space="preserve">Valoro lo realizado </w:t>
            </w:r>
            <w:r w:rsidRPr="00F02072">
              <w:rPr>
                <w:rFonts w:ascii="Century Gothic" w:hAnsi="Century Gothic"/>
                <w:b/>
              </w:rPr>
              <w:t>al terminar</w:t>
            </w:r>
            <w:r w:rsidRPr="00F02072">
              <w:rPr>
                <w:rFonts w:ascii="Century Gothic" w:hAnsi="Century Gothic"/>
              </w:rPr>
              <w:t xml:space="preserve"> por completo el trabajo.</w:t>
            </w:r>
          </w:p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</w:p>
          <w:p w:rsidR="00DB67BA" w:rsidRPr="00F02072" w:rsidRDefault="00DB67BA" w:rsidP="006F2510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Marca</w:t>
            </w:r>
            <w:r w:rsidR="006F2510">
              <w:rPr>
                <w:rFonts w:ascii="Century Gothic" w:hAnsi="Century Gothic"/>
              </w:rPr>
              <w:t xml:space="preserve"> una </w:t>
            </w:r>
            <w:r w:rsidRPr="00F02072">
              <w:rPr>
                <w:rFonts w:ascii="Century Gothic" w:hAnsi="Century Gothic"/>
              </w:rPr>
              <w:t xml:space="preserve">X </w:t>
            </w:r>
            <w:r w:rsidR="006F2510">
              <w:rPr>
                <w:rFonts w:ascii="Century Gothic" w:hAnsi="Century Gothic"/>
              </w:rPr>
              <w:t>encima de cada</w:t>
            </w:r>
            <w:r w:rsidRPr="00F02072">
              <w:rPr>
                <w:rFonts w:ascii="Century Gothic" w:hAnsi="Century Gothic"/>
              </w:rPr>
              <w:t xml:space="preserve"> símbolo</w:t>
            </w:r>
            <w:r w:rsidRPr="00F02072">
              <w:rPr>
                <w:rFonts w:ascii="Century Gothic" w:hAnsi="Century Gothic"/>
                <w:noProof/>
                <w:color w:val="000000"/>
                <w:lang w:eastAsia="es-CR"/>
              </w:rPr>
              <w:t xml:space="preserve"> </w:t>
            </w:r>
            <w:r w:rsidR="006F2510">
              <w:rPr>
                <w:rFonts w:ascii="Century Gothic" w:hAnsi="Century Gothic"/>
                <w:noProof/>
                <w:color w:val="000000"/>
                <w:lang w:eastAsia="es-CR"/>
              </w:rPr>
              <w:t>al responder las siguientes preguntas</w:t>
            </w:r>
          </w:p>
        </w:tc>
      </w:tr>
      <w:tr w:rsidR="00DB67BA" w:rsidTr="00DB67BA">
        <w:trPr>
          <w:trHeight w:val="96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¿Leí mi trabajo para saber si es comprensible lo escrito o realizado?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6464" behindDoc="1" locked="0" layoutInCell="1" allowOverlap="1" wp14:anchorId="6D9CB1A0" wp14:editId="2F5737AB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10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5440" behindDoc="1" locked="0" layoutInCell="1" allowOverlap="1" wp14:anchorId="3FFF6E5E" wp14:editId="4539DE6B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10"/>
                  <wp:effectExtent l="0" t="0" r="0" b="0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RPr="00DD4208" w:rsidTr="00DB67BA">
        <w:trPr>
          <w:trHeight w:val="846"/>
        </w:trPr>
        <w:tc>
          <w:tcPr>
            <w:tcW w:w="8217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¿Revisé mi trabajo para asegurarme si todo lo solicitado fue realizado?</w:t>
            </w:r>
          </w:p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</w:p>
        </w:tc>
        <w:tc>
          <w:tcPr>
            <w:tcW w:w="1559" w:type="dxa"/>
          </w:tcPr>
          <w:p w:rsidR="00DB67BA" w:rsidRPr="00F02072" w:rsidRDefault="00DB67BA" w:rsidP="002A7256">
            <w:pPr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8512" behindDoc="1" locked="0" layoutInCell="1" allowOverlap="1" wp14:anchorId="777C268B" wp14:editId="70DFA83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10"/>
                  <wp:effectExtent l="0" t="0" r="0" b="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7488" behindDoc="1" locked="0" layoutInCell="1" allowOverlap="1" wp14:anchorId="4F463534" wp14:editId="5373EE45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10"/>
                  <wp:effectExtent l="0" t="0" r="0" b="0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DB67BA">
        <w:trPr>
          <w:trHeight w:val="830"/>
        </w:trPr>
        <w:tc>
          <w:tcPr>
            <w:tcW w:w="8217" w:type="dxa"/>
          </w:tcPr>
          <w:p w:rsidR="00DB67BA" w:rsidRPr="00F02072" w:rsidRDefault="00DB67BA" w:rsidP="002A7256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¿Me siento satisfecho con el trabajo que realicé?</w:t>
            </w:r>
          </w:p>
        </w:tc>
        <w:tc>
          <w:tcPr>
            <w:tcW w:w="1559" w:type="dxa"/>
          </w:tcPr>
          <w:p w:rsidR="00DB67BA" w:rsidRPr="00F02072" w:rsidRDefault="00DB67BA" w:rsidP="002A7256">
            <w:pPr>
              <w:pStyle w:val="Prrafodelista"/>
              <w:ind w:left="360"/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50560" behindDoc="1" locked="0" layoutInCell="1" allowOverlap="1" wp14:anchorId="1A00C276" wp14:editId="2A30F91E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265430</wp:posOffset>
                  </wp:positionV>
                  <wp:extent cx="342900" cy="307910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02072">
              <w:rPr>
                <w:rFonts w:ascii="Century Gothic" w:hAnsi="Century Gothic"/>
                <w:noProof/>
                <w:lang w:val="en-US"/>
              </w:rPr>
              <w:drawing>
                <wp:anchor distT="0" distB="0" distL="114300" distR="114300" simplePos="0" relativeHeight="251649536" behindDoc="1" locked="0" layoutInCell="1" allowOverlap="1" wp14:anchorId="33D1BBFB" wp14:editId="10255BFC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3810</wp:posOffset>
                  </wp:positionV>
                  <wp:extent cx="342900" cy="307910"/>
                  <wp:effectExtent l="0" t="0" r="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DB67BA" w:rsidTr="00CD603D">
        <w:trPr>
          <w:trHeight w:val="841"/>
        </w:trPr>
        <w:tc>
          <w:tcPr>
            <w:tcW w:w="9776" w:type="dxa"/>
            <w:gridSpan w:val="2"/>
          </w:tcPr>
          <w:p w:rsidR="007202E8" w:rsidRDefault="00DB67BA" w:rsidP="00DB67BA">
            <w:pPr>
              <w:jc w:val="both"/>
              <w:rPr>
                <w:rFonts w:ascii="Century Gothic" w:hAnsi="Century Gothic"/>
              </w:rPr>
            </w:pPr>
            <w:r w:rsidRPr="00F02072">
              <w:rPr>
                <w:rFonts w:ascii="Century Gothic" w:hAnsi="Century Gothic"/>
              </w:rPr>
              <w:t>Explico ¿</w:t>
            </w:r>
            <w:r w:rsidR="00E727EB">
              <w:rPr>
                <w:rFonts w:ascii="Century Gothic" w:hAnsi="Century Gothic"/>
              </w:rPr>
              <w:t>Cuál fue la parte favorita</w:t>
            </w:r>
            <w:r w:rsidR="007202E8">
              <w:rPr>
                <w:rFonts w:ascii="Century Gothic" w:hAnsi="Century Gothic"/>
              </w:rPr>
              <w:t xml:space="preserve"> del trabajo?</w:t>
            </w: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7202E8" w:rsidRDefault="007202E8" w:rsidP="00DB67BA">
            <w:pPr>
              <w:jc w:val="both"/>
              <w:rPr>
                <w:rFonts w:ascii="Century Gothic" w:hAnsi="Century Gothic"/>
              </w:rPr>
            </w:pPr>
          </w:p>
          <w:p w:rsidR="00DB67BA" w:rsidRDefault="007202E8" w:rsidP="00DB67BA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¿</w:t>
            </w:r>
            <w:r w:rsidR="00DB67BA" w:rsidRPr="00F02072">
              <w:rPr>
                <w:rFonts w:ascii="Century Gothic" w:hAnsi="Century Gothic"/>
              </w:rPr>
              <w:t xml:space="preserve">Qué </w:t>
            </w:r>
            <w:r w:rsidR="00114B8D" w:rsidRPr="00F02072">
              <w:rPr>
                <w:rFonts w:ascii="Century Gothic" w:hAnsi="Century Gothic"/>
              </w:rPr>
              <w:t xml:space="preserve">puedo mejorar, la próxima </w:t>
            </w:r>
            <w:r>
              <w:rPr>
                <w:rFonts w:ascii="Century Gothic" w:hAnsi="Century Gothic"/>
              </w:rPr>
              <w:t xml:space="preserve">vez que realice </w:t>
            </w:r>
            <w:r w:rsidR="00114B8D" w:rsidRPr="00F02072">
              <w:rPr>
                <w:rFonts w:ascii="Century Gothic" w:hAnsi="Century Gothic"/>
              </w:rPr>
              <w:t>la guía de trabajo autónomo</w:t>
            </w:r>
            <w:r w:rsidR="00DB67BA" w:rsidRPr="00F02072">
              <w:rPr>
                <w:rFonts w:ascii="Century Gothic" w:hAnsi="Century Gothic"/>
              </w:rPr>
              <w:t>?</w:t>
            </w:r>
          </w:p>
          <w:p w:rsidR="006F2510" w:rsidRPr="00F02072" w:rsidRDefault="006F2510" w:rsidP="00DB67BA">
            <w:pPr>
              <w:jc w:val="both"/>
              <w:rPr>
                <w:rFonts w:ascii="Century Gothic" w:hAnsi="Century Gothic"/>
                <w:noProof/>
                <w:lang w:eastAsia="es-CR"/>
              </w:rPr>
            </w:pPr>
          </w:p>
        </w:tc>
      </w:tr>
    </w:tbl>
    <w:p w:rsidR="00117EE0" w:rsidRDefault="00117EE0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9376B2" w:rsidRDefault="009376B2" w:rsidP="009376B2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9376B2" w:rsidRDefault="009376B2" w:rsidP="009376B2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9376B2" w:rsidRDefault="009376B2" w:rsidP="009376B2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9376B2" w:rsidRDefault="009376B2" w:rsidP="009376B2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9376B2" w:rsidRDefault="009376B2" w:rsidP="009376B2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9376B2" w:rsidRDefault="009376B2" w:rsidP="009376B2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9376B2" w:rsidRDefault="009376B2" w:rsidP="009376B2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lastRenderedPageBreak/>
        <w:t>Anexo 1</w: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2B51E518" wp14:editId="7FCEA13B">
                <wp:simplePos x="0" y="0"/>
                <wp:positionH relativeFrom="column">
                  <wp:posOffset>452120</wp:posOffset>
                </wp:positionH>
                <wp:positionV relativeFrom="paragraph">
                  <wp:posOffset>10795</wp:posOffset>
                </wp:positionV>
                <wp:extent cx="4703445" cy="311150"/>
                <wp:effectExtent l="2540" t="5080" r="46990" b="26670"/>
                <wp:wrapNone/>
                <wp:docPr id="73" name="Cuadro de texto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703445" cy="31115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76B2" w:rsidRDefault="009376B2" w:rsidP="009376B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D3212E"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Nivel</w:t>
                            </w:r>
                            <w:r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es</w:t>
                            </w:r>
                            <w:r w:rsidRPr="00D3212E">
                              <w:rPr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 de Organización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51E518" id="_x0000_t202" coordsize="21600,21600" o:spt="202" path="m,l,21600r21600,l21600,xe">
                <v:stroke joinstyle="miter"/>
                <v:path gradientshapeok="t" o:connecttype="rect"/>
              </v:shapetype>
              <v:shape id="Cuadro de texto 73" o:spid="_x0000_s1026" type="#_x0000_t202" style="position:absolute;margin-left:35.6pt;margin-top:.85pt;width:370.35pt;height:24.5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" filled="f" stroked="f">
                <v:stroke joinstyle="round"/>
                <o:lock v:ext="edit" shapetype="t"/>
                <v:textbox style="mso-fit-shape-to-text:t">
                  <w:txbxContent>
                    <w:p w:rsidR="009376B2" w:rsidRDefault="009376B2" w:rsidP="009376B2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D3212E"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Nivel</w:t>
                      </w:r>
                      <w:r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es</w:t>
                      </w:r>
                      <w:r w:rsidRPr="00D3212E">
                        <w:rPr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 de Organización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9376B2" w:rsidRPr="00D3212E" w:rsidRDefault="009376B2" w:rsidP="009376B2">
      <w:pPr>
        <w:spacing w:after="0" w:line="220" w:lineRule="atLeast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350C5AA2" wp14:editId="35FDB89E">
                <wp:simplePos x="0" y="0"/>
                <wp:positionH relativeFrom="column">
                  <wp:posOffset>-142875</wp:posOffset>
                </wp:positionH>
                <wp:positionV relativeFrom="paragraph">
                  <wp:posOffset>180975</wp:posOffset>
                </wp:positionV>
                <wp:extent cx="4450715" cy="1136650"/>
                <wp:effectExtent l="13335" t="5080" r="12700" b="10795"/>
                <wp:wrapNone/>
                <wp:docPr id="74" name="Cuadro de texto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715" cy="1136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6B2" w:rsidRPr="00C37AD4" w:rsidRDefault="009376B2" w:rsidP="009376B2">
                            <w:pPr>
                              <w:spacing w:line="220" w:lineRule="atLeast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37AD4">
                              <w:rPr>
                                <w:rFonts w:ascii="Arial" w:hAnsi="Arial" w:cs="Arial"/>
                                <w:b/>
                              </w:rPr>
                              <w:t>Célula</w:t>
                            </w:r>
                          </w:p>
                          <w:p w:rsidR="009376B2" w:rsidRPr="00486CDE" w:rsidRDefault="009376B2" w:rsidP="009376B2">
                            <w:pPr>
                              <w:spacing w:line="220" w:lineRule="atLeast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Es la u</w:t>
                            </w:r>
                            <w:r w:rsidRPr="00BB1468">
                              <w:rPr>
                                <w:rFonts w:ascii="Arial" w:hAnsi="Arial" w:cs="Arial"/>
                              </w:rPr>
                              <w:t>nidad fundamental de los organismos vivos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, que puede dar lugar a distintos tipos de tejidos, como los </w:t>
                            </w:r>
                            <w:r w:rsidRPr="00BB1468">
                              <w:rPr>
                                <w:rFonts w:ascii="Arial" w:hAnsi="Arial" w:cs="Arial"/>
                              </w:rPr>
                              <w:t>constituidos por células hepáticas, nerviosas, epiteliales o a las diversas estirpes de células sanguíneas.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C5AA2" id="Cuadro de texto 74" o:spid="_x0000_s1027" type="#_x0000_t202" style="position:absolute;margin-left:-11.25pt;margin-top:14.25pt;width:350.45pt;height:89.5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">
                <v:textbox>
                  <w:txbxContent>
                    <w:p w:rsidR="009376B2" w:rsidRPr="00C37AD4" w:rsidRDefault="009376B2" w:rsidP="009376B2">
                      <w:pPr>
                        <w:spacing w:line="220" w:lineRule="atLeast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37AD4">
                        <w:rPr>
                          <w:rFonts w:ascii="Arial" w:hAnsi="Arial" w:cs="Arial"/>
                          <w:b/>
                        </w:rPr>
                        <w:t>Célula</w:t>
                      </w:r>
                    </w:p>
                    <w:p w:rsidR="009376B2" w:rsidRPr="00486CDE" w:rsidRDefault="009376B2" w:rsidP="009376B2">
                      <w:pPr>
                        <w:spacing w:line="220" w:lineRule="atLeast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Es la u</w:t>
                      </w:r>
                      <w:r w:rsidRPr="00BB1468">
                        <w:rPr>
                          <w:rFonts w:ascii="Arial" w:hAnsi="Arial" w:cs="Arial"/>
                        </w:rPr>
                        <w:t>nidad fundamental de los organismos vivos</w:t>
                      </w:r>
                      <w:r>
                        <w:rPr>
                          <w:rFonts w:ascii="Arial" w:hAnsi="Arial" w:cs="Arial"/>
                        </w:rPr>
                        <w:t xml:space="preserve">, que puede dar lugar a distintos tipos de tejidos, como los </w:t>
                      </w:r>
                      <w:r w:rsidRPr="00BB1468">
                        <w:rPr>
                          <w:rFonts w:ascii="Arial" w:hAnsi="Arial" w:cs="Arial"/>
                        </w:rPr>
                        <w:t>constituidos por células hepáticas, nerviosas, epiteliales o a las diversas estirpes de células sanguíneas.</w:t>
                      </w:r>
                    </w:p>
                  </w:txbxContent>
                </v:textbox>
              </v:shape>
            </w:pict>
          </mc:Fallback>
        </mc:AlternateConten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61A04EFA" wp14:editId="5E02B4E5">
                <wp:simplePos x="0" y="0"/>
                <wp:positionH relativeFrom="column">
                  <wp:posOffset>1905000</wp:posOffset>
                </wp:positionH>
                <wp:positionV relativeFrom="paragraph">
                  <wp:posOffset>30480</wp:posOffset>
                </wp:positionV>
                <wp:extent cx="304800" cy="342900"/>
                <wp:effectExtent l="32385" t="5080" r="24765" b="13970"/>
                <wp:wrapNone/>
                <wp:docPr id="72" name="Flecha abajo 72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BA828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echa abajo 72" o:spid="_x0000_s1026" type="#_x0000_t67" alt="90%" style="position:absolute;margin-left:150pt;margin-top:2.4pt;width:24pt;height:27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3568" behindDoc="1" locked="0" layoutInCell="1" allowOverlap="1" wp14:anchorId="28E29A7F" wp14:editId="184DC3CB">
            <wp:simplePos x="0" y="0"/>
            <wp:positionH relativeFrom="column">
              <wp:posOffset>4343400</wp:posOffset>
            </wp:positionH>
            <wp:positionV relativeFrom="paragraph">
              <wp:posOffset>-1226820</wp:posOffset>
            </wp:positionV>
            <wp:extent cx="1752600" cy="114300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89472" behindDoc="1" locked="0" layoutInCell="1" allowOverlap="1" wp14:anchorId="7A5D0B6C" wp14:editId="5E8C35C7">
            <wp:simplePos x="0" y="0"/>
            <wp:positionH relativeFrom="column">
              <wp:posOffset>4419600</wp:posOffset>
            </wp:positionH>
            <wp:positionV relativeFrom="paragraph">
              <wp:posOffset>137160</wp:posOffset>
            </wp:positionV>
            <wp:extent cx="1828800" cy="91440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3F803C3" wp14:editId="1CB51BF8">
                <wp:simplePos x="0" y="0"/>
                <wp:positionH relativeFrom="column">
                  <wp:posOffset>-152400</wp:posOffset>
                </wp:positionH>
                <wp:positionV relativeFrom="paragraph">
                  <wp:posOffset>137160</wp:posOffset>
                </wp:positionV>
                <wp:extent cx="4495800" cy="802005"/>
                <wp:effectExtent l="13335" t="5080" r="5715" b="12065"/>
                <wp:wrapNone/>
                <wp:docPr id="69" name="Cuadro de tex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02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6B2" w:rsidRPr="0021123F" w:rsidRDefault="009376B2" w:rsidP="009376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21123F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Tejido</w:t>
                            </w:r>
                          </w:p>
                          <w:p w:rsidR="009376B2" w:rsidRDefault="009376B2" w:rsidP="009376B2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Conjunto de células similares que realizan una misma función.</w:t>
                            </w:r>
                          </w:p>
                          <w:p w:rsidR="009376B2" w:rsidRPr="00083D1A" w:rsidRDefault="009376B2" w:rsidP="009376B2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sangre, tejido muscular.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F803C3" id="Cuadro de texto 69" o:spid="_x0000_s1028" type="#_x0000_t202" style="position:absolute;margin-left:-12pt;margin-top:10.8pt;width:354pt;height:63.1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">
                <v:textbox style="mso-fit-shape-to-text:t">
                  <w:txbxContent>
                    <w:p w:rsidR="009376B2" w:rsidRPr="0021123F" w:rsidRDefault="009376B2" w:rsidP="009376B2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21123F">
                        <w:rPr>
                          <w:rFonts w:ascii="Arial" w:hAnsi="Arial" w:cs="Arial"/>
                          <w:b/>
                          <w:lang w:val="es-ES_tradnl"/>
                        </w:rPr>
                        <w:t>Tejido</w:t>
                      </w:r>
                    </w:p>
                    <w:p w:rsidR="009376B2" w:rsidRDefault="009376B2" w:rsidP="009376B2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Conjunto de células similares que realizan una misma función.</w:t>
                      </w:r>
                    </w:p>
                    <w:p w:rsidR="009376B2" w:rsidRPr="00083D1A" w:rsidRDefault="009376B2" w:rsidP="009376B2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sangre, tejido muscular.</w:t>
                      </w:r>
                    </w:p>
                  </w:txbxContent>
                </v:textbox>
              </v:shape>
            </w:pict>
          </mc:Fallback>
        </mc:AlternateConten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6AFEC18C" wp14:editId="4A540A80">
                <wp:simplePos x="0" y="0"/>
                <wp:positionH relativeFrom="column">
                  <wp:posOffset>1905000</wp:posOffset>
                </wp:positionH>
                <wp:positionV relativeFrom="paragraph">
                  <wp:posOffset>114300</wp:posOffset>
                </wp:positionV>
                <wp:extent cx="304800" cy="342900"/>
                <wp:effectExtent l="32385" t="5080" r="24765" b="13970"/>
                <wp:wrapNone/>
                <wp:docPr id="68" name="Flecha abajo 68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A6829" id="Flecha abajo 68" o:spid="_x0000_s1026" type="#_x0000_t67" alt="90%" style="position:absolute;margin-left:150pt;margin-top:9pt;width:24pt;height:27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1520" behindDoc="1" locked="0" layoutInCell="1" allowOverlap="1" wp14:anchorId="1523A70C" wp14:editId="13CC22F8">
            <wp:simplePos x="0" y="0"/>
            <wp:positionH relativeFrom="column">
              <wp:posOffset>4419600</wp:posOffset>
            </wp:positionH>
            <wp:positionV relativeFrom="paragraph">
              <wp:posOffset>106680</wp:posOffset>
            </wp:positionV>
            <wp:extent cx="1828800" cy="914400"/>
            <wp:effectExtent l="0" t="0" r="0" b="0"/>
            <wp:wrapNone/>
            <wp:docPr id="8" name="Imagen 8" descr="INT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NTEST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lum bright="26000" contras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196652FF" wp14:editId="058ABE62">
                <wp:simplePos x="0" y="0"/>
                <wp:positionH relativeFrom="column">
                  <wp:posOffset>-152400</wp:posOffset>
                </wp:positionH>
                <wp:positionV relativeFrom="paragraph">
                  <wp:posOffset>45720</wp:posOffset>
                </wp:positionV>
                <wp:extent cx="4495800" cy="800100"/>
                <wp:effectExtent l="13335" t="5080" r="5715" b="13970"/>
                <wp:wrapNone/>
                <wp:docPr id="66" name="Cuadro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6B2" w:rsidRPr="00A810F0" w:rsidRDefault="009376B2" w:rsidP="009376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A810F0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Órgano</w:t>
                            </w:r>
                          </w:p>
                          <w:p w:rsidR="009376B2" w:rsidRDefault="009376B2" w:rsidP="009376B2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Agrupación de tejidos que realizan una misma función.</w:t>
                            </w:r>
                          </w:p>
                          <w:p w:rsidR="009376B2" w:rsidRPr="008A3823" w:rsidRDefault="009376B2" w:rsidP="009376B2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corazón, páncreas y pulmones.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6652FF" id="Cuadro de texto 66" o:spid="_x0000_s1029" type="#_x0000_t202" style="position:absolute;margin-left:-12pt;margin-top:3.6pt;width:354pt;height:63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">
                <v:textbox>
                  <w:txbxContent>
                    <w:p w:rsidR="009376B2" w:rsidRPr="00A810F0" w:rsidRDefault="009376B2" w:rsidP="009376B2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A810F0">
                        <w:rPr>
                          <w:rFonts w:ascii="Arial" w:hAnsi="Arial" w:cs="Arial"/>
                          <w:b/>
                          <w:lang w:val="es-ES_tradnl"/>
                        </w:rPr>
                        <w:t>Órgano</w:t>
                      </w:r>
                    </w:p>
                    <w:p w:rsidR="009376B2" w:rsidRDefault="009376B2" w:rsidP="009376B2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Agrupación de tejidos que realizan una misma función.</w:t>
                      </w:r>
                    </w:p>
                    <w:p w:rsidR="009376B2" w:rsidRPr="008A3823" w:rsidRDefault="009376B2" w:rsidP="009376B2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corazón, páncreas y pulmones.</w:t>
                      </w:r>
                    </w:p>
                  </w:txbxContent>
                </v:textbox>
              </v:shape>
            </w:pict>
          </mc:Fallback>
        </mc:AlternateConten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36B65C7E" wp14:editId="0D070BAB">
                <wp:simplePos x="0" y="0"/>
                <wp:positionH relativeFrom="column">
                  <wp:posOffset>1905000</wp:posOffset>
                </wp:positionH>
                <wp:positionV relativeFrom="paragraph">
                  <wp:posOffset>84455</wp:posOffset>
                </wp:positionV>
                <wp:extent cx="304800" cy="342900"/>
                <wp:effectExtent l="32385" t="5080" r="24765" b="13970"/>
                <wp:wrapNone/>
                <wp:docPr id="65" name="Flecha abajo 65" descr="90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prstGeom prst="downArrow">
                          <a:avLst>
                            <a:gd name="adj1" fmla="val 50000"/>
                            <a:gd name="adj2" fmla="val 28125"/>
                          </a:avLst>
                        </a:prstGeom>
                        <a:pattFill prst="pct90">
                          <a:fgClr>
                            <a:srgbClr val="969696"/>
                          </a:fgClr>
                          <a:bgClr>
                            <a:srgbClr val="993300"/>
                          </a:bgClr>
                        </a:patt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8F3F7" id="Flecha abajo 65" o:spid="_x0000_s1026" type="#_x0000_t67" alt="90%" style="position:absolute;margin-left:150pt;margin-top:6.65pt;width:24pt;height:27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" fillcolor="#969696">
                <v:fill r:id="rId163" o:title="" color2="#930" type="pattern"/>
              </v:shape>
            </w:pict>
          </mc:Fallback>
        </mc:AlternateConten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0496" behindDoc="1" locked="0" layoutInCell="1" allowOverlap="1" wp14:anchorId="625753F2" wp14:editId="4B3C46ED">
            <wp:simplePos x="0" y="0"/>
            <wp:positionH relativeFrom="column">
              <wp:posOffset>4495800</wp:posOffset>
            </wp:positionH>
            <wp:positionV relativeFrom="paragraph">
              <wp:posOffset>76835</wp:posOffset>
            </wp:positionV>
            <wp:extent cx="1676400" cy="1371600"/>
            <wp:effectExtent l="0" t="0" r="0" b="0"/>
            <wp:wrapNone/>
            <wp:docPr id="13" name="Imagen 13" descr="Digestiv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Digestivo 3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6279CE08" wp14:editId="75E2043C">
                <wp:simplePos x="0" y="0"/>
                <wp:positionH relativeFrom="column">
                  <wp:posOffset>-76200</wp:posOffset>
                </wp:positionH>
                <wp:positionV relativeFrom="paragraph">
                  <wp:posOffset>130175</wp:posOffset>
                </wp:positionV>
                <wp:extent cx="4495800" cy="962660"/>
                <wp:effectExtent l="13335" t="5080" r="5715" b="13335"/>
                <wp:wrapNone/>
                <wp:docPr id="63" name="Cuadro de tex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96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76B2" w:rsidRPr="00A810F0" w:rsidRDefault="009376B2" w:rsidP="009376B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</w:pPr>
                            <w:r w:rsidRPr="00A810F0">
                              <w:rPr>
                                <w:rFonts w:ascii="Arial" w:hAnsi="Arial" w:cs="Arial"/>
                                <w:b/>
                                <w:lang w:val="es-ES_tradnl"/>
                              </w:rPr>
                              <w:t>Sistema</w:t>
                            </w:r>
                          </w:p>
                          <w:p w:rsidR="009376B2" w:rsidRDefault="009376B2" w:rsidP="009376B2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Conjunto de órganos que realizan una misma función.</w:t>
                            </w:r>
                          </w:p>
                          <w:p w:rsidR="009376B2" w:rsidRPr="008831F6" w:rsidRDefault="009376B2" w:rsidP="009376B2">
                            <w:pPr>
                              <w:jc w:val="both"/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s-ES_tradnl"/>
                              </w:rPr>
                              <w:t>Ejemplos: digestivo, excretor, respiratorio, circulatorio y nervioso.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9CE08" id="Cuadro de texto 63" o:spid="_x0000_s1030" type="#_x0000_t202" style="position:absolute;margin-left:-6pt;margin-top:10.25pt;width:354pt;height:75.8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">
                <v:textbox>
                  <w:txbxContent>
                    <w:p w:rsidR="009376B2" w:rsidRPr="00A810F0" w:rsidRDefault="009376B2" w:rsidP="009376B2">
                      <w:pPr>
                        <w:jc w:val="center"/>
                        <w:rPr>
                          <w:rFonts w:ascii="Arial" w:hAnsi="Arial" w:cs="Arial"/>
                          <w:b/>
                          <w:lang w:val="es-ES_tradnl"/>
                        </w:rPr>
                      </w:pPr>
                      <w:r w:rsidRPr="00A810F0">
                        <w:rPr>
                          <w:rFonts w:ascii="Arial" w:hAnsi="Arial" w:cs="Arial"/>
                          <w:b/>
                          <w:lang w:val="es-ES_tradnl"/>
                        </w:rPr>
                        <w:t>Sistema</w:t>
                      </w:r>
                    </w:p>
                    <w:p w:rsidR="009376B2" w:rsidRDefault="009376B2" w:rsidP="009376B2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Conjunto de órganos que realizan una misma función.</w:t>
                      </w:r>
                    </w:p>
                    <w:p w:rsidR="009376B2" w:rsidRPr="008831F6" w:rsidRDefault="009376B2" w:rsidP="009376B2">
                      <w:pPr>
                        <w:jc w:val="both"/>
                        <w:rPr>
                          <w:rFonts w:ascii="Arial" w:hAnsi="Arial" w:cs="Arial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lang w:val="es-ES_tradnl"/>
                        </w:rPr>
                        <w:t>Ejemplos: digestivo, excretor, respiratorio, circulatorio y nervioso.</w:t>
                      </w:r>
                    </w:p>
                  </w:txbxContent>
                </v:textbox>
              </v:shape>
            </w:pict>
          </mc:Fallback>
        </mc:AlternateConten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4"/>
          <w:szCs w:val="24"/>
          <w:lang w:val="es-ES_tradnl" w:eastAsia="es-ES"/>
        </w:rPr>
        <w:lastRenderedPageBreak/>
        <w:t>TEJIDOS ANIMALES Y VEGETALES</w: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 xml:space="preserve">Tejido: </w:t>
      </w: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Grupo de células similares estrechamente asociadas que trabajan juntas para realizar funciones específicas.</w: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es-ES_tradnl" w:eastAsia="es-ES"/>
        </w:rPr>
      </w:pPr>
      <w:r w:rsidRPr="00D3212E">
        <w:rPr>
          <w:rFonts w:ascii="Arial" w:eastAsia="Times New Roman" w:hAnsi="Arial" w:cs="Arial"/>
          <w:b/>
          <w:sz w:val="28"/>
          <w:szCs w:val="28"/>
          <w:lang w:val="es-ES_tradnl" w:eastAsia="es-ES"/>
        </w:rPr>
        <w:t>Tejidos Animales:</w: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Los tejidos animales se componen de células parecidas que realizan una función específica.</w:t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sz w:val="24"/>
          <w:szCs w:val="24"/>
          <w:lang w:val="es-ES_tradnl" w:eastAsia="es-ES"/>
        </w:rPr>
        <w:t>Los principales tejidos animales son: epitelial, conectivo, adiposo, muscular, óseo, cartilaginoso, nervioso y sanguíneo.</w:t>
      </w: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5616" behindDoc="1" locked="0" layoutInCell="1" allowOverlap="1" wp14:anchorId="7AC9713F" wp14:editId="1D0A7D0B">
            <wp:simplePos x="0" y="0"/>
            <wp:positionH relativeFrom="column">
              <wp:align>center</wp:align>
            </wp:positionH>
            <wp:positionV relativeFrom="paragraph">
              <wp:posOffset>2540</wp:posOffset>
            </wp:positionV>
            <wp:extent cx="6553200" cy="5697855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569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tabs>
          <w:tab w:val="left" w:pos="0"/>
        </w:tabs>
        <w:spacing w:after="0" w:line="240" w:lineRule="auto"/>
        <w:ind w:right="-74"/>
        <w:outlineLvl w:val="0"/>
        <w:rPr>
          <w:rFonts w:ascii="Arial" w:eastAsia="Times New Roman" w:hAnsi="Arial" w:cs="Arial"/>
          <w:bCs/>
          <w:sz w:val="24"/>
          <w:szCs w:val="24"/>
          <w:lang w:val="es-ES_tradnl"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val="es-ES_tradnl" w:eastAsia="es-ES"/>
        </w:rPr>
        <w:sectPr w:rsidR="009376B2" w:rsidRPr="00D3212E" w:rsidSect="00D3212E">
          <w:headerReference w:type="default" r:id="rId169"/>
          <w:footerReference w:type="even" r:id="rId170"/>
          <w:footerReference w:type="default" r:id="rId171"/>
          <w:pgSz w:w="12242" w:h="15842" w:code="1"/>
          <w:pgMar w:top="1418" w:right="1701" w:bottom="1418" w:left="1701" w:header="709" w:footer="709" w:gutter="0"/>
          <w:cols w:space="708"/>
          <w:docGrid w:linePitch="360"/>
        </w:sect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6640" behindDoc="1" locked="0" layoutInCell="1" allowOverlap="1" wp14:anchorId="366BCBEA" wp14:editId="607A9D55">
            <wp:simplePos x="0" y="0"/>
            <wp:positionH relativeFrom="column">
              <wp:posOffset>-457200</wp:posOffset>
            </wp:positionH>
            <wp:positionV relativeFrom="paragraph">
              <wp:posOffset>-342900</wp:posOffset>
            </wp:positionV>
            <wp:extent cx="7061200" cy="4229100"/>
            <wp:effectExtent l="0" t="0" r="635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2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697664" behindDoc="1" locked="0" layoutInCell="1" allowOverlap="1" wp14:anchorId="5AF2B11A" wp14:editId="2B810983">
            <wp:simplePos x="0" y="0"/>
            <wp:positionH relativeFrom="column">
              <wp:posOffset>-381000</wp:posOffset>
            </wp:positionH>
            <wp:positionV relativeFrom="paragraph">
              <wp:posOffset>31115</wp:posOffset>
            </wp:positionV>
            <wp:extent cx="6934200" cy="262890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9376B2" w:rsidSect="006F2510">
          <w:headerReference w:type="default" r:id="rId174"/>
          <w:pgSz w:w="12240" w:h="15840"/>
          <w:pgMar w:top="1440" w:right="1080" w:bottom="1134" w:left="1080" w:header="708" w:footer="708" w:gutter="0"/>
          <w:cols w:space="708"/>
          <w:docGrid w:linePitch="360"/>
        </w:sect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8688" behindDoc="1" locked="0" layoutInCell="1" allowOverlap="1" wp14:anchorId="1056C2FB" wp14:editId="6B82C93C">
            <wp:simplePos x="0" y="0"/>
            <wp:positionH relativeFrom="page">
              <wp:align>center</wp:align>
            </wp:positionH>
            <wp:positionV relativeFrom="paragraph">
              <wp:posOffset>784543</wp:posOffset>
            </wp:positionV>
            <wp:extent cx="2799801" cy="9029700"/>
            <wp:effectExtent l="9208" t="0" r="0" b="0"/>
            <wp:wrapNone/>
            <wp:docPr id="20" name="Imagen 20" descr="tejido animal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ejido animal 4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9801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212E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anchor distT="0" distB="0" distL="114300" distR="114300" simplePos="0" relativeHeight="251703808" behindDoc="1" locked="0" layoutInCell="1" allowOverlap="1" wp14:anchorId="136EE987" wp14:editId="210194B8">
            <wp:simplePos x="0" y="0"/>
            <wp:positionH relativeFrom="page">
              <wp:align>center</wp:align>
            </wp:positionH>
            <wp:positionV relativeFrom="paragraph">
              <wp:posOffset>-2600325</wp:posOffset>
            </wp:positionV>
            <wp:extent cx="3810000" cy="9029700"/>
            <wp:effectExtent l="0" t="0" r="0" b="0"/>
            <wp:wrapNone/>
            <wp:docPr id="26" name="Imagen 26" descr="Tejido animal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ejido animal 3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00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9376B2" w:rsidSect="00804245">
          <w:pgSz w:w="15840" w:h="12240" w:orient="landscape" w:code="1"/>
          <w:pgMar w:top="1077" w:right="1134" w:bottom="1077" w:left="1440" w:header="709" w:footer="709" w:gutter="0"/>
          <w:cols w:space="708"/>
          <w:docGrid w:linePitch="360"/>
        </w:sect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99712" behindDoc="1" locked="0" layoutInCell="1" allowOverlap="1" wp14:anchorId="54B324EB" wp14:editId="779C2F8C">
            <wp:simplePos x="0" y="0"/>
            <wp:positionH relativeFrom="page">
              <wp:align>center</wp:align>
            </wp:positionH>
            <wp:positionV relativeFrom="paragraph">
              <wp:posOffset>-2564765</wp:posOffset>
            </wp:positionV>
            <wp:extent cx="3873500" cy="9029700"/>
            <wp:effectExtent l="0" t="6350" r="6350" b="6350"/>
            <wp:wrapNone/>
            <wp:docPr id="27" name="Imagen 27" descr="tejido animal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ejido animal 5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3500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0736" behindDoc="1" locked="0" layoutInCell="1" allowOverlap="1" wp14:anchorId="3DD90871" wp14:editId="4A25B72F">
            <wp:simplePos x="0" y="0"/>
            <wp:positionH relativeFrom="page">
              <wp:posOffset>3633787</wp:posOffset>
            </wp:positionH>
            <wp:positionV relativeFrom="paragraph">
              <wp:posOffset>168593</wp:posOffset>
            </wp:positionV>
            <wp:extent cx="2790825" cy="8915400"/>
            <wp:effectExtent l="4763" t="0" r="0" b="0"/>
            <wp:wrapNone/>
            <wp:docPr id="28" name="Imagen 28" descr="tejido animal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tejido animal 6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90825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701760" behindDoc="1" locked="0" layoutInCell="1" allowOverlap="1" wp14:anchorId="23F161A3" wp14:editId="7E3B82B4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8391525" cy="4457700"/>
            <wp:effectExtent l="0" t="0" r="9525" b="0"/>
            <wp:wrapNone/>
            <wp:docPr id="29" name="Imagen 29" descr="tejido animal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tejido animal 7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3212E">
        <w:rPr>
          <w:rFonts w:ascii="Vietnamese font" w:eastAsia="Times New Roman" w:hAnsi="Vietnamese font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702784" behindDoc="1" locked="0" layoutInCell="1" allowOverlap="1" wp14:anchorId="4C122116" wp14:editId="6E8C1FD5">
            <wp:simplePos x="0" y="0"/>
            <wp:positionH relativeFrom="margin">
              <wp:align>right</wp:align>
            </wp:positionH>
            <wp:positionV relativeFrom="paragraph">
              <wp:posOffset>130810</wp:posOffset>
            </wp:positionV>
            <wp:extent cx="8429625" cy="3543300"/>
            <wp:effectExtent l="0" t="0" r="9525" b="0"/>
            <wp:wrapNone/>
            <wp:docPr id="30" name="Imagen 30" descr="tejido animal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tejido animal 8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96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tabs>
          <w:tab w:val="left" w:pos="4095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ab/>
      </w: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  <w:sectPr w:rsidR="009376B2" w:rsidSect="00F21E9C">
          <w:pgSz w:w="15840" w:h="12240" w:orient="landscape"/>
          <w:pgMar w:top="1080" w:right="1134" w:bottom="1080" w:left="1440" w:header="708" w:footer="708" w:gutter="0"/>
          <w:cols w:space="708"/>
          <w:docGrid w:linePitch="360"/>
        </w:sect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Pr="00D3212E" w:rsidRDefault="009376B2" w:rsidP="009376B2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</w:p>
    <w:p w:rsidR="009376B2" w:rsidRDefault="009376B2" w:rsidP="009376B2">
      <w:pPr>
        <w:spacing w:line="240" w:lineRule="auto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</w:rPr>
        <w:t xml:space="preserve">Anexo 2 </w:t>
      </w:r>
    </w:p>
    <w:p w:rsidR="009376B2" w:rsidRPr="001F76B0" w:rsidRDefault="009376B2" w:rsidP="009376B2">
      <w:pPr>
        <w:spacing w:line="276" w:lineRule="auto"/>
        <w:jc w:val="center"/>
        <w:rPr>
          <w:b/>
        </w:rPr>
      </w:pPr>
      <w:r w:rsidRPr="001F76B0">
        <w:rPr>
          <w:b/>
        </w:rPr>
        <w:t>PRÁCTICA</w:t>
      </w:r>
    </w:p>
    <w:p w:rsidR="009376B2" w:rsidRPr="001F76B0" w:rsidRDefault="009376B2" w:rsidP="009376B2">
      <w:pPr>
        <w:spacing w:line="276" w:lineRule="auto"/>
        <w:jc w:val="center"/>
        <w:rPr>
          <w:b/>
        </w:rPr>
      </w:pPr>
      <w:r w:rsidRPr="001F76B0">
        <w:rPr>
          <w:b/>
        </w:rPr>
        <w:t>ORGANIZACIÓN DE LAS CÉLULAS EN LOS ORGANISMOS PLURICELULARES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1. Al conjunto de células semejantes que realizan una misma función, se les denomina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A) tejido. </w:t>
      </w:r>
      <w:r>
        <w:tab/>
      </w:r>
      <w:r>
        <w:tab/>
      </w:r>
      <w:r>
        <w:tab/>
      </w:r>
      <w:r>
        <w:tab/>
      </w:r>
      <w:r w:rsidRPr="001F76B0">
        <w:t xml:space="preserve">B) órgano.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C) aparato. </w:t>
      </w:r>
      <w:r>
        <w:tab/>
      </w:r>
      <w:r>
        <w:tab/>
      </w:r>
      <w:r>
        <w:tab/>
      </w:r>
      <w:r>
        <w:tab/>
      </w:r>
      <w:r w:rsidRPr="001F76B0">
        <w:t xml:space="preserve">D) sistema.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2. Lea cuidadosamente las siguientes afirmaciones que se refieren a diferentes tejidos del ser humano: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I. Cubre y protege superficies externas e internas del cuerpo.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II. Se localiza formando parte de las paredes del corazón y venas pulmonares.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Las afirmaciones anteriores se refieren a los tejidos: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A) I epitelial y II muscular. </w:t>
      </w:r>
      <w:r>
        <w:tab/>
      </w:r>
      <w:r>
        <w:tab/>
      </w:r>
      <w:r w:rsidRPr="001F76B0">
        <w:t xml:space="preserve">B) I muscular y II epitelial.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C) I conectivo y II sanguíneo. </w:t>
      </w:r>
      <w:r>
        <w:tab/>
      </w:r>
      <w:r>
        <w:tab/>
      </w:r>
      <w:r w:rsidRPr="001F76B0">
        <w:t xml:space="preserve">D) I cartilaginoso y II nervioso.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3. Lea cuidadosamente las siguientes afirmaciones relacionadas con la fisiología de los tejidos: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>I. Percibe los estímulos externos e internos del cuerpo, procesarlos y dar la reacción adecuada.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II. Une los demás tejidos del cuerpo, también sostienen el cuerpo y sus estructuras.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III. Protegen órganos importantes.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Las afirmaciones anteriores se refieren a funciones de los tejidos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A) I óseo, II sanguíneo y III epitelial. </w:t>
      </w:r>
      <w:r>
        <w:tab/>
      </w:r>
      <w:r>
        <w:tab/>
      </w:r>
      <w:r w:rsidRPr="001F76B0">
        <w:t xml:space="preserve">B) I nervioso, II conectivo y III conectivo.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>C) I sanguíneo, II muscular y III epitelial.</w:t>
      </w:r>
      <w:r>
        <w:tab/>
      </w:r>
      <w:r>
        <w:tab/>
      </w:r>
      <w:r w:rsidRPr="001F76B0">
        <w:t xml:space="preserve">D) I conectivo, II nervioso y III sanguíneo.   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4. Las siguientes expresiones están relacionadas con tejidos animales.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I. Protege al cuerpo de la invasión de microorganismos.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II. Sirve de punto de inserción de los músculos.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¿Cuáles son los nombres de esos tejidos?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A) I óseo y II óseo. </w:t>
      </w:r>
      <w:r>
        <w:tab/>
      </w:r>
      <w:r>
        <w:tab/>
      </w:r>
      <w:r>
        <w:tab/>
      </w:r>
      <w:r>
        <w:tab/>
      </w:r>
      <w:r w:rsidRPr="001F76B0">
        <w:t xml:space="preserve">B) I epitelial y II óseo.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C) I epitelial y II adiposo. </w:t>
      </w:r>
      <w:r>
        <w:tab/>
      </w:r>
      <w:r>
        <w:tab/>
      </w:r>
      <w:r>
        <w:tab/>
      </w:r>
      <w:r w:rsidRPr="001F76B0">
        <w:t xml:space="preserve">D) I cartilaginoso y II epitelial.  </w:t>
      </w:r>
    </w:p>
    <w:p w:rsidR="009376B2" w:rsidRDefault="009376B2" w:rsidP="009376B2">
      <w:pPr>
        <w:spacing w:line="276" w:lineRule="auto"/>
        <w:jc w:val="both"/>
      </w:pPr>
    </w:p>
    <w:p w:rsidR="009376B2" w:rsidRPr="001F76B0" w:rsidRDefault="009376B2" w:rsidP="009376B2">
      <w:pPr>
        <w:spacing w:line="276" w:lineRule="auto"/>
        <w:jc w:val="both"/>
      </w:pPr>
      <w:r w:rsidRPr="001F76B0">
        <w:lastRenderedPageBreak/>
        <w:t xml:space="preserve">5. Considere las siguientes funciones que se refieren a tejidos animales.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I. Protege a los seres vivos contra daños o lesiones mecánicas del ambiente externo.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II. Forman los ligamentos, que son las fibras que unen a los huesos entre sí.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Estas son funciones de los tejidos denominados:  </w:t>
      </w:r>
    </w:p>
    <w:p w:rsidR="009376B2" w:rsidRPr="001F76B0" w:rsidRDefault="009376B2" w:rsidP="009376B2">
      <w:pPr>
        <w:pStyle w:val="Prrafodelista"/>
        <w:numPr>
          <w:ilvl w:val="0"/>
          <w:numId w:val="25"/>
        </w:numPr>
        <w:spacing w:after="160" w:line="276" w:lineRule="auto"/>
        <w:jc w:val="both"/>
      </w:pPr>
      <w:r w:rsidRPr="001F76B0">
        <w:t xml:space="preserve">I epitelial y II óseo. </w:t>
      </w:r>
      <w:r>
        <w:tab/>
      </w:r>
      <w:r>
        <w:tab/>
      </w:r>
      <w:r>
        <w:tab/>
      </w:r>
      <w:r w:rsidRPr="001F76B0">
        <w:t xml:space="preserve">B) I óseo y II sanguíneo. </w:t>
      </w:r>
    </w:p>
    <w:p w:rsidR="009376B2" w:rsidRPr="001F76B0" w:rsidRDefault="009376B2" w:rsidP="009376B2">
      <w:pPr>
        <w:pStyle w:val="Prrafodelista"/>
        <w:numPr>
          <w:ilvl w:val="0"/>
          <w:numId w:val="25"/>
        </w:numPr>
        <w:spacing w:after="160" w:line="276" w:lineRule="auto"/>
        <w:jc w:val="both"/>
      </w:pPr>
      <w:r w:rsidRPr="001F76B0">
        <w:t xml:space="preserve">I epitelial y II conectivo. </w:t>
      </w:r>
      <w:r>
        <w:tab/>
      </w:r>
      <w:r>
        <w:tab/>
      </w:r>
      <w:r w:rsidRPr="001F76B0">
        <w:t xml:space="preserve">D) I muscular y II conectivo.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6. El contenido de los recuadros se refiere a tejidos animales.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I. Se encuentra por debajo de todos los tejidos epiteliales, contiene capilares y espacios llenos de líquido que nutren el epitelio.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II. Consiste en láminas continuas de células que proporcionan una cubierta protectora a todo el cuerpo y contienen terminaciones nerviosas sensoriales.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¿Cuáles son los nombres de esos tejidos?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A) I óseo y II epitelial. </w:t>
      </w:r>
      <w:r>
        <w:tab/>
      </w:r>
      <w:r>
        <w:tab/>
      </w:r>
      <w:r>
        <w:tab/>
      </w:r>
      <w:r>
        <w:tab/>
      </w:r>
      <w:r w:rsidRPr="001F76B0">
        <w:t xml:space="preserve">B) I epitelial y II adiposo.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C) I conectivo y II epitelial. </w:t>
      </w:r>
      <w:r>
        <w:tab/>
      </w:r>
      <w:r>
        <w:tab/>
      </w:r>
      <w:r>
        <w:tab/>
      </w:r>
      <w:r w:rsidRPr="001F76B0">
        <w:t xml:space="preserve">D) I óseo y II cartilaginoso. 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7. El contenido de los recuadros se refiere a tejidos animales.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I. Es un tejido de soporte que se encuentra entre grupos de nervios, glándulas y células musculares, por debajo de células epiteliales y cuyas células están distribuidas en forma irregular a través de una cantidad relativamente grande de material extracelular.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II. Proporciona una envoltura protectora para algunos órganos internos y forma las membranas que revisten el interior de los órganos, cavidades y canales.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¿Cuáles son los nombres de los tejidos?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A) I óseo y II epitelial. </w:t>
      </w:r>
      <w:r>
        <w:tab/>
      </w:r>
      <w:r>
        <w:tab/>
      </w:r>
      <w:r>
        <w:tab/>
      </w:r>
      <w:r>
        <w:tab/>
      </w:r>
      <w:r w:rsidRPr="001F76B0">
        <w:t xml:space="preserve">B) I epitelial y II adiposo.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C) I conectivo y II epitelial. </w:t>
      </w:r>
      <w:r>
        <w:tab/>
      </w:r>
      <w:r>
        <w:tab/>
      </w:r>
      <w:r>
        <w:tab/>
      </w:r>
      <w:r w:rsidRPr="001F76B0">
        <w:t xml:space="preserve">D) I óseo y II cartilaginoso.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8. Las siguientes funciones están relacionadas con dos tejidos animales.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I. Algunos de sus componentes participan en la producción de glóbulos rojos y    blancos.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II. Permite la movilidad gracias a su capacidad de contracción y relajación.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Las descripciones I y II se refieren a los tejidos denominados, respectivamente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A)  óseo y óseo. </w:t>
      </w:r>
      <w:r>
        <w:tab/>
      </w:r>
      <w:r>
        <w:tab/>
      </w:r>
      <w:r>
        <w:tab/>
      </w:r>
      <w:r>
        <w:tab/>
      </w:r>
      <w:r w:rsidRPr="001F76B0">
        <w:t xml:space="preserve">B)  óseo y muscular.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C)  muscular y cartilaginoso. </w:t>
      </w:r>
      <w:r>
        <w:tab/>
      </w:r>
      <w:r>
        <w:tab/>
      </w:r>
      <w:r>
        <w:tab/>
      </w:r>
      <w:r w:rsidRPr="001F76B0">
        <w:t xml:space="preserve">D)  cartilaginoso y muscular.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lastRenderedPageBreak/>
        <w:t xml:space="preserve">9. Lea las siguientes funciones sobre tejidos animales.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I. Forma capas continuas, denominadas membranas. Estas membranas cubren el cuerpo y limitan todas las cavidades corporales; forman una barrera que resiste el transporte de sustancias o pueden permitir el transporte de sustancias específicas a través de ella y funcionan como barrera efectiva debido a que sus células están muy próximas.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>II. Ayuda en el transporte de nutr</w:t>
      </w:r>
      <w:bookmarkStart w:id="0" w:name="_GoBack"/>
      <w:bookmarkEnd w:id="0"/>
      <w:r w:rsidRPr="001F76B0">
        <w:t xml:space="preserve">ientes, oxígeno, desechos y otras sustancias.  </w:t>
      </w:r>
    </w:p>
    <w:p w:rsidR="009376B2" w:rsidRPr="001F76B0" w:rsidRDefault="009376B2" w:rsidP="009376B2">
      <w:pPr>
        <w:spacing w:line="276" w:lineRule="auto"/>
        <w:jc w:val="both"/>
      </w:pPr>
      <w:r w:rsidRPr="001F76B0">
        <w:t xml:space="preserve">Las funciones anteriores se refieren a los tejidos denominados  </w:t>
      </w:r>
    </w:p>
    <w:p w:rsidR="009376B2" w:rsidRPr="001F76B0" w:rsidRDefault="009376B2" w:rsidP="009376B2">
      <w:pPr>
        <w:pStyle w:val="Prrafodelista"/>
        <w:numPr>
          <w:ilvl w:val="0"/>
          <w:numId w:val="24"/>
        </w:numPr>
        <w:spacing w:after="160" w:line="276" w:lineRule="auto"/>
        <w:jc w:val="both"/>
      </w:pPr>
      <w:r w:rsidRPr="001F76B0">
        <w:t xml:space="preserve">I nervioso y II muscular. </w:t>
      </w:r>
      <w:r w:rsidRPr="001F76B0">
        <w:tab/>
      </w:r>
      <w:r w:rsidRPr="001F76B0">
        <w:tab/>
      </w:r>
      <w:r w:rsidRPr="001F76B0">
        <w:tab/>
        <w:t xml:space="preserve">B)  I epitelial y II sanguíneo. </w:t>
      </w:r>
    </w:p>
    <w:p w:rsidR="009376B2" w:rsidRPr="001F76B0" w:rsidRDefault="009376B2" w:rsidP="009376B2">
      <w:pPr>
        <w:pStyle w:val="Prrafodelista"/>
        <w:numPr>
          <w:ilvl w:val="0"/>
          <w:numId w:val="24"/>
        </w:numPr>
        <w:spacing w:after="160" w:line="276" w:lineRule="auto"/>
        <w:jc w:val="both"/>
      </w:pPr>
      <w:r w:rsidRPr="001F76B0">
        <w:t xml:space="preserve">I nervioso y II sanguíneo. </w:t>
      </w:r>
      <w:r w:rsidRPr="001F76B0">
        <w:tab/>
      </w:r>
      <w:r w:rsidRPr="001F76B0">
        <w:tab/>
      </w:r>
      <w:r w:rsidRPr="001F76B0">
        <w:tab/>
        <w:t>D)  I epitelial y II cartilaginoso.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10. El siguiente texto se refiere a un órgano animal.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“Realiza una gran variedad de funciones, la que incluye la producción de bilis, el almacenamiento de glucógeno y la desintoxicación de venenos”.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¿A qué órgano se refiere el texto anterior?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Estómago. </w:t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B) Intestino.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Hígado.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D) Riñón.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11. Las siguientes funciones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I. Es el sitio principal de la digestión química.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II. También es la principal zona de absorción de nutrimentos que van a la sangre.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¿A qué órgano se refieren?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Intestino delgado. </w:t>
      </w:r>
      <w:r>
        <w:tab/>
      </w:r>
      <w:r>
        <w:tab/>
      </w:r>
      <w:r>
        <w:tab/>
      </w:r>
      <w:r>
        <w:tab/>
      </w:r>
      <w:r w:rsidRPr="001F76B0">
        <w:t xml:space="preserve">B) Estómago.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Corazón. </w:t>
      </w:r>
      <w:r>
        <w:tab/>
      </w:r>
      <w:r>
        <w:tab/>
      </w:r>
      <w:r>
        <w:tab/>
      </w:r>
      <w:r>
        <w:tab/>
      </w:r>
      <w:r>
        <w:tab/>
      </w:r>
      <w:r w:rsidRPr="001F76B0">
        <w:t xml:space="preserve">D) Hígado.      </w:t>
      </w: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lastRenderedPageBreak/>
        <w:t xml:space="preserve">12. Las siguientes funciones están relacionadas con dos sistemas del cuerpo humano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I.  </w:t>
      </w:r>
      <w:r w:rsidRPr="001F76B0">
        <w:t xml:space="preserve"> Transporte y distribución del oxígeno de los pulmones a los tejidos y del dióxido de carbono de los tejidos a los pulmones. </w:t>
      </w:r>
      <w:r w:rsidRPr="001F76B0">
        <w:t xml:space="preserve"> Distribuye nutrientes a partir del sistema digestivo hacia todas las células corporales. </w:t>
      </w:r>
      <w:r w:rsidRPr="001F76B0">
        <w:t xml:space="preserve"> Transporta productos de desecho y sustancias tóxicas hacia el hígado </w:t>
      </w:r>
      <w:r w:rsidRPr="001F76B0">
        <w:t> Distribución de hormonas a partir de los órganos que las producen hacia los tejidos en los cuales actúan.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 II.  </w:t>
      </w:r>
      <w:r w:rsidRPr="001F76B0">
        <w:t xml:space="preserve"> Mantiene las condiciones homeostáticas dentro del torrente sanguíneo. </w:t>
      </w:r>
      <w:r w:rsidRPr="001F76B0">
        <w:t xml:space="preserve"> Filtra los desechos celulares, algunas toxinas y el exceso de agua y nutrientes.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¿A qué sistemas se refieren las funciones anteriores?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>
        <w:tab/>
      </w:r>
      <w:r w:rsidRPr="001F76B0">
        <w:tab/>
      </w:r>
      <w:r w:rsidRPr="001F76B0">
        <w:tab/>
        <w:t xml:space="preserve">B) I digestivo y II digestivo.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I circulatorio y II excretor. </w:t>
      </w:r>
      <w:r w:rsidRPr="001F76B0">
        <w:tab/>
      </w:r>
      <w:r>
        <w:tab/>
      </w:r>
      <w:r w:rsidRPr="001F76B0">
        <w:tab/>
        <w:t xml:space="preserve">D) I circulatorio y II nervioso.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13. Las siguientes funciones están relacionadas con dos sistemas.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>I.  Proporciona un área para el intercambio gaseoso entre la sangre y el medio; permite la adquisición de oxígeno y la eliminación del bióxido de carbono.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 II.  Mantiene las condiciones homeostáticas dentro del torrente sanguíneo; filtra los desechos celulares, algunas toxinas y el exceso de agua y nutrientes.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>Las funciones anteriores hacen referencia a los siguientes sistemas del cuerpo humano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</w:r>
      <w:r>
        <w:tab/>
      </w:r>
      <w:r w:rsidRPr="001F76B0">
        <w:t xml:space="preserve">B) I digestivo y II digestivo.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I respiratorio y II excretor. </w:t>
      </w:r>
      <w:r w:rsidRPr="001F76B0">
        <w:tab/>
      </w:r>
      <w:r w:rsidRPr="001F76B0">
        <w:tab/>
      </w:r>
      <w:r>
        <w:tab/>
      </w:r>
      <w:r w:rsidRPr="001F76B0">
        <w:t xml:space="preserve">D) I respiratorio y II nervioso.     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14. Lea con detenimiento las siguientes descripciones 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I. </w:t>
      </w:r>
      <w:r w:rsidRPr="001F76B0">
        <w:t xml:space="preserve"> Controla los procesos fisiológicos en conjunto con el sistema endocrino. </w:t>
      </w:r>
      <w:r w:rsidRPr="001F76B0">
        <w:t xml:space="preserve"> Reciben los estímulos del medio y dirige el comportamiento.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II. </w:t>
      </w:r>
      <w:r w:rsidRPr="001F76B0">
        <w:t xml:space="preserve"> Intercambian sustancias entre la sangre y el fluido que rodea a las células individuales del cuerpo.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Las descripciones anteriores hacen referencia a los siguientes sistemas 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 nervioso y II excretor. </w:t>
      </w:r>
      <w:r w:rsidRPr="001F76B0">
        <w:tab/>
      </w:r>
      <w:r w:rsidRPr="001F76B0">
        <w:tab/>
      </w:r>
      <w:r>
        <w:tab/>
      </w:r>
      <w:r w:rsidRPr="001F76B0">
        <w:t xml:space="preserve">B) I respiratorio y II excretor.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I respiratorio y II nervioso. </w:t>
      </w:r>
      <w:r>
        <w:tab/>
      </w:r>
      <w:r>
        <w:tab/>
      </w:r>
      <w:r w:rsidRPr="001F76B0">
        <w:t xml:space="preserve">D) I nervioso y II circulatorio.  </w:t>
      </w: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Default="009376B2" w:rsidP="009376B2">
      <w:pPr>
        <w:spacing w:line="276" w:lineRule="auto"/>
        <w:ind w:left="360"/>
        <w:jc w:val="both"/>
      </w:pP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lastRenderedPageBreak/>
        <w:t>15. Las siguientes descripciones se refieren a órganos dos sistemas del cuerpo humano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I. El bulbo raquídeo, regula el funcionamiento del corazón y de los músculos respiratorios, además de los movimientos de la masticación, la tos, el estornudo, el vómito... etc.  Por eso una lesión en el bulbo produce la muerte instantánea por paro </w:t>
      </w:r>
      <w:proofErr w:type="spellStart"/>
      <w:r w:rsidRPr="001F76B0">
        <w:t>cardio</w:t>
      </w:r>
      <w:proofErr w:type="spellEnd"/>
      <w:r w:rsidRPr="001F76B0">
        <w:t xml:space="preserve">-respiratorio irreversible.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II. Es un órgano hueco y musculoso del tamaño de un puño, rodeado por el pericardio, situado entre los pulmones, dividido en cuatro cavidades: dos aurículas y dos ventrículos.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¿A cuáles sistemas corresponden estos órganos?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 respiratorio y II circulatorio. </w:t>
      </w:r>
      <w:r w:rsidRPr="001F76B0">
        <w:tab/>
      </w:r>
      <w:r>
        <w:tab/>
      </w:r>
      <w:r w:rsidRPr="001F76B0">
        <w:t xml:space="preserve">B) I digestivo y II respiratorio.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I circulatorio y II nervioso. </w:t>
      </w:r>
      <w:r w:rsidRPr="001F76B0">
        <w:tab/>
      </w:r>
      <w:r w:rsidRPr="001F76B0">
        <w:tab/>
        <w:t xml:space="preserve">D) I nervioso y II circulatorio.       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16. Dado el siguiente contenido sobre sistemas.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>I. Mediante este</w:t>
      </w:r>
      <w:r>
        <w:t xml:space="preserve"> sistema las células vivientes </w:t>
      </w:r>
      <w:r w:rsidRPr="001F76B0">
        <w:t>el cuerpo obtienen oxígeno (O2).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II. Eliminan el dióxido de carbono (CO2).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 respiratorio y II excretor. </w:t>
      </w:r>
      <w:r w:rsidRPr="001F76B0">
        <w:tab/>
      </w:r>
      <w:r w:rsidRPr="001F76B0">
        <w:tab/>
      </w:r>
      <w:r>
        <w:t>B) I circulatorio y II respiratorio</w:t>
      </w:r>
      <w:r w:rsidRPr="001F76B0">
        <w:t xml:space="preserve">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I digestivo y II circulatorio. </w:t>
      </w:r>
      <w:r w:rsidRPr="001F76B0">
        <w:tab/>
      </w:r>
      <w:r w:rsidRPr="001F76B0">
        <w:tab/>
        <w:t xml:space="preserve">D) I digestivo y II respiratorio.  </w:t>
      </w:r>
    </w:p>
    <w:p w:rsidR="009376B2" w:rsidRPr="001F76B0" w:rsidRDefault="009376B2" w:rsidP="009376B2">
      <w:pPr>
        <w:spacing w:line="276" w:lineRule="auto"/>
        <w:ind w:left="360"/>
        <w:jc w:val="both"/>
      </w:pP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17. Las siguientes descripciones se refieren a sistemas del cuerpo humano.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I. Es un tubo largo, con importantes glándulas asociadas, siendo su función la transformación de las complejas moléculas de los alimentos en sustancias simples y fácilmente utilizables por el organismo.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II. Es el rector y coordinador de todas las actividades, conscientes e inconscientes del organismo, consta del sistema cerebroespinal (encéfalo cerebro y médula espinal), los nervios y el sistema vegetativo o autónomo.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¿A cuáles sistemas se refieren?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  <w:t xml:space="preserve">B) I nervioso y II digestivo.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I digestivo y II nervioso. </w:t>
      </w:r>
      <w:r w:rsidRPr="001F76B0">
        <w:tab/>
      </w:r>
      <w:r w:rsidRPr="001F76B0">
        <w:tab/>
      </w:r>
      <w:r w:rsidRPr="001F76B0">
        <w:tab/>
        <w:t xml:space="preserve">D) I respiratorio y II nervioso.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18. Lea cuidadosamente las siguientes expresiones.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I. Está formado por células con poco o nada de material intercelular.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II. Es la unidad estructural, funcional, anatómica y reproductora de todo ser vivo.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Estas expresiones se refieren a: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 tejido y II célula. </w:t>
      </w:r>
      <w:r w:rsidRPr="001F76B0">
        <w:tab/>
      </w:r>
      <w:r w:rsidRPr="001F76B0">
        <w:tab/>
      </w:r>
      <w:r w:rsidRPr="001F76B0">
        <w:tab/>
        <w:t xml:space="preserve">B) I célula y II tejido.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I órgano y II sistema. </w:t>
      </w:r>
      <w:r w:rsidRPr="001F76B0">
        <w:tab/>
      </w:r>
      <w:r w:rsidRPr="001F76B0">
        <w:tab/>
      </w:r>
      <w:r w:rsidRPr="001F76B0">
        <w:tab/>
        <w:t xml:space="preserve">D) I sistema y II órgano.       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lastRenderedPageBreak/>
        <w:t xml:space="preserve">19. Observe cuidadosamente las representaciones de los recuadros.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I.   Grupo de células semejantes con una función específica </w:t>
      </w:r>
    </w:p>
    <w:p w:rsidR="009376B2" w:rsidRDefault="009376B2" w:rsidP="009376B2">
      <w:pPr>
        <w:spacing w:line="276" w:lineRule="auto"/>
        <w:ind w:left="360"/>
        <w:jc w:val="both"/>
      </w:pPr>
      <w:r w:rsidRPr="001F76B0">
        <w:t xml:space="preserve">II.  </w:t>
      </w:r>
      <w:r>
        <w:t xml:space="preserve">Conjunto de tejidos con una función concreta.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Estas representaciones se refieren a: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 célula y II tejido. </w:t>
      </w:r>
      <w:r w:rsidRPr="001F76B0">
        <w:tab/>
      </w:r>
      <w:r w:rsidRPr="001F76B0">
        <w:tab/>
      </w:r>
      <w:r w:rsidRPr="001F76B0">
        <w:tab/>
        <w:t xml:space="preserve">B) I tejido y II célula.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I tejido y II órgano. </w:t>
      </w:r>
      <w:r w:rsidRPr="001F76B0">
        <w:tab/>
      </w:r>
      <w:r w:rsidRPr="001F76B0">
        <w:tab/>
      </w:r>
      <w:r w:rsidRPr="001F76B0">
        <w:tab/>
        <w:t xml:space="preserve">D) I órgano y II célula.                     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20. Las siguientes funciones están relacionadas con dos sistemas.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I.  Proporciona un área para el intercambio gaseoso entre la sangre y el medio; permite la adquisición de oxígeno y la eliminación del bióxido de carbono.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II.  Mantiene las condiciones homeostáticas dentro del torrente sanguíneo; filtra los desechos celulares, algunas toxinas y el exceso de agua y nutrientes.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¿Qué nombre reciben dichos sistemas? 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A) I digestivo y II excretor. </w:t>
      </w:r>
      <w:r w:rsidRPr="001F76B0">
        <w:tab/>
      </w:r>
      <w:r w:rsidRPr="001F76B0">
        <w:tab/>
      </w:r>
      <w:r w:rsidRPr="001F76B0">
        <w:tab/>
        <w:t xml:space="preserve">B) I digestivo y II digestivo. </w:t>
      </w:r>
    </w:p>
    <w:p w:rsidR="009376B2" w:rsidRPr="001F76B0" w:rsidRDefault="009376B2" w:rsidP="009376B2">
      <w:pPr>
        <w:spacing w:line="276" w:lineRule="auto"/>
        <w:ind w:left="360"/>
        <w:jc w:val="both"/>
      </w:pPr>
      <w:r w:rsidRPr="001F76B0">
        <w:t xml:space="preserve">C) I respiratorio y II excretor. </w:t>
      </w:r>
      <w:r w:rsidRPr="001F76B0">
        <w:tab/>
      </w:r>
      <w:r w:rsidRPr="001F76B0">
        <w:tab/>
        <w:t xml:space="preserve">D) I respiratorio y II nervioso.   </w:t>
      </w:r>
    </w:p>
    <w:p w:rsidR="009376B2" w:rsidRPr="00117EE0" w:rsidRDefault="009376B2" w:rsidP="009376B2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815953" w:rsidRDefault="00815953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A3494B" w:rsidRDefault="00A3494B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p w:rsidR="00A3494B" w:rsidRPr="00117EE0" w:rsidRDefault="00A3494B" w:rsidP="00117EE0">
      <w:pPr>
        <w:spacing w:line="240" w:lineRule="auto"/>
        <w:jc w:val="both"/>
        <w:rPr>
          <w:rFonts w:ascii="Century Gothic" w:hAnsi="Century Gothic"/>
          <w:b/>
          <w:sz w:val="24"/>
        </w:rPr>
      </w:pPr>
    </w:p>
    <w:sectPr w:rsidR="00A3494B" w:rsidRPr="00117EE0" w:rsidSect="006F2510">
      <w:headerReference w:type="default" r:id="rId181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067D" w:rsidRDefault="00AF067D" w:rsidP="00696C1E">
      <w:pPr>
        <w:spacing w:after="0" w:line="240" w:lineRule="auto"/>
      </w:pPr>
      <w:r>
        <w:separator/>
      </w:r>
    </w:p>
  </w:endnote>
  <w:end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etnamese font">
    <w:altName w:val="Times New Roman"/>
    <w:charset w:val="00"/>
    <w:family w:val="auto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6B2" w:rsidRDefault="009376B2" w:rsidP="00D3212E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>
      <w:rPr>
        <w:rStyle w:val="Nmerodepgina"/>
        <w:noProof/>
      </w:rPr>
      <w:t>214</w:t>
    </w:r>
    <w:r>
      <w:rPr>
        <w:rStyle w:val="Nmerodepgina"/>
      </w:rPr>
      <w:fldChar w:fldCharType="end"/>
    </w:r>
  </w:p>
  <w:p w:rsidR="009376B2" w:rsidRDefault="009376B2" w:rsidP="00D3212E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2308983"/>
      <w:docPartObj>
        <w:docPartGallery w:val="Page Numbers (Bottom of Page)"/>
        <w:docPartUnique/>
      </w:docPartObj>
    </w:sdtPr>
    <w:sdtEndPr/>
    <w:sdtContent>
      <w:p w:rsidR="009376B2" w:rsidRDefault="009376B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578D4" w:rsidRPr="00C578D4">
          <w:rPr>
            <w:noProof/>
            <w:lang w:val="es-ES"/>
          </w:rPr>
          <w:t>17</w:t>
        </w:r>
        <w:r>
          <w:fldChar w:fldCharType="end"/>
        </w:r>
      </w:p>
    </w:sdtContent>
  </w:sdt>
  <w:p w:rsidR="009376B2" w:rsidRDefault="009376B2" w:rsidP="00D3212E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067D" w:rsidRDefault="00AF067D" w:rsidP="00696C1E">
      <w:pPr>
        <w:spacing w:after="0" w:line="240" w:lineRule="auto"/>
      </w:pPr>
      <w:r>
        <w:separator/>
      </w:r>
    </w:p>
  </w:footnote>
  <w:footnote w:type="continuationSeparator" w:id="0">
    <w:p w:rsidR="00AF067D" w:rsidRDefault="00AF067D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6B2" w:rsidRDefault="00C578D4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62336" behindDoc="0" locked="0" layoutInCell="1" allowOverlap="1" wp14:anchorId="0004A495" wp14:editId="4D2A861A">
          <wp:simplePos x="0" y="0"/>
          <wp:positionH relativeFrom="page">
            <wp:posOffset>32385</wp:posOffset>
          </wp:positionH>
          <wp:positionV relativeFrom="paragraph">
            <wp:posOffset>-276860</wp:posOffset>
          </wp:positionV>
          <wp:extent cx="7753350" cy="723900"/>
          <wp:effectExtent l="0" t="0" r="0" b="0"/>
          <wp:wrapSquare wrapText="bothSides"/>
          <wp:docPr id="32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23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76B2" w:rsidRDefault="009376B2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2D952415" wp14:editId="4D95F51F">
          <wp:simplePos x="0" y="0"/>
          <wp:positionH relativeFrom="page">
            <wp:posOffset>38100</wp:posOffset>
          </wp:positionH>
          <wp:positionV relativeFrom="paragraph">
            <wp:posOffset>-449580</wp:posOffset>
          </wp:positionV>
          <wp:extent cx="9963150" cy="746125"/>
          <wp:effectExtent l="0" t="0" r="0" b="0"/>
          <wp:wrapSquare wrapText="bothSides"/>
          <wp:docPr id="3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9963150" cy="746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6C1E" w:rsidRDefault="00696C1E">
    <w:pPr>
      <w:pStyle w:val="Encabezado"/>
    </w:pPr>
    <w:r w:rsidRPr="00696C1E">
      <w:rPr>
        <w:noProof/>
        <w:lang w:val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96C1E" w:rsidRDefault="00696C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5F3A9A"/>
    <w:multiLevelType w:val="hybridMultilevel"/>
    <w:tmpl w:val="CFCA2AB2"/>
    <w:lvl w:ilvl="0" w:tplc="0C0A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C7B3FFF"/>
    <w:multiLevelType w:val="hybridMultilevel"/>
    <w:tmpl w:val="9F74C164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FA592C"/>
    <w:multiLevelType w:val="hybridMultilevel"/>
    <w:tmpl w:val="642C7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E8030C7"/>
    <w:multiLevelType w:val="hybridMultilevel"/>
    <w:tmpl w:val="42AE87EA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4F7E0A"/>
    <w:multiLevelType w:val="hybridMultilevel"/>
    <w:tmpl w:val="C1A67042"/>
    <w:lvl w:ilvl="0" w:tplc="89D08D7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1" w15:restartNumberingAfterBreak="0">
    <w:nsid w:val="430F6884"/>
    <w:multiLevelType w:val="hybridMultilevel"/>
    <w:tmpl w:val="BC08FA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5B386B"/>
    <w:multiLevelType w:val="hybridMultilevel"/>
    <w:tmpl w:val="1F24146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73174"/>
    <w:multiLevelType w:val="hybridMultilevel"/>
    <w:tmpl w:val="CFA46940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DE5ADA"/>
    <w:multiLevelType w:val="hybridMultilevel"/>
    <w:tmpl w:val="486829AE"/>
    <w:lvl w:ilvl="0" w:tplc="0C0A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086065"/>
    <w:multiLevelType w:val="hybridMultilevel"/>
    <w:tmpl w:val="CE6EE9C2"/>
    <w:lvl w:ilvl="0" w:tplc="9F4EE74C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96567F"/>
    <w:multiLevelType w:val="hybridMultilevel"/>
    <w:tmpl w:val="D0DE6E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5F294F"/>
    <w:multiLevelType w:val="hybridMultilevel"/>
    <w:tmpl w:val="D5908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0F49D5"/>
    <w:multiLevelType w:val="hybridMultilevel"/>
    <w:tmpl w:val="47A6197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B473803"/>
    <w:multiLevelType w:val="hybridMultilevel"/>
    <w:tmpl w:val="90FE0116"/>
    <w:lvl w:ilvl="0" w:tplc="74766A5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304770"/>
    <w:multiLevelType w:val="hybridMultilevel"/>
    <w:tmpl w:val="BD7CEE12"/>
    <w:lvl w:ilvl="0" w:tplc="7408D1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3"/>
  </w:num>
  <w:num w:numId="5">
    <w:abstractNumId w:val="22"/>
  </w:num>
  <w:num w:numId="6">
    <w:abstractNumId w:val="16"/>
  </w:num>
  <w:num w:numId="7">
    <w:abstractNumId w:val="20"/>
  </w:num>
  <w:num w:numId="8">
    <w:abstractNumId w:val="18"/>
  </w:num>
  <w:num w:numId="9">
    <w:abstractNumId w:val="8"/>
  </w:num>
  <w:num w:numId="10">
    <w:abstractNumId w:val="7"/>
  </w:num>
  <w:num w:numId="11">
    <w:abstractNumId w:val="19"/>
  </w:num>
  <w:num w:numId="12">
    <w:abstractNumId w:val="1"/>
  </w:num>
  <w:num w:numId="13">
    <w:abstractNumId w:val="11"/>
  </w:num>
  <w:num w:numId="14">
    <w:abstractNumId w:val="15"/>
  </w:num>
  <w:num w:numId="15">
    <w:abstractNumId w:val="21"/>
  </w:num>
  <w:num w:numId="16">
    <w:abstractNumId w:val="17"/>
  </w:num>
  <w:num w:numId="17">
    <w:abstractNumId w:val="6"/>
  </w:num>
  <w:num w:numId="18">
    <w:abstractNumId w:val="2"/>
  </w:num>
  <w:num w:numId="19">
    <w:abstractNumId w:val="13"/>
  </w:num>
  <w:num w:numId="20">
    <w:abstractNumId w:val="4"/>
  </w:num>
  <w:num w:numId="21">
    <w:abstractNumId w:val="14"/>
  </w:num>
  <w:num w:numId="22">
    <w:abstractNumId w:val="12"/>
  </w:num>
  <w:num w:numId="23">
    <w:abstractNumId w:val="23"/>
  </w:num>
  <w:num w:numId="24">
    <w:abstractNumId w:val="9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13C72"/>
    <w:rsid w:val="00095F88"/>
    <w:rsid w:val="000D5DA3"/>
    <w:rsid w:val="001140E4"/>
    <w:rsid w:val="00114B8D"/>
    <w:rsid w:val="00117EE0"/>
    <w:rsid w:val="0018782D"/>
    <w:rsid w:val="001E4374"/>
    <w:rsid w:val="002608D8"/>
    <w:rsid w:val="00340596"/>
    <w:rsid w:val="003D4DE1"/>
    <w:rsid w:val="003E6E12"/>
    <w:rsid w:val="00422B55"/>
    <w:rsid w:val="00430233"/>
    <w:rsid w:val="004406E6"/>
    <w:rsid w:val="0046066E"/>
    <w:rsid w:val="00464663"/>
    <w:rsid w:val="0046550E"/>
    <w:rsid w:val="004B6F8B"/>
    <w:rsid w:val="004E751E"/>
    <w:rsid w:val="006732E2"/>
    <w:rsid w:val="00696C1E"/>
    <w:rsid w:val="006F2510"/>
    <w:rsid w:val="00707FE7"/>
    <w:rsid w:val="007202E8"/>
    <w:rsid w:val="00776E09"/>
    <w:rsid w:val="00803827"/>
    <w:rsid w:val="00814B6A"/>
    <w:rsid w:val="00815953"/>
    <w:rsid w:val="008C65A5"/>
    <w:rsid w:val="008D5D67"/>
    <w:rsid w:val="008F6A8E"/>
    <w:rsid w:val="009376B2"/>
    <w:rsid w:val="00937BC2"/>
    <w:rsid w:val="009636C7"/>
    <w:rsid w:val="00A3494B"/>
    <w:rsid w:val="00A8747F"/>
    <w:rsid w:val="00AB6B54"/>
    <w:rsid w:val="00AE63B5"/>
    <w:rsid w:val="00AF067D"/>
    <w:rsid w:val="00B01164"/>
    <w:rsid w:val="00B73143"/>
    <w:rsid w:val="00BA7447"/>
    <w:rsid w:val="00C045A7"/>
    <w:rsid w:val="00C578D4"/>
    <w:rsid w:val="00CB1367"/>
    <w:rsid w:val="00D02912"/>
    <w:rsid w:val="00D60D18"/>
    <w:rsid w:val="00DB67BA"/>
    <w:rsid w:val="00E2519D"/>
    <w:rsid w:val="00E727EB"/>
    <w:rsid w:val="00EE4CC9"/>
    <w:rsid w:val="00EF13B1"/>
    <w:rsid w:val="00EF2C1F"/>
    <w:rsid w:val="00EF73BD"/>
    <w:rsid w:val="00F02072"/>
    <w:rsid w:val="00F16C2B"/>
    <w:rsid w:val="00F4001C"/>
    <w:rsid w:val="00F61C46"/>
    <w:rsid w:val="00F82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B090AE4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character" w:styleId="Hipervnculo">
    <w:name w:val="Hyperlink"/>
    <w:basedOn w:val="Fuentedeprrafopredeter"/>
    <w:uiPriority w:val="99"/>
    <w:semiHidden/>
    <w:unhideWhenUsed/>
    <w:rsid w:val="00464663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519D"/>
    <w:rPr>
      <w:color w:val="954F72" w:themeColor="followedHyperlink"/>
      <w:u w:val="single"/>
    </w:rPr>
  </w:style>
  <w:style w:type="character" w:styleId="Nmerodepgina">
    <w:name w:val="page number"/>
    <w:basedOn w:val="Fuentedeprrafopredeter"/>
    <w:rsid w:val="009376B2"/>
  </w:style>
  <w:style w:type="paragraph" w:styleId="NormalWeb">
    <w:name w:val="Normal (Web)"/>
    <w:basedOn w:val="Normal"/>
    <w:uiPriority w:val="99"/>
    <w:rsid w:val="00937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59" Type="http://schemas.openxmlformats.org/officeDocument/2006/relationships/image" Target="../ppt/media/image173.svg"/><Relationship Id="rId167" Type="http://schemas.openxmlformats.org/officeDocument/2006/relationships/image" Target="media/image11.png"/><Relationship Id="rId175" Type="http://schemas.openxmlformats.org/officeDocument/2006/relationships/image" Target="media/image16.jpeg"/><Relationship Id="rId7" Type="http://schemas.openxmlformats.org/officeDocument/2006/relationships/endnotes" Target="endnotes.xml"/><Relationship Id="rId162" Type="http://schemas.openxmlformats.org/officeDocument/2006/relationships/image" Target="media/image7.png"/><Relationship Id="rId170" Type="http://schemas.openxmlformats.org/officeDocument/2006/relationships/footer" Target="footer1.xml"/><Relationship Id="rId183" Type="http://schemas.openxmlformats.org/officeDocument/2006/relationships/theme" Target="theme/theme1.xml"/><Relationship Id="rId2" Type="http://schemas.openxmlformats.org/officeDocument/2006/relationships/numbering" Target="numbering.xml"/><Relationship Id="rId145" Type="http://schemas.openxmlformats.org/officeDocument/2006/relationships/image" Target="media/image5.png"/><Relationship Id="rId161" Type="http://schemas.openxmlformats.org/officeDocument/2006/relationships/image" Target="media/image6.jpeg"/><Relationship Id="rId166" Type="http://schemas.openxmlformats.org/officeDocument/2006/relationships/image" Target="media/image10.jpeg"/><Relationship Id="rId174" Type="http://schemas.openxmlformats.org/officeDocument/2006/relationships/header" Target="header2.xml"/><Relationship Id="rId179" Type="http://schemas.openxmlformats.org/officeDocument/2006/relationships/image" Target="media/image20.jpeg"/><Relationship Id="rId18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144" Type="http://schemas.openxmlformats.org/officeDocument/2006/relationships/image" Target="media/image4.png"/><Relationship Id="rId87" Type="http://schemas.openxmlformats.org/officeDocument/2006/relationships/image" Target="../ppt/media/image101.svg"/><Relationship Id="rId178" Type="http://schemas.openxmlformats.org/officeDocument/2006/relationships/image" Target="media/image19.jpeg"/><Relationship Id="rId5" Type="http://schemas.openxmlformats.org/officeDocument/2006/relationships/webSettings" Target="webSettings.xml"/><Relationship Id="rId160" Type="http://schemas.openxmlformats.org/officeDocument/2006/relationships/hyperlink" Target="https://www.youtube.com/watch?v=RKvz9DsZSLw" TargetMode="External"/><Relationship Id="rId165" Type="http://schemas.openxmlformats.org/officeDocument/2006/relationships/image" Target="media/image9.png"/><Relationship Id="rId173" Type="http://schemas.openxmlformats.org/officeDocument/2006/relationships/image" Target="media/image15.png"/><Relationship Id="rId181" Type="http://schemas.openxmlformats.org/officeDocument/2006/relationships/header" Target="header3.xml"/><Relationship Id="rId10" Type="http://schemas.openxmlformats.org/officeDocument/2006/relationships/image" Target="../ppt/media/image4.svg"/><Relationship Id="rId143" Type="http://schemas.openxmlformats.org/officeDocument/2006/relationships/image" Target="../ppt/media/image157.svg"/><Relationship Id="rId164" Type="http://schemas.openxmlformats.org/officeDocument/2006/relationships/image" Target="media/image8.png"/><Relationship Id="rId169" Type="http://schemas.openxmlformats.org/officeDocument/2006/relationships/header" Target="header1.xml"/><Relationship Id="rId177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68" Type="http://schemas.openxmlformats.org/officeDocument/2006/relationships/image" Target="media/image12.png"/><Relationship Id="rId172" Type="http://schemas.openxmlformats.org/officeDocument/2006/relationships/image" Target="media/image14.png"/><Relationship Id="rId180" Type="http://schemas.openxmlformats.org/officeDocument/2006/relationships/image" Target="media/image21.jpeg"/><Relationship Id="rId8" Type="http://schemas.openxmlformats.org/officeDocument/2006/relationships/image" Target="media/image1.png"/><Relationship Id="rId163" Type="http://schemas.openxmlformats.org/officeDocument/2006/relationships/image" Target="media/image8.gif"/><Relationship Id="rId171" Type="http://schemas.openxmlformats.org/officeDocument/2006/relationships/footer" Target="footer2.xml"/><Relationship Id="rId176" Type="http://schemas.openxmlformats.org/officeDocument/2006/relationships/image" Target="media/image17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4C4AF2-017F-4C30-BEE4-F2722DC76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2248</Words>
  <Characters>12815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LENOVO</cp:lastModifiedBy>
  <cp:revision>5</cp:revision>
  <cp:lastPrinted>2020-03-24T14:42:00Z</cp:lastPrinted>
  <dcterms:created xsi:type="dcterms:W3CDTF">2020-03-27T20:18:00Z</dcterms:created>
  <dcterms:modified xsi:type="dcterms:W3CDTF">2020-03-31T14:57:00Z</dcterms:modified>
</cp:coreProperties>
</file>