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7A25E" w14:textId="77777777" w:rsidR="00A6673B" w:rsidRPr="00A6673B" w:rsidRDefault="00A6673B" w:rsidP="00A6673B">
      <w:pPr>
        <w:spacing w:after="0" w:line="256" w:lineRule="auto"/>
        <w:jc w:val="center"/>
        <w:rPr>
          <w:rFonts w:ascii="Calibri" w:eastAsia="Times New Roman" w:hAnsi="Calibri" w:cs="Calibri"/>
          <w:color w:val="000000"/>
          <w:lang w:eastAsia="es-CR"/>
        </w:rPr>
      </w:pPr>
      <w:r w:rsidRPr="00A6673B">
        <w:rPr>
          <w:rFonts w:ascii="&amp;quot" w:eastAsia="Times New Roman" w:hAnsi="&amp;quot" w:cs="Calibri"/>
          <w:color w:val="000000"/>
          <w:sz w:val="20"/>
          <w:szCs w:val="20"/>
          <w:bdr w:val="none" w:sz="0" w:space="0" w:color="auto" w:frame="1"/>
          <w:lang w:eastAsia="es-CR"/>
        </w:rPr>
        <w:t xml:space="preserve">El </w:t>
      </w:r>
      <w:r w:rsidRPr="00A6673B">
        <w:rPr>
          <w:rFonts w:ascii="&amp;quot" w:eastAsia="Times New Roman" w:hAnsi="&amp;quot" w:cs="Calibri"/>
          <w:b/>
          <w:bCs/>
          <w:color w:val="000000"/>
          <w:sz w:val="20"/>
          <w:szCs w:val="20"/>
          <w:bdr w:val="none" w:sz="0" w:space="0" w:color="auto" w:frame="1"/>
          <w:lang w:eastAsia="es-CR"/>
        </w:rPr>
        <w:t>trabajo autónomo</w:t>
      </w:r>
      <w:r w:rsidRPr="00A6673B">
        <w:rPr>
          <w:rFonts w:ascii="&amp;quot" w:eastAsia="Times New Roman" w:hAnsi="&amp;quot" w:cs="Calibri"/>
          <w:color w:val="000000"/>
          <w:sz w:val="20"/>
          <w:szCs w:val="20"/>
          <w:bdr w:val="none" w:sz="0" w:space="0" w:color="auto" w:frame="1"/>
          <w:lang w:eastAsia="es-CR"/>
        </w:rPr>
        <w:t xml:space="preserve"> es la capacidad de realizar tareas por nosotros mismos, sin necesidad de que nuestros/as docentes estén presentes. </w:t>
      </w:r>
    </w:p>
    <w:tbl>
      <w:tblPr>
        <w:tblW w:w="0" w:type="auto"/>
        <w:tblCellMar>
          <w:top w:w="15" w:type="dxa"/>
          <w:left w:w="15" w:type="dxa"/>
          <w:bottom w:w="15" w:type="dxa"/>
          <w:right w:w="15" w:type="dxa"/>
        </w:tblCellMar>
        <w:tblLook w:val="04A0" w:firstRow="1" w:lastRow="0" w:firstColumn="1" w:lastColumn="0" w:noHBand="0" w:noVBand="1"/>
      </w:tblPr>
      <w:tblGrid>
        <w:gridCol w:w="10057"/>
      </w:tblGrid>
      <w:tr w:rsidR="00A6673B" w:rsidRPr="00A6673B" w14:paraId="17EABF8E" w14:textId="77777777" w:rsidTr="00F02B45">
        <w:tc>
          <w:tcPr>
            <w:tcW w:w="1005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vAlign w:val="center"/>
            <w:hideMark/>
          </w:tcPr>
          <w:p w14:paraId="431CE5C9" w14:textId="77777777" w:rsidR="00A6673B" w:rsidRPr="00A6673B" w:rsidRDefault="00A6673B" w:rsidP="00A6673B">
            <w:pPr>
              <w:spacing w:after="0" w:line="240" w:lineRule="auto"/>
              <w:jc w:val="both"/>
              <w:rPr>
                <w:rFonts w:ascii="Calibri" w:eastAsia="Times New Roman" w:hAnsi="Calibri" w:cs="Calibri"/>
                <w:color w:val="000000"/>
                <w:lang w:eastAsia="es-CR"/>
              </w:rPr>
            </w:pPr>
            <w:r w:rsidRPr="00A6673B">
              <w:rPr>
                <w:rFonts w:ascii="&amp;quot" w:eastAsia="Times New Roman" w:hAnsi="&amp;quot" w:cs="Calibri"/>
                <w:color w:val="000000"/>
                <w:bdr w:val="none" w:sz="0" w:space="0" w:color="auto" w:frame="1"/>
                <w:lang w:eastAsia="es-CR"/>
              </w:rPr>
              <w:t xml:space="preserve">Centro Educativo: </w:t>
            </w:r>
          </w:p>
          <w:p w14:paraId="46A830C0" w14:textId="77777777" w:rsidR="00A6673B" w:rsidRPr="00A6673B" w:rsidRDefault="00A6673B" w:rsidP="00A6673B">
            <w:pPr>
              <w:spacing w:after="0" w:line="240" w:lineRule="auto"/>
              <w:jc w:val="both"/>
              <w:rPr>
                <w:rFonts w:ascii="Calibri" w:eastAsia="Times New Roman" w:hAnsi="Calibri" w:cs="Calibri"/>
                <w:color w:val="000000"/>
                <w:lang w:eastAsia="es-CR"/>
              </w:rPr>
            </w:pPr>
            <w:r w:rsidRPr="00A6673B">
              <w:rPr>
                <w:rFonts w:ascii="&amp;quot" w:eastAsia="Times New Roman" w:hAnsi="&amp;quot" w:cs="Calibri"/>
                <w:color w:val="000000"/>
                <w:bdr w:val="none" w:sz="0" w:space="0" w:color="auto" w:frame="1"/>
                <w:lang w:eastAsia="es-CR"/>
              </w:rPr>
              <w:t xml:space="preserve">Educador/a: </w:t>
            </w:r>
          </w:p>
          <w:p w14:paraId="3D6322B2" w14:textId="77777777" w:rsidR="00A6673B" w:rsidRPr="00A6673B" w:rsidRDefault="00A6673B" w:rsidP="00A6673B">
            <w:pPr>
              <w:spacing w:after="0" w:line="240" w:lineRule="auto"/>
              <w:jc w:val="both"/>
              <w:rPr>
                <w:rFonts w:ascii="Calibri" w:eastAsia="Times New Roman" w:hAnsi="Calibri" w:cs="Calibri"/>
                <w:color w:val="000000"/>
                <w:lang w:eastAsia="es-CR"/>
              </w:rPr>
            </w:pPr>
            <w:r w:rsidRPr="00A6673B">
              <w:rPr>
                <w:rFonts w:ascii="&amp;quot" w:eastAsia="Times New Roman" w:hAnsi="&amp;quot" w:cs="Calibri"/>
                <w:color w:val="000000"/>
                <w:bdr w:val="none" w:sz="0" w:space="0" w:color="auto" w:frame="1"/>
                <w:lang w:eastAsia="es-CR"/>
              </w:rPr>
              <w:t xml:space="preserve">Nivel: </w:t>
            </w:r>
          </w:p>
          <w:p w14:paraId="1F36E48D" w14:textId="77777777" w:rsidR="00A6673B" w:rsidRPr="00A6673B" w:rsidRDefault="00A6673B" w:rsidP="00A6673B">
            <w:pPr>
              <w:spacing w:after="0" w:line="240" w:lineRule="auto"/>
              <w:jc w:val="both"/>
              <w:rPr>
                <w:rFonts w:ascii="Calibri" w:eastAsia="Times New Roman" w:hAnsi="Calibri" w:cs="Calibri"/>
                <w:color w:val="000000"/>
                <w:lang w:eastAsia="es-CR"/>
              </w:rPr>
            </w:pPr>
            <w:r w:rsidRPr="00A6673B">
              <w:rPr>
                <w:rFonts w:ascii="&amp;quot" w:eastAsia="Times New Roman" w:hAnsi="&amp;quot" w:cs="Calibri"/>
                <w:color w:val="000000"/>
                <w:bdr w:val="none" w:sz="0" w:space="0" w:color="auto" w:frame="1"/>
                <w:lang w:eastAsia="es-CR"/>
              </w:rPr>
              <w:t>Asignatura:</w:t>
            </w:r>
          </w:p>
        </w:tc>
      </w:tr>
    </w:tbl>
    <w:p w14:paraId="23C36542" w14:textId="77777777" w:rsidR="00A6673B" w:rsidRPr="00417D23" w:rsidRDefault="00D0724C" w:rsidP="00A6673B">
      <w:pPr>
        <w:spacing w:after="0" w:line="240" w:lineRule="auto"/>
        <w:jc w:val="center"/>
        <w:rPr>
          <w:rFonts w:ascii="Century Gothic" w:hAnsi="Century Gothic" w:cstheme="minorHAnsi"/>
          <w:b/>
        </w:rPr>
      </w:pPr>
      <w:r w:rsidRPr="00417D23">
        <w:rPr>
          <w:rFonts w:ascii="Century Gothic" w:hAnsi="Century Gothic" w:cstheme="minorHAnsi"/>
          <w:b/>
        </w:rPr>
        <w:t>Ficha de auto-trabajo3</w:t>
      </w:r>
    </w:p>
    <w:p w14:paraId="1A105112" w14:textId="77777777" w:rsidR="00A6673B" w:rsidRPr="00417D23" w:rsidRDefault="00A6673B" w:rsidP="00A6673B">
      <w:pPr>
        <w:spacing w:after="0" w:line="240" w:lineRule="auto"/>
        <w:jc w:val="center"/>
        <w:rPr>
          <w:rFonts w:ascii="Century Gothic" w:hAnsi="Century Gothic" w:cstheme="minorHAnsi"/>
          <w:b/>
        </w:rPr>
      </w:pPr>
      <w:r w:rsidRPr="00417D23">
        <w:rPr>
          <w:rFonts w:ascii="Century Gothic" w:hAnsi="Century Gothic" w:cstheme="minorHAnsi"/>
          <w:b/>
        </w:rPr>
        <w:t>Educación Cívica</w:t>
      </w:r>
    </w:p>
    <w:p w14:paraId="7F02ECF0" w14:textId="77777777" w:rsidR="008C4BED" w:rsidRPr="00417D23" w:rsidRDefault="008C4BED" w:rsidP="00FE39D4">
      <w:pPr>
        <w:spacing w:after="0" w:line="240" w:lineRule="auto"/>
        <w:jc w:val="center"/>
        <w:rPr>
          <w:rFonts w:ascii="Century Gothic" w:hAnsi="Century Gothic" w:cstheme="minorHAnsi"/>
          <w:b/>
        </w:rPr>
      </w:pPr>
      <w:r w:rsidRPr="00417D23">
        <w:rPr>
          <w:rFonts w:ascii="Century Gothic" w:hAnsi="Century Gothic" w:cstheme="minorHAnsi"/>
          <w:b/>
        </w:rPr>
        <w:t>Unidad 11 AÑO, Primera Unidad, “El Estado costarricense garante de igualdad de oportunidades”</w:t>
      </w:r>
    </w:p>
    <w:p w14:paraId="2E48A561" w14:textId="77777777" w:rsidR="00A6673B" w:rsidRPr="00417D23" w:rsidRDefault="00A6673B" w:rsidP="00A6673B">
      <w:pPr>
        <w:spacing w:after="0" w:line="240" w:lineRule="auto"/>
        <w:rPr>
          <w:rFonts w:ascii="Century Gothic" w:hAnsi="Century Gothic" w:cstheme="minorHAnsi"/>
          <w:b/>
        </w:rPr>
      </w:pPr>
    </w:p>
    <w:p w14:paraId="33FD4D2F" w14:textId="77777777" w:rsidR="00A6673B" w:rsidRPr="00417D23" w:rsidRDefault="0057663A" w:rsidP="008C4BED">
      <w:pPr>
        <w:tabs>
          <w:tab w:val="left" w:pos="1095"/>
        </w:tabs>
        <w:rPr>
          <w:rFonts w:ascii="Century Gothic" w:eastAsia="Times New Roman" w:hAnsi="Century Gothic" w:cs="Calibri"/>
          <w:color w:val="000000"/>
          <w:lang w:eastAsia="es-CR"/>
        </w:rPr>
      </w:pPr>
      <w:r w:rsidRPr="00417D23">
        <w:rPr>
          <w:rFonts w:ascii="Century Gothic" w:hAnsi="Century Gothic"/>
          <w:noProof/>
          <w:lang w:val="es-ES_tradnl" w:eastAsia="es-ES_tradnl"/>
        </w:rPr>
        <mc:AlternateContent>
          <mc:Choice Requires="wps">
            <w:drawing>
              <wp:anchor distT="45720" distB="45720" distL="114300" distR="114300" simplePos="0" relativeHeight="251659264" behindDoc="0" locked="0" layoutInCell="1" allowOverlap="1" wp14:anchorId="75B1E67E" wp14:editId="44E45560">
                <wp:simplePos x="0" y="0"/>
                <wp:positionH relativeFrom="margin">
                  <wp:align>left</wp:align>
                </wp:positionH>
                <wp:positionV relativeFrom="paragraph">
                  <wp:posOffset>956945</wp:posOffset>
                </wp:positionV>
                <wp:extent cx="6261100" cy="596900"/>
                <wp:effectExtent l="0" t="0" r="25400" b="127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597267"/>
                        </a:xfrm>
                        <a:prstGeom prst="rect">
                          <a:avLst/>
                        </a:prstGeom>
                        <a:solidFill>
                          <a:schemeClr val="accent3">
                            <a:lumMod val="20000"/>
                            <a:lumOff val="80000"/>
                          </a:schemeClr>
                        </a:solidFill>
                        <a:ln w="9525">
                          <a:solidFill>
                            <a:srgbClr val="000000"/>
                          </a:solidFill>
                          <a:miter lim="800000"/>
                          <a:headEnd/>
                          <a:tailEnd/>
                        </a:ln>
                      </wps:spPr>
                      <wps:txbx>
                        <w:txbxContent>
                          <w:p w14:paraId="1F879EA1" w14:textId="77777777" w:rsidR="0057663A" w:rsidRPr="00DA547F" w:rsidRDefault="0057663A" w:rsidP="00FE39D4">
                            <w:pPr>
                              <w:spacing w:line="240" w:lineRule="auto"/>
                              <w:jc w:val="center"/>
                              <w:textAlignment w:val="baseline"/>
                              <w:rPr>
                                <w:rFonts w:ascii="Century Gothic" w:eastAsia="Times New Roman" w:hAnsi="Century Gothic" w:cs="Calibri"/>
                                <w:i/>
                                <w:color w:val="000000"/>
                                <w:sz w:val="20"/>
                                <w:szCs w:val="20"/>
                                <w:lang w:eastAsia="es-CR"/>
                              </w:rPr>
                            </w:pPr>
                            <w:r w:rsidRPr="00DA547F">
                              <w:rPr>
                                <w:rFonts w:ascii="Century Gothic" w:eastAsia="Times New Roman" w:hAnsi="Century Gothic" w:cs="Calibri"/>
                                <w:i/>
                                <w:color w:val="000000"/>
                                <w:sz w:val="20"/>
                                <w:szCs w:val="20"/>
                                <w:lang w:eastAsia="es-CR"/>
                              </w:rPr>
                              <w:t>Recuerde que aunque estés en casa, debes permanentemente  seguir los protocolos del correcto  lavado de manos, al toser, guardar la distancia entre las personas, evitar las aglomeraciones de personas.</w:t>
                            </w:r>
                          </w:p>
                          <w:p w14:paraId="30DD3984" w14:textId="77777777" w:rsidR="0057663A" w:rsidRPr="00A6673B" w:rsidRDefault="0057663A" w:rsidP="0057663A">
                            <w:pPr>
                              <w:spacing w:after="0" w:line="240" w:lineRule="auto"/>
                              <w:ind w:left="360"/>
                              <w:textAlignment w:val="baseline"/>
                              <w:rPr>
                                <w:rFonts w:ascii="Calibri" w:eastAsia="Times New Roman" w:hAnsi="Calibri" w:cs="Calibri"/>
                                <w:color w:val="000000"/>
                                <w:sz w:val="24"/>
                                <w:szCs w:val="24"/>
                                <w:lang w:eastAsia="es-CR"/>
                              </w:rPr>
                            </w:pPr>
                          </w:p>
                          <w:p w14:paraId="31F44B2E" w14:textId="77777777" w:rsidR="0057663A" w:rsidRDefault="00576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75.35pt;width:493pt;height:4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" fillcolor="#ededed [662]">
                <v:textbox>
                  <w:txbxContent>
                    <w:p w:rsidR="0057663A" w:rsidRPr="00DA547F" w:rsidRDefault="0057663A" w:rsidP="00FE39D4">
                      <w:pPr>
                        <w:spacing w:line="240" w:lineRule="auto"/>
                        <w:jc w:val="center"/>
                        <w:textAlignment w:val="baseline"/>
                        <w:rPr>
                          <w:rFonts w:ascii="Century Gothic" w:eastAsia="Times New Roman" w:hAnsi="Century Gothic" w:cs="Calibri"/>
                          <w:i/>
                          <w:color w:val="000000"/>
                          <w:sz w:val="20"/>
                          <w:szCs w:val="20"/>
                          <w:lang w:eastAsia="es-CR"/>
                        </w:rPr>
                      </w:pPr>
                      <w:r w:rsidRPr="00DA547F">
                        <w:rPr>
                          <w:rFonts w:ascii="Century Gothic" w:eastAsia="Times New Roman" w:hAnsi="Century Gothic" w:cs="Calibri"/>
                          <w:i/>
                          <w:color w:val="000000"/>
                          <w:sz w:val="20"/>
                          <w:szCs w:val="20"/>
                          <w:lang w:eastAsia="es-CR"/>
                        </w:rPr>
                        <w:t>Recuerde que aunque estés en casa, debes permanentemente  seguir los protocolos del correcto  lavado de manos, al toser, guardar la distancia entre las personas, evitar las aglomeraciones de personas.</w:t>
                      </w:r>
                    </w:p>
                    <w:p w:rsidR="0057663A" w:rsidRPr="00A6673B" w:rsidRDefault="0057663A" w:rsidP="0057663A">
                      <w:pPr>
                        <w:spacing w:after="0" w:line="240" w:lineRule="auto"/>
                        <w:ind w:left="360"/>
                        <w:textAlignment w:val="baseline"/>
                        <w:rPr>
                          <w:rFonts w:ascii="Calibri" w:eastAsia="Times New Roman" w:hAnsi="Calibri" w:cs="Calibri"/>
                          <w:color w:val="000000"/>
                          <w:sz w:val="24"/>
                          <w:szCs w:val="24"/>
                          <w:lang w:eastAsia="es-CR"/>
                        </w:rPr>
                      </w:pPr>
                    </w:p>
                    <w:p w:rsidR="0057663A" w:rsidRDefault="0057663A"/>
                  </w:txbxContent>
                </v:textbox>
                <w10:wrap type="square" anchorx="margin"/>
              </v:shape>
            </w:pict>
          </mc:Fallback>
        </mc:AlternateContent>
      </w:r>
      <w:r w:rsidR="00A6673B" w:rsidRPr="00417D23">
        <w:rPr>
          <w:rFonts w:ascii="Century Gothic" w:eastAsia="Times New Roman" w:hAnsi="Century Gothic" w:cs="Calibri"/>
          <w:color w:val="000000"/>
          <w:lang w:eastAsia="es-CR"/>
        </w:rPr>
        <w:t>Un abrazo desde la distancia, un gusto acercarnos de esta forma a ustedes, atendiendo las indicaciones de las autoridades para que podamos cuidarnos entre todos. En esta ficha de tra</w:t>
      </w:r>
      <w:r w:rsidR="000C3703" w:rsidRPr="00417D23">
        <w:rPr>
          <w:rFonts w:ascii="Century Gothic" w:eastAsia="Times New Roman" w:hAnsi="Century Gothic" w:cs="Calibri"/>
          <w:color w:val="000000"/>
          <w:lang w:eastAsia="es-CR"/>
        </w:rPr>
        <w:t>bajo, el estudiantado atenderá</w:t>
      </w:r>
      <w:r w:rsidR="00A6673B" w:rsidRPr="00417D23">
        <w:rPr>
          <w:rFonts w:ascii="Century Gothic" w:eastAsia="Times New Roman" w:hAnsi="Century Gothic" w:cs="Calibri"/>
          <w:color w:val="000000"/>
          <w:lang w:eastAsia="es-CR"/>
        </w:rPr>
        <w:t xml:space="preserve"> el abordaje de los contenidos curriculares referidos</w:t>
      </w:r>
      <w:r w:rsidR="000C3703" w:rsidRPr="00417D23">
        <w:rPr>
          <w:rFonts w:ascii="Century Gothic" w:eastAsia="Times New Roman" w:hAnsi="Century Gothic" w:cs="Calibri"/>
          <w:color w:val="000000"/>
          <w:lang w:eastAsia="es-CR"/>
        </w:rPr>
        <w:t xml:space="preserve"> a</w:t>
      </w:r>
      <w:r w:rsidR="00D447A0" w:rsidRPr="00417D23">
        <w:rPr>
          <w:rFonts w:ascii="Century Gothic" w:eastAsia="Times New Roman" w:hAnsi="Century Gothic" w:cs="Calibri"/>
          <w:color w:val="000000"/>
          <w:lang w:eastAsia="es-CR"/>
        </w:rPr>
        <w:t xml:space="preserve"> como las personas jóvenes apren</w:t>
      </w:r>
      <w:r w:rsidR="00D0724C" w:rsidRPr="00417D23">
        <w:rPr>
          <w:rFonts w:ascii="Century Gothic" w:eastAsia="Times New Roman" w:hAnsi="Century Gothic" w:cs="Calibri"/>
          <w:color w:val="000000"/>
          <w:lang w:eastAsia="es-CR"/>
        </w:rPr>
        <w:t xml:space="preserve">demos sobre las políticas públicas universales. </w:t>
      </w:r>
    </w:p>
    <w:p w14:paraId="1786E0D7" w14:textId="77777777" w:rsidR="0057663A" w:rsidRPr="00417D23" w:rsidRDefault="0057663A" w:rsidP="00A6673B">
      <w:pPr>
        <w:spacing w:after="0" w:line="240" w:lineRule="auto"/>
        <w:jc w:val="both"/>
        <w:textAlignment w:val="baseline"/>
        <w:rPr>
          <w:rFonts w:ascii="Century Gothic" w:eastAsia="Times New Roman" w:hAnsi="Century Gothic" w:cs="Calibri"/>
          <w:b/>
          <w:color w:val="000000"/>
          <w:lang w:eastAsia="es-CR"/>
        </w:rPr>
      </w:pPr>
    </w:p>
    <w:p w14:paraId="2C6C46A3" w14:textId="77777777" w:rsidR="008C4BED" w:rsidRPr="00417D23" w:rsidRDefault="008C4BED" w:rsidP="008C4BED">
      <w:pPr>
        <w:rPr>
          <w:rFonts w:ascii="Century Gothic" w:eastAsia="Times New Roman" w:hAnsi="Century Gothic" w:cs="Calibri"/>
          <w:color w:val="000000"/>
          <w:lang w:eastAsia="es-CR"/>
        </w:rPr>
      </w:pPr>
      <w:r w:rsidRPr="00417D23">
        <w:rPr>
          <w:rFonts w:ascii="Century Gothic" w:eastAsia="Times New Roman" w:hAnsi="Century Gothic" w:cs="Calibri"/>
          <w:b/>
          <w:color w:val="000000"/>
          <w:lang w:eastAsia="es-CR"/>
        </w:rPr>
        <w:t>Contenido procedimental:</w:t>
      </w:r>
      <w:r w:rsidRPr="00417D23">
        <w:rPr>
          <w:rFonts w:ascii="Century Gothic" w:eastAsia="Times New Roman" w:hAnsi="Century Gothic" w:cs="Calibri"/>
          <w:color w:val="000000"/>
          <w:lang w:eastAsia="es-CR"/>
        </w:rPr>
        <w:t xml:space="preserve"> </w:t>
      </w:r>
      <w:r w:rsidR="00B66C97" w:rsidRPr="00417D23">
        <w:rPr>
          <w:rFonts w:ascii="Century Gothic" w:eastAsia="Times New Roman" w:hAnsi="Century Gothic" w:cs="Calibri"/>
          <w:color w:val="000000"/>
          <w:lang w:eastAsia="es-CR"/>
        </w:rPr>
        <w:t>Valoración de las políticas públicas de equiparación de oportunidades, para determinar su incidencia y vacíos.</w:t>
      </w:r>
    </w:p>
    <w:p w14:paraId="50DEAD56" w14:textId="77777777" w:rsidR="00D0724C" w:rsidRPr="00417D23" w:rsidRDefault="007E45C9" w:rsidP="008C4BED">
      <w:pPr>
        <w:rPr>
          <w:rFonts w:ascii="Century Gothic" w:eastAsia="Times New Roman" w:hAnsi="Century Gothic" w:cs="Calibri"/>
          <w:color w:val="000000"/>
          <w:lang w:eastAsia="es-CR"/>
        </w:rPr>
      </w:pPr>
      <w:r w:rsidRPr="00417D23">
        <w:rPr>
          <w:rFonts w:ascii="Century Gothic" w:eastAsia="Times New Roman" w:hAnsi="Century Gothic" w:cs="Calibri"/>
          <w:noProof/>
          <w:color w:val="000000"/>
          <w:lang w:val="es-ES_tradnl" w:eastAsia="es-ES_tradnl"/>
        </w:rPr>
        <w:drawing>
          <wp:anchor distT="0" distB="0" distL="114300" distR="114300" simplePos="0" relativeHeight="251668480" behindDoc="0" locked="0" layoutInCell="1" allowOverlap="1" wp14:anchorId="06AC2968" wp14:editId="15BD32FB">
            <wp:simplePos x="0" y="0"/>
            <wp:positionH relativeFrom="column">
              <wp:posOffset>-251299</wp:posOffset>
            </wp:positionH>
            <wp:positionV relativeFrom="paragraph">
              <wp:posOffset>206335</wp:posOffset>
            </wp:positionV>
            <wp:extent cx="954912" cy="820417"/>
            <wp:effectExtent l="0" t="76200" r="0" b="565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rogacion.png"/>
                    <pic:cNvPicPr/>
                  </pic:nvPicPr>
                  <pic:blipFill>
                    <a:blip r:embed="rId8" cstate="print">
                      <a:extLst>
                        <a:ext uri="{28A0092B-C50C-407E-A947-70E740481C1C}">
                          <a14:useLocalDpi xmlns:a14="http://schemas.microsoft.com/office/drawing/2010/main" val="0"/>
                        </a:ext>
                      </a:extLst>
                    </a:blip>
                    <a:stretch>
                      <a:fillRect/>
                    </a:stretch>
                  </pic:blipFill>
                  <pic:spPr>
                    <a:xfrm rot="19904688">
                      <a:off x="0" y="0"/>
                      <a:ext cx="954912" cy="820417"/>
                    </a:xfrm>
                    <a:prstGeom prst="rect">
                      <a:avLst/>
                    </a:prstGeom>
                  </pic:spPr>
                </pic:pic>
              </a:graphicData>
            </a:graphic>
            <wp14:sizeRelH relativeFrom="margin">
              <wp14:pctWidth>0</wp14:pctWidth>
            </wp14:sizeRelH>
            <wp14:sizeRelV relativeFrom="margin">
              <wp14:pctHeight>0</wp14:pctHeight>
            </wp14:sizeRelV>
          </wp:anchor>
        </w:drawing>
      </w:r>
      <w:r w:rsidR="00D0724C" w:rsidRPr="00417D23">
        <w:rPr>
          <w:rFonts w:ascii="Century Gothic" w:eastAsia="Times New Roman" w:hAnsi="Century Gothic" w:cs="Calibri"/>
          <w:b/>
          <w:color w:val="000000"/>
          <w:lang w:eastAsia="es-CR"/>
        </w:rPr>
        <w:t>Contenido conceptual:</w:t>
      </w:r>
      <w:r w:rsidR="00D0724C" w:rsidRPr="00417D23">
        <w:rPr>
          <w:rFonts w:ascii="Century Gothic" w:eastAsia="Times New Roman" w:hAnsi="Century Gothic" w:cs="Calibri"/>
          <w:color w:val="000000"/>
          <w:lang w:eastAsia="es-CR"/>
        </w:rPr>
        <w:t xml:space="preserve"> Políticas Universales: Salud y seguridad social. </w:t>
      </w:r>
    </w:p>
    <w:p w14:paraId="09AC9915" w14:textId="77777777" w:rsidR="00A6673B" w:rsidRPr="00417D23" w:rsidRDefault="00F14E27" w:rsidP="00D7680E">
      <w:pPr>
        <w:numPr>
          <w:ilvl w:val="0"/>
          <w:numId w:val="13"/>
        </w:numPr>
        <w:spacing w:after="0" w:line="240" w:lineRule="auto"/>
        <w:contextualSpacing/>
        <w:textAlignment w:val="baseline"/>
        <w:rPr>
          <w:rFonts w:ascii="Century Gothic" w:eastAsia="Times New Roman" w:hAnsi="Century Gothic" w:cs="Calibri"/>
          <w:b/>
          <w:color w:val="000000"/>
          <w:lang w:eastAsia="es-CR"/>
        </w:rPr>
      </w:pPr>
      <w:r w:rsidRPr="00417D23">
        <w:rPr>
          <w:rFonts w:ascii="Century Gothic" w:hAnsi="Century Gothic"/>
          <w:noProof/>
          <w:lang w:val="es-ES_tradnl" w:eastAsia="es-ES_tradnl"/>
        </w:rPr>
        <mc:AlternateContent>
          <mc:Choice Requires="wps">
            <w:drawing>
              <wp:anchor distT="45720" distB="45720" distL="114300" distR="114300" simplePos="0" relativeHeight="251664895" behindDoc="1" locked="0" layoutInCell="1" allowOverlap="1" wp14:anchorId="16598381" wp14:editId="0316A7CF">
                <wp:simplePos x="0" y="0"/>
                <wp:positionH relativeFrom="margin">
                  <wp:posOffset>413385</wp:posOffset>
                </wp:positionH>
                <wp:positionV relativeFrom="paragraph">
                  <wp:posOffset>1905</wp:posOffset>
                </wp:positionV>
                <wp:extent cx="1759585" cy="1376680"/>
                <wp:effectExtent l="76200" t="76200" r="126365" b="128270"/>
                <wp:wrapThrough wrapText="bothSides">
                  <wp:wrapPolygon edited="0">
                    <wp:start x="-702" y="-1196"/>
                    <wp:lineTo x="-935" y="18531"/>
                    <wp:lineTo x="-468" y="23314"/>
                    <wp:lineTo x="22450" y="23314"/>
                    <wp:lineTo x="22917" y="18531"/>
                    <wp:lineTo x="22917" y="4185"/>
                    <wp:lineTo x="21982" y="-299"/>
                    <wp:lineTo x="21982" y="-1196"/>
                    <wp:lineTo x="-702" y="-1196"/>
                  </wp:wrapPolygon>
                </wp:wrapThrough>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1376680"/>
                        </a:xfrm>
                        <a:prstGeom prst="rect">
                          <a:avLst/>
                        </a:prstGeom>
                        <a:ln>
                          <a:headEnd/>
                          <a:tailEnd/>
                        </a:ln>
                        <a:effectLst>
                          <a:outerShdw blurRad="50800" dist="38100" dir="2700000" algn="tl" rotWithShape="0">
                            <a:prstClr val="black">
                              <a:alpha val="40000"/>
                            </a:prstClr>
                          </a:outerShdw>
                        </a:effectLst>
                        <a:scene3d>
                          <a:camera prst="orthographicFront"/>
                          <a:lightRig rig="threePt" dir="t"/>
                        </a:scene3d>
                        <a:sp3d>
                          <a:bevelT prst="relaxedInset"/>
                        </a:sp3d>
                      </wps:spPr>
                      <wps:style>
                        <a:lnRef idx="2">
                          <a:schemeClr val="accent2"/>
                        </a:lnRef>
                        <a:fillRef idx="1">
                          <a:schemeClr val="lt1"/>
                        </a:fillRef>
                        <a:effectRef idx="0">
                          <a:schemeClr val="accent2"/>
                        </a:effectRef>
                        <a:fontRef idx="minor">
                          <a:schemeClr val="dk1"/>
                        </a:fontRef>
                      </wps:style>
                      <wps:txbx>
                        <w:txbxContent>
                          <w:p w14:paraId="66937435" w14:textId="77777777" w:rsidR="00F14E27" w:rsidRPr="00F14E27" w:rsidRDefault="00F14E27" w:rsidP="00F14E27">
                            <w:pPr>
                              <w:rPr>
                                <w:sz w:val="20"/>
                                <w:szCs w:val="20"/>
                              </w:rPr>
                            </w:pPr>
                            <w:r w:rsidRPr="00F14E27">
                              <w:rPr>
                                <w:sz w:val="20"/>
                                <w:szCs w:val="20"/>
                              </w:rPr>
                              <w:t>¿</w:t>
                            </w:r>
                            <w:r w:rsidRPr="00F14E27">
                              <w:rPr>
                                <w:sz w:val="20"/>
                                <w:szCs w:val="20"/>
                              </w:rPr>
                              <w:t>Sabía usted que Costa Rica ocupa el lugar número 14 de 198 países en el mundo y está en el puesto número 2 entre 26 países de América del Norte y Centroamérica en mejor esperanza de vida?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598381" id="_x0000_t202" coordsize="21600,21600" o:spt="202" path="m0,0l0,21600,21600,21600,21600,0xe">
                <v:stroke joinstyle="miter"/>
                <v:path gradientshapeok="t" o:connecttype="rect"/>
              </v:shapetype>
              <v:shape id="_x0000_s1027" type="#_x0000_t202" style="position:absolute;left:0;text-align:left;margin-left:32.55pt;margin-top:.15pt;width:138.55pt;height:108.4pt;z-index:-25165158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" fillcolor="white [3201]" strokecolor="#ed7d31 [3205]" strokeweight="1pt">
                <v:shadow on="t" opacity="26214f" mv:blur="50800f" origin="-.5,-.5" offset="26941emu,26941emu"/>
                <v:textbox style="mso-fit-shape-to-text:t">
                  <w:txbxContent>
                    <w:p w14:paraId="66937435" w14:textId="77777777" w:rsidR="00F14E27" w:rsidRPr="00F14E27" w:rsidRDefault="00F14E27" w:rsidP="00F14E27">
                      <w:pPr>
                        <w:rPr>
                          <w:sz w:val="20"/>
                          <w:szCs w:val="20"/>
                        </w:rPr>
                      </w:pPr>
                      <w:r w:rsidRPr="00F14E27">
                        <w:rPr>
                          <w:sz w:val="20"/>
                          <w:szCs w:val="20"/>
                        </w:rPr>
                        <w:t>¿</w:t>
                      </w:r>
                      <w:r w:rsidRPr="00F14E27">
                        <w:rPr>
                          <w:sz w:val="20"/>
                          <w:szCs w:val="20"/>
                        </w:rPr>
                        <w:t>Sabía usted que Costa Rica ocupa el lugar número 14 de 198 países en el mundo y está en el puesto número 2 entre 26 países de América del Norte y Centroamérica en mejor esperanza de vida?</w:t>
                      </w:r>
                    </w:p>
                  </w:txbxContent>
                </v:textbox>
                <w10:wrap type="through" anchorx="margin"/>
              </v:shape>
            </w:pict>
          </mc:Fallback>
        </mc:AlternateContent>
      </w:r>
      <w:r w:rsidR="00A6673B" w:rsidRPr="00417D23">
        <w:rPr>
          <w:rFonts w:ascii="Century Gothic" w:eastAsia="Times New Roman" w:hAnsi="Century Gothic" w:cs="Calibri"/>
          <w:b/>
          <w:color w:val="000000"/>
          <w:lang w:eastAsia="es-CR"/>
        </w:rPr>
        <w:t>Fase de focalización o concientización desde los contextos y los aprendizajes de las personas.</w:t>
      </w:r>
    </w:p>
    <w:p w14:paraId="3D797021" w14:textId="77777777" w:rsidR="008E6C3C" w:rsidRPr="00417D23" w:rsidRDefault="008E6C3C" w:rsidP="00922EB9">
      <w:pPr>
        <w:spacing w:after="0" w:line="240" w:lineRule="auto"/>
        <w:ind w:left="426"/>
        <w:contextualSpacing/>
        <w:textAlignment w:val="baseline"/>
        <w:rPr>
          <w:rFonts w:ascii="Century Gothic" w:eastAsia="Times New Roman" w:hAnsi="Century Gothic" w:cs="Calibri"/>
          <w:b/>
          <w:color w:val="000000"/>
          <w:lang w:eastAsia="es-CR"/>
        </w:rPr>
      </w:pPr>
    </w:p>
    <w:p w14:paraId="76CF6FFC" w14:textId="77777777" w:rsidR="00051889" w:rsidRPr="00417D23" w:rsidRDefault="00051889" w:rsidP="00051889">
      <w:pPr>
        <w:spacing w:after="0" w:line="240" w:lineRule="auto"/>
        <w:ind w:left="360"/>
        <w:jc w:val="both"/>
        <w:textAlignment w:val="baseline"/>
        <w:rPr>
          <w:rFonts w:ascii="Century Gothic" w:eastAsia="Times New Roman" w:hAnsi="Century Gothic" w:cs="Calibri"/>
          <w:color w:val="000000"/>
          <w:lang w:eastAsia="es-CR"/>
        </w:rPr>
      </w:pPr>
      <w:r w:rsidRPr="00417D23">
        <w:rPr>
          <w:rFonts w:ascii="Century Gothic" w:eastAsia="Times New Roman" w:hAnsi="Century Gothic" w:cs="Calibri"/>
          <w:color w:val="000000"/>
          <w:lang w:eastAsia="es-CR"/>
        </w:rPr>
        <w:t xml:space="preserve">A continuación se le presenta una actividad con las que vamos a iniciar por identificar  los conocimientos previos que tenemos con respecto a este tema. Conteste las preguntas según lo que usted conoce, si no sabe la respuesta consúltelo con un familiar.  </w:t>
      </w:r>
    </w:p>
    <w:p w14:paraId="0F081A20" w14:textId="77777777" w:rsidR="00051889" w:rsidRPr="00417D23" w:rsidRDefault="00051889" w:rsidP="004D08E4">
      <w:pPr>
        <w:spacing w:after="0" w:line="240" w:lineRule="auto"/>
        <w:ind w:left="360"/>
        <w:jc w:val="both"/>
        <w:textAlignment w:val="baseline"/>
        <w:rPr>
          <w:rFonts w:ascii="Century Gothic" w:eastAsia="Times New Roman" w:hAnsi="Century Gothic" w:cs="Calibri"/>
          <w:color w:val="000000"/>
          <w:lang w:eastAsia="es-CR"/>
        </w:rPr>
      </w:pPr>
    </w:p>
    <w:p w14:paraId="44DEEF9A" w14:textId="77777777" w:rsidR="00051889" w:rsidRDefault="00051889" w:rsidP="004D08E4">
      <w:pPr>
        <w:spacing w:after="0" w:line="240" w:lineRule="auto"/>
        <w:ind w:left="360"/>
        <w:jc w:val="both"/>
        <w:textAlignment w:val="baseline"/>
        <w:rPr>
          <w:rFonts w:ascii="Century Gothic" w:eastAsia="Times New Roman" w:hAnsi="Century Gothic" w:cs="Calibri"/>
          <w:color w:val="000000"/>
          <w:lang w:eastAsia="es-CR"/>
        </w:rPr>
      </w:pPr>
    </w:p>
    <w:p w14:paraId="379AC6B4" w14:textId="77777777" w:rsidR="00417D23" w:rsidRDefault="00417D23" w:rsidP="004D08E4">
      <w:pPr>
        <w:spacing w:after="0" w:line="240" w:lineRule="auto"/>
        <w:ind w:left="360"/>
        <w:jc w:val="both"/>
        <w:textAlignment w:val="baseline"/>
        <w:rPr>
          <w:rFonts w:ascii="Century Gothic" w:eastAsia="Times New Roman" w:hAnsi="Century Gothic" w:cs="Calibri"/>
          <w:color w:val="000000"/>
          <w:lang w:eastAsia="es-CR"/>
        </w:rPr>
      </w:pPr>
    </w:p>
    <w:p w14:paraId="47C5C679" w14:textId="77777777" w:rsidR="00417D23" w:rsidRDefault="00417D23" w:rsidP="004D08E4">
      <w:pPr>
        <w:spacing w:after="0" w:line="240" w:lineRule="auto"/>
        <w:ind w:left="360"/>
        <w:jc w:val="both"/>
        <w:textAlignment w:val="baseline"/>
        <w:rPr>
          <w:rFonts w:ascii="Century Gothic" w:eastAsia="Times New Roman" w:hAnsi="Century Gothic" w:cs="Calibri"/>
          <w:color w:val="000000"/>
          <w:lang w:eastAsia="es-CR"/>
        </w:rPr>
      </w:pPr>
    </w:p>
    <w:p w14:paraId="095BFD0E" w14:textId="77777777" w:rsidR="00417D23" w:rsidRDefault="00417D23" w:rsidP="004D08E4">
      <w:pPr>
        <w:spacing w:after="0" w:line="240" w:lineRule="auto"/>
        <w:ind w:left="360"/>
        <w:jc w:val="both"/>
        <w:textAlignment w:val="baseline"/>
        <w:rPr>
          <w:rFonts w:ascii="Century Gothic" w:eastAsia="Times New Roman" w:hAnsi="Century Gothic" w:cs="Calibri"/>
          <w:color w:val="000000"/>
          <w:lang w:eastAsia="es-CR"/>
        </w:rPr>
      </w:pPr>
    </w:p>
    <w:p w14:paraId="2907C78C" w14:textId="77777777" w:rsidR="00417D23" w:rsidRPr="00417D23" w:rsidRDefault="00417D23" w:rsidP="004D08E4">
      <w:pPr>
        <w:spacing w:after="0" w:line="240" w:lineRule="auto"/>
        <w:ind w:left="360"/>
        <w:jc w:val="both"/>
        <w:textAlignment w:val="baseline"/>
        <w:rPr>
          <w:rFonts w:ascii="Century Gothic" w:eastAsia="Times New Roman" w:hAnsi="Century Gothic" w:cs="Calibri"/>
          <w:color w:val="000000"/>
          <w:lang w:eastAsia="es-CR"/>
        </w:rPr>
      </w:pPr>
    </w:p>
    <w:p w14:paraId="2A7F07F3" w14:textId="77777777" w:rsidR="00267D21" w:rsidRPr="00417D23" w:rsidRDefault="00267D21" w:rsidP="00051889">
      <w:pPr>
        <w:spacing w:after="0" w:line="240" w:lineRule="auto"/>
        <w:jc w:val="both"/>
        <w:textAlignment w:val="baseline"/>
        <w:rPr>
          <w:rFonts w:ascii="Century Gothic" w:eastAsia="Times New Roman" w:hAnsi="Century Gothic" w:cs="Calibri"/>
          <w:color w:val="000000"/>
          <w:lang w:eastAsia="es-CR"/>
        </w:rPr>
      </w:pPr>
    </w:p>
    <w:tbl>
      <w:tblPr>
        <w:tblStyle w:val="Tablaconcuadrcula"/>
        <w:tblW w:w="0" w:type="auto"/>
        <w:tblInd w:w="426" w:type="dxa"/>
        <w:tblLook w:val="04A0" w:firstRow="1" w:lastRow="0" w:firstColumn="1" w:lastColumn="0" w:noHBand="0" w:noVBand="1"/>
      </w:tblPr>
      <w:tblGrid>
        <w:gridCol w:w="9644"/>
      </w:tblGrid>
      <w:tr w:rsidR="00051889" w:rsidRPr="00417D23" w14:paraId="26677814" w14:textId="77777777" w:rsidTr="009B6B9E">
        <w:tc>
          <w:tcPr>
            <w:tcW w:w="9644" w:type="dxa"/>
            <w:shd w:val="clear" w:color="auto" w:fill="F2F2F2" w:themeFill="background1" w:themeFillShade="F2"/>
          </w:tcPr>
          <w:p w14:paraId="6660B0B2" w14:textId="77777777" w:rsidR="00051889" w:rsidRPr="00417D23" w:rsidRDefault="00051889" w:rsidP="00922EB9">
            <w:pPr>
              <w:contextualSpacing/>
              <w:textAlignment w:val="baseline"/>
              <w:rPr>
                <w:rFonts w:ascii="Century Gothic" w:eastAsia="Times New Roman" w:hAnsi="Century Gothic" w:cs="Calibri"/>
                <w:color w:val="000000"/>
                <w:lang w:eastAsia="es-CR"/>
              </w:rPr>
            </w:pPr>
            <w:r w:rsidRPr="00417D23">
              <w:rPr>
                <w:rFonts w:ascii="Century Gothic" w:eastAsia="Times New Roman" w:hAnsi="Century Gothic" w:cs="Calibri"/>
                <w:color w:val="000000"/>
                <w:lang w:eastAsia="es-CR"/>
              </w:rPr>
              <w:t xml:space="preserve">1. ¿Conoce usted este símbolo?  ¿Qué significa? Escriba su respuesta en el cuadro </w:t>
            </w:r>
          </w:p>
        </w:tc>
      </w:tr>
      <w:tr w:rsidR="00051889" w:rsidRPr="00417D23" w14:paraId="685CE860" w14:textId="77777777" w:rsidTr="009B6B9E">
        <w:trPr>
          <w:trHeight w:val="1478"/>
        </w:trPr>
        <w:tc>
          <w:tcPr>
            <w:tcW w:w="9644" w:type="dxa"/>
          </w:tcPr>
          <w:p w14:paraId="6A7661D1" w14:textId="77777777" w:rsidR="00051889" w:rsidRPr="00417D23" w:rsidRDefault="009B6B9E" w:rsidP="00922EB9">
            <w:pPr>
              <w:contextualSpacing/>
              <w:textAlignment w:val="baseline"/>
              <w:rPr>
                <w:rFonts w:ascii="Century Gothic" w:eastAsia="Times New Roman" w:hAnsi="Century Gothic" w:cs="Calibri"/>
                <w:b/>
                <w:color w:val="000000"/>
                <w:lang w:eastAsia="es-CR"/>
              </w:rPr>
            </w:pPr>
            <w:r w:rsidRPr="00417D23">
              <w:rPr>
                <w:rFonts w:ascii="Century Gothic" w:hAnsi="Century Gothic"/>
                <w:noProof/>
                <w:lang w:val="es-ES_tradnl" w:eastAsia="es-ES_tradnl"/>
              </w:rPr>
              <w:drawing>
                <wp:anchor distT="0" distB="0" distL="114300" distR="114300" simplePos="0" relativeHeight="251665408" behindDoc="1" locked="0" layoutInCell="1" allowOverlap="1" wp14:anchorId="17306FAB" wp14:editId="3838A0D5">
                  <wp:simplePos x="0" y="0"/>
                  <wp:positionH relativeFrom="column">
                    <wp:posOffset>-25759</wp:posOffset>
                  </wp:positionH>
                  <wp:positionV relativeFrom="paragraph">
                    <wp:posOffset>-33406</wp:posOffset>
                  </wp:positionV>
                  <wp:extent cx="985962" cy="894280"/>
                  <wp:effectExtent l="0" t="0" r="5080" b="1270"/>
                  <wp:wrapNone/>
                  <wp:docPr id="1" name="Imagen 1" descr="Archivo:Logo-CCSS-CostaRica-negro.png - Wikipedia, la enciclope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CCSS-CostaRica-negro.png - Wikipedia, la enciclopedi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962" cy="894280"/>
                          </a:xfrm>
                          <a:prstGeom prst="rect">
                            <a:avLst/>
                          </a:prstGeom>
                          <a:noFill/>
                          <a:ln>
                            <a:noFill/>
                          </a:ln>
                        </pic:spPr>
                      </pic:pic>
                    </a:graphicData>
                  </a:graphic>
                </wp:anchor>
              </w:drawing>
            </w:r>
          </w:p>
          <w:p w14:paraId="5A9384DD" w14:textId="77777777" w:rsidR="00051889" w:rsidRPr="00417D23" w:rsidRDefault="00051889" w:rsidP="00051889">
            <w:pPr>
              <w:contextualSpacing/>
              <w:textAlignment w:val="baseline"/>
              <w:rPr>
                <w:rFonts w:ascii="Century Gothic" w:eastAsia="Times New Roman" w:hAnsi="Century Gothic" w:cs="Calibri"/>
                <w:b/>
                <w:color w:val="000000"/>
                <w:lang w:eastAsia="es-CR"/>
              </w:rPr>
            </w:pPr>
          </w:p>
        </w:tc>
      </w:tr>
    </w:tbl>
    <w:p w14:paraId="4F4B9FC3" w14:textId="77777777" w:rsidR="0019014E" w:rsidRPr="00417D23" w:rsidRDefault="0019014E" w:rsidP="00922EB9">
      <w:pPr>
        <w:spacing w:after="0" w:line="240" w:lineRule="auto"/>
        <w:ind w:left="426"/>
        <w:contextualSpacing/>
        <w:textAlignment w:val="baseline"/>
        <w:rPr>
          <w:rFonts w:ascii="Century Gothic" w:eastAsia="Times New Roman" w:hAnsi="Century Gothic" w:cs="Calibri"/>
          <w:b/>
          <w:color w:val="000000"/>
          <w:lang w:eastAsia="es-CR"/>
        </w:rPr>
      </w:pPr>
    </w:p>
    <w:tbl>
      <w:tblPr>
        <w:tblStyle w:val="Tablaconcuadrcula"/>
        <w:tblW w:w="0" w:type="auto"/>
        <w:tblInd w:w="426" w:type="dxa"/>
        <w:tblLook w:val="04A0" w:firstRow="1" w:lastRow="0" w:firstColumn="1" w:lastColumn="0" w:noHBand="0" w:noVBand="1"/>
      </w:tblPr>
      <w:tblGrid>
        <w:gridCol w:w="9644"/>
      </w:tblGrid>
      <w:tr w:rsidR="00114C15" w:rsidRPr="00417D23" w14:paraId="7FC7E45F" w14:textId="77777777" w:rsidTr="009B6B9E">
        <w:tc>
          <w:tcPr>
            <w:tcW w:w="9644" w:type="dxa"/>
            <w:shd w:val="clear" w:color="auto" w:fill="F2F2F2" w:themeFill="background1" w:themeFillShade="F2"/>
          </w:tcPr>
          <w:p w14:paraId="233CE378" w14:textId="77777777" w:rsidR="00114C15" w:rsidRPr="00417D23" w:rsidRDefault="00114C15" w:rsidP="00114C15">
            <w:pPr>
              <w:contextualSpacing/>
              <w:textAlignment w:val="baseline"/>
              <w:rPr>
                <w:rFonts w:ascii="Century Gothic" w:eastAsia="Times New Roman" w:hAnsi="Century Gothic" w:cs="Calibri"/>
                <w:color w:val="000000"/>
                <w:lang w:eastAsia="es-CR"/>
              </w:rPr>
            </w:pPr>
            <w:r w:rsidRPr="00417D23">
              <w:rPr>
                <w:rFonts w:ascii="Century Gothic" w:eastAsia="Times New Roman" w:hAnsi="Century Gothic" w:cs="Calibri"/>
                <w:color w:val="000000"/>
                <w:lang w:eastAsia="es-CR"/>
              </w:rPr>
              <w:t xml:space="preserve">2. </w:t>
            </w:r>
            <w:r w:rsidR="007E45C9" w:rsidRPr="00417D23">
              <w:rPr>
                <w:rFonts w:ascii="Century Gothic" w:eastAsia="Times New Roman" w:hAnsi="Century Gothic" w:cs="Calibri"/>
                <w:color w:val="000000"/>
                <w:lang w:eastAsia="es-CR"/>
              </w:rPr>
              <w:t>¿</w:t>
            </w:r>
            <w:r w:rsidRPr="00417D23">
              <w:rPr>
                <w:rFonts w:ascii="Century Gothic" w:eastAsia="Times New Roman" w:hAnsi="Century Gothic" w:cs="Calibri"/>
                <w:color w:val="000000"/>
                <w:lang w:eastAsia="es-CR"/>
              </w:rPr>
              <w:t>Sabía que en Costa Rica existen 29 hospitales públicos y cientos de EBAIS y Clínicas  a lo largo y ancho del país</w:t>
            </w:r>
            <w:r w:rsidR="007E45C9" w:rsidRPr="00417D23">
              <w:rPr>
                <w:rFonts w:ascii="Century Gothic" w:eastAsia="Times New Roman" w:hAnsi="Century Gothic" w:cs="Calibri"/>
                <w:color w:val="000000"/>
                <w:lang w:eastAsia="es-CR"/>
              </w:rPr>
              <w:t>?</w:t>
            </w:r>
            <w:r w:rsidRPr="00417D23">
              <w:rPr>
                <w:rFonts w:ascii="Century Gothic" w:eastAsia="Times New Roman" w:hAnsi="Century Gothic" w:cs="Calibri"/>
                <w:color w:val="000000"/>
                <w:lang w:eastAsia="es-CR"/>
              </w:rPr>
              <w:t xml:space="preserve"> Escriba el nombre del E</w:t>
            </w:r>
            <w:r w:rsidR="00910BE8" w:rsidRPr="00417D23">
              <w:rPr>
                <w:rFonts w:ascii="Century Gothic" w:eastAsia="Times New Roman" w:hAnsi="Century Gothic" w:cs="Calibri"/>
                <w:color w:val="000000"/>
                <w:lang w:eastAsia="es-CR"/>
              </w:rPr>
              <w:t xml:space="preserve">BAIS </w:t>
            </w:r>
            <w:r w:rsidRPr="00417D23">
              <w:rPr>
                <w:rFonts w:ascii="Century Gothic" w:eastAsia="Times New Roman" w:hAnsi="Century Gothic" w:cs="Calibri"/>
                <w:color w:val="000000"/>
                <w:lang w:eastAsia="es-CR"/>
              </w:rPr>
              <w:t xml:space="preserve"> y del hospital más cerca </w:t>
            </w:r>
            <w:r w:rsidR="00910BE8" w:rsidRPr="00417D23">
              <w:rPr>
                <w:rFonts w:ascii="Century Gothic" w:eastAsia="Times New Roman" w:hAnsi="Century Gothic" w:cs="Calibri"/>
                <w:color w:val="000000"/>
                <w:lang w:eastAsia="es-CR"/>
              </w:rPr>
              <w:t>de su casa, y escriba su opinión  del servicio que ofrecen ambos.</w:t>
            </w:r>
          </w:p>
          <w:p w14:paraId="71EF2E16" w14:textId="77777777" w:rsidR="00114C15" w:rsidRPr="00417D23" w:rsidRDefault="00114C15" w:rsidP="00114C15">
            <w:pPr>
              <w:contextualSpacing/>
              <w:textAlignment w:val="baseline"/>
              <w:rPr>
                <w:rFonts w:ascii="Century Gothic" w:eastAsia="Times New Roman" w:hAnsi="Century Gothic" w:cs="Calibri"/>
                <w:color w:val="000000"/>
                <w:lang w:eastAsia="es-CR"/>
              </w:rPr>
            </w:pPr>
          </w:p>
        </w:tc>
      </w:tr>
      <w:tr w:rsidR="00114C15" w:rsidRPr="00417D23" w14:paraId="3A21F52D" w14:textId="77777777" w:rsidTr="00F14E27">
        <w:trPr>
          <w:trHeight w:val="1479"/>
        </w:trPr>
        <w:tc>
          <w:tcPr>
            <w:tcW w:w="9644" w:type="dxa"/>
          </w:tcPr>
          <w:p w14:paraId="3290FD62" w14:textId="77777777" w:rsidR="00114C15" w:rsidRPr="00417D23" w:rsidRDefault="00114C15" w:rsidP="003A013C">
            <w:pPr>
              <w:contextualSpacing/>
              <w:textAlignment w:val="baseline"/>
              <w:rPr>
                <w:rFonts w:ascii="Century Gothic" w:eastAsia="Times New Roman" w:hAnsi="Century Gothic" w:cs="Calibri"/>
                <w:b/>
                <w:color w:val="000000"/>
                <w:lang w:eastAsia="es-CR"/>
              </w:rPr>
            </w:pPr>
          </w:p>
          <w:p w14:paraId="7F556F97" w14:textId="77777777" w:rsidR="00114C15" w:rsidRPr="00417D23" w:rsidRDefault="00114C15" w:rsidP="003A013C">
            <w:pPr>
              <w:contextualSpacing/>
              <w:textAlignment w:val="baseline"/>
              <w:rPr>
                <w:rFonts w:ascii="Century Gothic" w:eastAsia="Times New Roman" w:hAnsi="Century Gothic" w:cs="Calibri"/>
                <w:b/>
                <w:color w:val="000000"/>
                <w:lang w:eastAsia="es-CR"/>
              </w:rPr>
            </w:pPr>
          </w:p>
          <w:p w14:paraId="0BA6EFA4" w14:textId="77777777" w:rsidR="00910BE8" w:rsidRPr="00417D23" w:rsidRDefault="00910BE8" w:rsidP="003A013C">
            <w:pPr>
              <w:contextualSpacing/>
              <w:textAlignment w:val="baseline"/>
              <w:rPr>
                <w:rFonts w:ascii="Century Gothic" w:eastAsia="Times New Roman" w:hAnsi="Century Gothic" w:cs="Calibri"/>
                <w:b/>
                <w:color w:val="000000"/>
                <w:lang w:eastAsia="es-CR"/>
              </w:rPr>
            </w:pPr>
          </w:p>
          <w:p w14:paraId="1E441CC1" w14:textId="77777777" w:rsidR="00910BE8" w:rsidRPr="00417D23" w:rsidRDefault="00910BE8" w:rsidP="003A013C">
            <w:pPr>
              <w:contextualSpacing/>
              <w:textAlignment w:val="baseline"/>
              <w:rPr>
                <w:rFonts w:ascii="Century Gothic" w:eastAsia="Times New Roman" w:hAnsi="Century Gothic" w:cs="Calibri"/>
                <w:b/>
                <w:color w:val="000000"/>
                <w:lang w:eastAsia="es-CR"/>
              </w:rPr>
            </w:pPr>
          </w:p>
          <w:p w14:paraId="360FD81A" w14:textId="77777777" w:rsidR="00910BE8" w:rsidRPr="00417D23" w:rsidRDefault="00910BE8" w:rsidP="003A013C">
            <w:pPr>
              <w:contextualSpacing/>
              <w:textAlignment w:val="baseline"/>
              <w:rPr>
                <w:rFonts w:ascii="Century Gothic" w:eastAsia="Times New Roman" w:hAnsi="Century Gothic" w:cs="Calibri"/>
                <w:b/>
                <w:color w:val="000000"/>
                <w:lang w:eastAsia="es-CR"/>
              </w:rPr>
            </w:pPr>
          </w:p>
          <w:p w14:paraId="18E23BEF" w14:textId="77777777" w:rsidR="00910BE8" w:rsidRPr="00417D23" w:rsidRDefault="00910BE8" w:rsidP="003A013C">
            <w:pPr>
              <w:contextualSpacing/>
              <w:textAlignment w:val="baseline"/>
              <w:rPr>
                <w:rFonts w:ascii="Century Gothic" w:eastAsia="Times New Roman" w:hAnsi="Century Gothic" w:cs="Calibri"/>
                <w:b/>
                <w:color w:val="000000"/>
                <w:lang w:eastAsia="es-CR"/>
              </w:rPr>
            </w:pPr>
          </w:p>
        </w:tc>
      </w:tr>
    </w:tbl>
    <w:p w14:paraId="43C77F69" w14:textId="77777777" w:rsidR="0019014E" w:rsidRPr="00417D23" w:rsidRDefault="0019014E" w:rsidP="00922EB9">
      <w:pPr>
        <w:spacing w:after="0" w:line="240" w:lineRule="auto"/>
        <w:ind w:left="426"/>
        <w:contextualSpacing/>
        <w:textAlignment w:val="baseline"/>
        <w:rPr>
          <w:rFonts w:ascii="Century Gothic" w:eastAsia="Times New Roman" w:hAnsi="Century Gothic" w:cs="Calibri"/>
          <w:b/>
          <w:color w:val="000000"/>
          <w:lang w:eastAsia="es-CR"/>
        </w:rPr>
      </w:pPr>
    </w:p>
    <w:tbl>
      <w:tblPr>
        <w:tblStyle w:val="Tablaconcuadrcula"/>
        <w:tblW w:w="0" w:type="auto"/>
        <w:tblInd w:w="426" w:type="dxa"/>
        <w:tblLook w:val="04A0" w:firstRow="1" w:lastRow="0" w:firstColumn="1" w:lastColumn="0" w:noHBand="0" w:noVBand="1"/>
      </w:tblPr>
      <w:tblGrid>
        <w:gridCol w:w="9644"/>
      </w:tblGrid>
      <w:tr w:rsidR="00114C15" w:rsidRPr="00417D23" w14:paraId="75D5F92C" w14:textId="77777777" w:rsidTr="009B6B9E">
        <w:tc>
          <w:tcPr>
            <w:tcW w:w="9644" w:type="dxa"/>
            <w:shd w:val="clear" w:color="auto" w:fill="F2F2F2" w:themeFill="background1" w:themeFillShade="F2"/>
          </w:tcPr>
          <w:p w14:paraId="576FC499" w14:textId="77777777" w:rsidR="00114C15" w:rsidRPr="00417D23" w:rsidRDefault="00910BE8" w:rsidP="00114C15">
            <w:pPr>
              <w:contextualSpacing/>
              <w:textAlignment w:val="baseline"/>
              <w:rPr>
                <w:rFonts w:ascii="Century Gothic" w:eastAsia="Times New Roman" w:hAnsi="Century Gothic" w:cs="Calibri"/>
                <w:color w:val="000000"/>
                <w:lang w:eastAsia="es-CR"/>
              </w:rPr>
            </w:pPr>
            <w:r w:rsidRPr="00417D23">
              <w:rPr>
                <w:rFonts w:ascii="Century Gothic" w:eastAsia="Times New Roman" w:hAnsi="Century Gothic" w:cs="Calibri"/>
                <w:color w:val="000000"/>
                <w:lang w:eastAsia="es-CR"/>
              </w:rPr>
              <w:t>3</w:t>
            </w:r>
            <w:r w:rsidR="00114C15" w:rsidRPr="00417D23">
              <w:rPr>
                <w:rFonts w:ascii="Century Gothic" w:eastAsia="Times New Roman" w:hAnsi="Century Gothic" w:cs="Calibri"/>
                <w:color w:val="000000"/>
                <w:lang w:eastAsia="es-CR"/>
              </w:rPr>
              <w:t>. Analice los cuatro ejemplos de esperanza de vida</w:t>
            </w:r>
            <w:r w:rsidR="007E45C9" w:rsidRPr="00417D23">
              <w:rPr>
                <w:rFonts w:ascii="Century Gothic" w:eastAsia="Times New Roman" w:hAnsi="Century Gothic" w:cs="Calibri"/>
                <w:color w:val="000000"/>
                <w:lang w:eastAsia="es-CR"/>
              </w:rPr>
              <w:t xml:space="preserve"> en el mundo</w:t>
            </w:r>
            <w:r w:rsidR="00114C15" w:rsidRPr="00417D23">
              <w:rPr>
                <w:rFonts w:ascii="Century Gothic" w:eastAsia="Times New Roman" w:hAnsi="Century Gothic" w:cs="Calibri"/>
                <w:color w:val="000000"/>
                <w:lang w:eastAsia="es-CR"/>
              </w:rPr>
              <w:t xml:space="preserve"> y luego conteste  ¿Por qué cree que en Costa Rica se presentan esos resultados?</w:t>
            </w:r>
          </w:p>
        </w:tc>
      </w:tr>
      <w:tr w:rsidR="00114C15" w:rsidRPr="00417D23" w14:paraId="4CADD129" w14:textId="77777777" w:rsidTr="00910BE8">
        <w:trPr>
          <w:trHeight w:val="1203"/>
        </w:trPr>
        <w:tc>
          <w:tcPr>
            <w:tcW w:w="9644" w:type="dxa"/>
          </w:tcPr>
          <w:p w14:paraId="2CC4F3CA" w14:textId="77777777" w:rsidR="00114C15" w:rsidRPr="00417D23" w:rsidRDefault="00114C15" w:rsidP="003A013C">
            <w:pPr>
              <w:contextualSpacing/>
              <w:textAlignment w:val="baseline"/>
              <w:rPr>
                <w:rFonts w:ascii="Century Gothic" w:eastAsia="Times New Roman" w:hAnsi="Century Gothic" w:cs="Calibri"/>
                <w:b/>
                <w:color w:val="000000"/>
                <w:lang w:eastAsia="es-CR"/>
              </w:rPr>
            </w:pPr>
          </w:p>
          <w:p w14:paraId="1AC947F4" w14:textId="77777777" w:rsidR="00114C15" w:rsidRPr="00417D23" w:rsidRDefault="00114C15" w:rsidP="003A013C">
            <w:pPr>
              <w:contextualSpacing/>
              <w:textAlignment w:val="baseline"/>
              <w:rPr>
                <w:rFonts w:ascii="Century Gothic" w:eastAsia="Times New Roman" w:hAnsi="Century Gothic" w:cs="Calibri"/>
                <w:b/>
                <w:color w:val="000000"/>
                <w:lang w:eastAsia="es-CR"/>
              </w:rPr>
            </w:pPr>
          </w:p>
          <w:p w14:paraId="36DA1EA1" w14:textId="77777777" w:rsidR="00717082" w:rsidRPr="00417D23" w:rsidRDefault="00717082" w:rsidP="003A013C">
            <w:pPr>
              <w:contextualSpacing/>
              <w:textAlignment w:val="baseline"/>
              <w:rPr>
                <w:rFonts w:ascii="Century Gothic" w:eastAsia="Times New Roman" w:hAnsi="Century Gothic" w:cs="Calibri"/>
                <w:b/>
                <w:color w:val="000000"/>
                <w:lang w:eastAsia="es-CR"/>
              </w:rPr>
            </w:pPr>
          </w:p>
          <w:p w14:paraId="68D5C8CC" w14:textId="77777777" w:rsidR="00717082" w:rsidRPr="00417D23" w:rsidRDefault="00717082" w:rsidP="003A013C">
            <w:pPr>
              <w:contextualSpacing/>
              <w:textAlignment w:val="baseline"/>
              <w:rPr>
                <w:rFonts w:ascii="Century Gothic" w:eastAsia="Times New Roman" w:hAnsi="Century Gothic" w:cs="Calibri"/>
                <w:b/>
                <w:color w:val="000000"/>
                <w:lang w:eastAsia="es-CR"/>
              </w:rPr>
            </w:pPr>
          </w:p>
          <w:p w14:paraId="6C8530CB" w14:textId="77777777" w:rsidR="00717082" w:rsidRPr="00417D23" w:rsidRDefault="00717082" w:rsidP="003A013C">
            <w:pPr>
              <w:contextualSpacing/>
              <w:textAlignment w:val="baseline"/>
              <w:rPr>
                <w:rFonts w:ascii="Century Gothic" w:eastAsia="Times New Roman" w:hAnsi="Century Gothic" w:cs="Calibri"/>
                <w:b/>
                <w:color w:val="000000"/>
                <w:lang w:eastAsia="es-CR"/>
              </w:rPr>
            </w:pPr>
          </w:p>
        </w:tc>
      </w:tr>
    </w:tbl>
    <w:p w14:paraId="433DDDA6" w14:textId="77777777" w:rsidR="0019014E" w:rsidRPr="00417D23" w:rsidRDefault="0019014E" w:rsidP="00922EB9">
      <w:pPr>
        <w:spacing w:after="0" w:line="240" w:lineRule="auto"/>
        <w:ind w:left="426"/>
        <w:contextualSpacing/>
        <w:textAlignment w:val="baseline"/>
        <w:rPr>
          <w:rFonts w:ascii="Century Gothic" w:hAnsi="Century Gothic"/>
          <w:noProof/>
          <w:lang w:eastAsia="es-CR"/>
        </w:rPr>
      </w:pPr>
    </w:p>
    <w:tbl>
      <w:tblPr>
        <w:tblStyle w:val="Tablaconcuadrcula"/>
        <w:tblW w:w="9648" w:type="dxa"/>
        <w:tblInd w:w="426" w:type="dxa"/>
        <w:tblLook w:val="04A0" w:firstRow="1" w:lastRow="0" w:firstColumn="1" w:lastColumn="0" w:noHBand="0" w:noVBand="1"/>
      </w:tblPr>
      <w:tblGrid>
        <w:gridCol w:w="1222"/>
        <w:gridCol w:w="1189"/>
        <w:gridCol w:w="1228"/>
        <w:gridCol w:w="1168"/>
        <w:gridCol w:w="1235"/>
        <w:gridCol w:w="1168"/>
        <w:gridCol w:w="1270"/>
        <w:gridCol w:w="1168"/>
      </w:tblGrid>
      <w:tr w:rsidR="00114C15" w:rsidRPr="00417D23" w14:paraId="6A0AAC09" w14:textId="77777777" w:rsidTr="009B6B9E">
        <w:trPr>
          <w:trHeight w:val="263"/>
        </w:trPr>
        <w:tc>
          <w:tcPr>
            <w:tcW w:w="9648" w:type="dxa"/>
            <w:gridSpan w:val="8"/>
            <w:shd w:val="clear" w:color="auto" w:fill="F2F2F2" w:themeFill="background1" w:themeFillShade="F2"/>
          </w:tcPr>
          <w:p w14:paraId="376CF548" w14:textId="77777777" w:rsidR="00114C15" w:rsidRPr="00417D23" w:rsidRDefault="00114C15" w:rsidP="00114C15">
            <w:pPr>
              <w:contextualSpacing/>
              <w:jc w:val="center"/>
              <w:textAlignment w:val="baseline"/>
              <w:rPr>
                <w:rFonts w:ascii="Century Gothic" w:hAnsi="Century Gothic"/>
                <w:b/>
                <w:noProof/>
                <w:lang w:eastAsia="es-CR"/>
              </w:rPr>
            </w:pPr>
            <w:r w:rsidRPr="00417D23">
              <w:rPr>
                <w:rFonts w:ascii="Century Gothic" w:hAnsi="Century Gothic"/>
                <w:b/>
                <w:noProof/>
                <w:lang w:eastAsia="es-CR"/>
              </w:rPr>
              <w:t>Esperanza de vida en la población</w:t>
            </w:r>
          </w:p>
        </w:tc>
      </w:tr>
      <w:tr w:rsidR="00114C15" w:rsidRPr="00417D23" w14:paraId="54408A49" w14:textId="77777777" w:rsidTr="009B6B9E">
        <w:trPr>
          <w:trHeight w:val="317"/>
        </w:trPr>
        <w:tc>
          <w:tcPr>
            <w:tcW w:w="2411" w:type="dxa"/>
            <w:gridSpan w:val="2"/>
            <w:shd w:val="clear" w:color="auto" w:fill="F2F2F2" w:themeFill="background1" w:themeFillShade="F2"/>
          </w:tcPr>
          <w:p w14:paraId="3676D027" w14:textId="77777777" w:rsidR="00114C15" w:rsidRPr="00417D23" w:rsidRDefault="00114C15" w:rsidP="00114C15">
            <w:pPr>
              <w:contextualSpacing/>
              <w:jc w:val="center"/>
              <w:textAlignment w:val="baseline"/>
              <w:rPr>
                <w:rFonts w:ascii="Century Gothic" w:hAnsi="Century Gothic"/>
                <w:b/>
                <w:noProof/>
                <w:lang w:eastAsia="es-CR"/>
              </w:rPr>
            </w:pPr>
            <w:r w:rsidRPr="00417D23">
              <w:rPr>
                <w:rFonts w:ascii="Century Gothic" w:hAnsi="Century Gothic"/>
                <w:b/>
                <w:noProof/>
                <w:lang w:eastAsia="es-CR"/>
              </w:rPr>
              <w:t>Costa Rica</w:t>
            </w:r>
          </w:p>
        </w:tc>
        <w:tc>
          <w:tcPr>
            <w:tcW w:w="2396" w:type="dxa"/>
            <w:gridSpan w:val="2"/>
            <w:shd w:val="clear" w:color="auto" w:fill="F2F2F2" w:themeFill="background1" w:themeFillShade="F2"/>
          </w:tcPr>
          <w:p w14:paraId="071C3DD1" w14:textId="77777777" w:rsidR="00114C15" w:rsidRPr="00417D23" w:rsidRDefault="00114C15" w:rsidP="00114C15">
            <w:pPr>
              <w:contextualSpacing/>
              <w:jc w:val="center"/>
              <w:textAlignment w:val="baseline"/>
              <w:rPr>
                <w:rFonts w:ascii="Century Gothic" w:hAnsi="Century Gothic"/>
                <w:b/>
                <w:noProof/>
                <w:lang w:eastAsia="es-CR"/>
              </w:rPr>
            </w:pPr>
            <w:r w:rsidRPr="00417D23">
              <w:rPr>
                <w:rFonts w:ascii="Century Gothic" w:hAnsi="Century Gothic"/>
                <w:b/>
                <w:noProof/>
                <w:lang w:eastAsia="es-CR"/>
              </w:rPr>
              <w:t>Egipto</w:t>
            </w:r>
          </w:p>
        </w:tc>
        <w:tc>
          <w:tcPr>
            <w:tcW w:w="2403" w:type="dxa"/>
            <w:gridSpan w:val="2"/>
            <w:shd w:val="clear" w:color="auto" w:fill="F2F2F2" w:themeFill="background1" w:themeFillShade="F2"/>
          </w:tcPr>
          <w:p w14:paraId="617C1FA4" w14:textId="77777777" w:rsidR="00114C15" w:rsidRPr="00417D23" w:rsidRDefault="00717082" w:rsidP="00114C15">
            <w:pPr>
              <w:contextualSpacing/>
              <w:jc w:val="center"/>
              <w:textAlignment w:val="baseline"/>
              <w:rPr>
                <w:rFonts w:ascii="Century Gothic" w:hAnsi="Century Gothic"/>
                <w:b/>
                <w:noProof/>
                <w:lang w:eastAsia="es-CR"/>
              </w:rPr>
            </w:pPr>
            <w:r w:rsidRPr="00417D23">
              <w:rPr>
                <w:rFonts w:ascii="Century Gothic" w:hAnsi="Century Gothic"/>
                <w:b/>
                <w:noProof/>
                <w:lang w:eastAsia="es-CR"/>
              </w:rPr>
              <w:t>Alemania</w:t>
            </w:r>
          </w:p>
        </w:tc>
        <w:tc>
          <w:tcPr>
            <w:tcW w:w="2438" w:type="dxa"/>
            <w:gridSpan w:val="2"/>
            <w:shd w:val="clear" w:color="auto" w:fill="F2F2F2" w:themeFill="background1" w:themeFillShade="F2"/>
          </w:tcPr>
          <w:p w14:paraId="71D6B090" w14:textId="77777777" w:rsidR="00114C15" w:rsidRPr="00417D23" w:rsidRDefault="00114C15" w:rsidP="00114C15">
            <w:pPr>
              <w:contextualSpacing/>
              <w:jc w:val="center"/>
              <w:textAlignment w:val="baseline"/>
              <w:rPr>
                <w:rFonts w:ascii="Century Gothic" w:hAnsi="Century Gothic"/>
                <w:b/>
                <w:noProof/>
                <w:lang w:eastAsia="es-CR"/>
              </w:rPr>
            </w:pPr>
            <w:r w:rsidRPr="00417D23">
              <w:rPr>
                <w:rFonts w:ascii="Century Gothic" w:hAnsi="Century Gothic"/>
                <w:b/>
                <w:noProof/>
                <w:lang w:eastAsia="es-CR"/>
              </w:rPr>
              <w:t>Tailandia</w:t>
            </w:r>
          </w:p>
        </w:tc>
      </w:tr>
      <w:tr w:rsidR="00114C15" w:rsidRPr="00417D23" w14:paraId="6215E9BC" w14:textId="77777777" w:rsidTr="00114C15">
        <w:trPr>
          <w:trHeight w:val="263"/>
        </w:trPr>
        <w:tc>
          <w:tcPr>
            <w:tcW w:w="1222" w:type="dxa"/>
          </w:tcPr>
          <w:p w14:paraId="4B05E3AB" w14:textId="77777777" w:rsidR="00114C15" w:rsidRPr="00417D23" w:rsidRDefault="00114C15" w:rsidP="00114C15">
            <w:pPr>
              <w:contextualSpacing/>
              <w:jc w:val="center"/>
              <w:textAlignment w:val="baseline"/>
              <w:rPr>
                <w:rFonts w:ascii="Century Gothic" w:hAnsi="Century Gothic"/>
                <w:b/>
                <w:noProof/>
                <w:lang w:eastAsia="es-CR"/>
              </w:rPr>
            </w:pPr>
            <w:r w:rsidRPr="00417D23">
              <w:rPr>
                <w:rFonts w:ascii="Century Gothic" w:hAnsi="Century Gothic"/>
                <w:b/>
                <w:noProof/>
                <w:lang w:eastAsia="es-CR"/>
              </w:rPr>
              <w:t>H</w:t>
            </w:r>
          </w:p>
        </w:tc>
        <w:tc>
          <w:tcPr>
            <w:tcW w:w="1189" w:type="dxa"/>
          </w:tcPr>
          <w:p w14:paraId="3BFBE619" w14:textId="77777777" w:rsidR="00114C15" w:rsidRPr="00417D23" w:rsidRDefault="00114C15" w:rsidP="00114C15">
            <w:pPr>
              <w:contextualSpacing/>
              <w:jc w:val="center"/>
              <w:textAlignment w:val="baseline"/>
              <w:rPr>
                <w:rFonts w:ascii="Century Gothic" w:hAnsi="Century Gothic"/>
                <w:b/>
                <w:noProof/>
                <w:lang w:eastAsia="es-CR"/>
              </w:rPr>
            </w:pPr>
            <w:r w:rsidRPr="00417D23">
              <w:rPr>
                <w:rFonts w:ascii="Century Gothic" w:hAnsi="Century Gothic"/>
                <w:b/>
                <w:noProof/>
                <w:lang w:eastAsia="es-CR"/>
              </w:rPr>
              <w:t>M</w:t>
            </w:r>
          </w:p>
        </w:tc>
        <w:tc>
          <w:tcPr>
            <w:tcW w:w="1228" w:type="dxa"/>
          </w:tcPr>
          <w:p w14:paraId="49B711CA" w14:textId="77777777" w:rsidR="00114C15" w:rsidRPr="00417D23" w:rsidRDefault="00114C15" w:rsidP="00114C15">
            <w:pPr>
              <w:contextualSpacing/>
              <w:jc w:val="center"/>
              <w:textAlignment w:val="baseline"/>
              <w:rPr>
                <w:rFonts w:ascii="Century Gothic" w:hAnsi="Century Gothic"/>
                <w:b/>
                <w:noProof/>
                <w:lang w:eastAsia="es-CR"/>
              </w:rPr>
            </w:pPr>
            <w:r w:rsidRPr="00417D23">
              <w:rPr>
                <w:rFonts w:ascii="Century Gothic" w:hAnsi="Century Gothic"/>
                <w:b/>
                <w:noProof/>
                <w:lang w:eastAsia="es-CR"/>
              </w:rPr>
              <w:t>H</w:t>
            </w:r>
          </w:p>
        </w:tc>
        <w:tc>
          <w:tcPr>
            <w:tcW w:w="1168" w:type="dxa"/>
          </w:tcPr>
          <w:p w14:paraId="0F3261E1" w14:textId="77777777" w:rsidR="00114C15" w:rsidRPr="00417D23" w:rsidRDefault="00114C15" w:rsidP="00114C15">
            <w:pPr>
              <w:contextualSpacing/>
              <w:jc w:val="center"/>
              <w:textAlignment w:val="baseline"/>
              <w:rPr>
                <w:rFonts w:ascii="Century Gothic" w:hAnsi="Century Gothic"/>
                <w:b/>
                <w:noProof/>
                <w:lang w:eastAsia="es-CR"/>
              </w:rPr>
            </w:pPr>
            <w:r w:rsidRPr="00417D23">
              <w:rPr>
                <w:rFonts w:ascii="Century Gothic" w:hAnsi="Century Gothic"/>
                <w:b/>
                <w:noProof/>
                <w:lang w:eastAsia="es-CR"/>
              </w:rPr>
              <w:t>M</w:t>
            </w:r>
          </w:p>
        </w:tc>
        <w:tc>
          <w:tcPr>
            <w:tcW w:w="1235" w:type="dxa"/>
          </w:tcPr>
          <w:p w14:paraId="1AE1B302" w14:textId="77777777" w:rsidR="00114C15" w:rsidRPr="00417D23" w:rsidRDefault="00114C15" w:rsidP="00114C15">
            <w:pPr>
              <w:contextualSpacing/>
              <w:jc w:val="center"/>
              <w:textAlignment w:val="baseline"/>
              <w:rPr>
                <w:rFonts w:ascii="Century Gothic" w:hAnsi="Century Gothic"/>
                <w:b/>
                <w:noProof/>
                <w:lang w:eastAsia="es-CR"/>
              </w:rPr>
            </w:pPr>
            <w:r w:rsidRPr="00417D23">
              <w:rPr>
                <w:rFonts w:ascii="Century Gothic" w:hAnsi="Century Gothic"/>
                <w:b/>
                <w:noProof/>
                <w:lang w:eastAsia="es-CR"/>
              </w:rPr>
              <w:t>H</w:t>
            </w:r>
          </w:p>
        </w:tc>
        <w:tc>
          <w:tcPr>
            <w:tcW w:w="1168" w:type="dxa"/>
          </w:tcPr>
          <w:p w14:paraId="5F9D0507" w14:textId="77777777" w:rsidR="00114C15" w:rsidRPr="00417D23" w:rsidRDefault="00114C15" w:rsidP="00114C15">
            <w:pPr>
              <w:contextualSpacing/>
              <w:jc w:val="center"/>
              <w:textAlignment w:val="baseline"/>
              <w:rPr>
                <w:rFonts w:ascii="Century Gothic" w:hAnsi="Century Gothic"/>
                <w:b/>
                <w:noProof/>
                <w:lang w:eastAsia="es-CR"/>
              </w:rPr>
            </w:pPr>
            <w:r w:rsidRPr="00417D23">
              <w:rPr>
                <w:rFonts w:ascii="Century Gothic" w:hAnsi="Century Gothic"/>
                <w:b/>
                <w:noProof/>
                <w:lang w:eastAsia="es-CR"/>
              </w:rPr>
              <w:t>M</w:t>
            </w:r>
          </w:p>
        </w:tc>
        <w:tc>
          <w:tcPr>
            <w:tcW w:w="1270" w:type="dxa"/>
          </w:tcPr>
          <w:p w14:paraId="25D6CB51" w14:textId="77777777" w:rsidR="00114C15" w:rsidRPr="00417D23" w:rsidRDefault="00114C15" w:rsidP="00114C15">
            <w:pPr>
              <w:contextualSpacing/>
              <w:jc w:val="center"/>
              <w:textAlignment w:val="baseline"/>
              <w:rPr>
                <w:rFonts w:ascii="Century Gothic" w:hAnsi="Century Gothic"/>
                <w:b/>
                <w:noProof/>
                <w:lang w:eastAsia="es-CR"/>
              </w:rPr>
            </w:pPr>
            <w:r w:rsidRPr="00417D23">
              <w:rPr>
                <w:rFonts w:ascii="Century Gothic" w:hAnsi="Century Gothic"/>
                <w:b/>
                <w:noProof/>
                <w:lang w:eastAsia="es-CR"/>
              </w:rPr>
              <w:t>H</w:t>
            </w:r>
          </w:p>
        </w:tc>
        <w:tc>
          <w:tcPr>
            <w:tcW w:w="1168" w:type="dxa"/>
          </w:tcPr>
          <w:p w14:paraId="3C4299E0" w14:textId="77777777" w:rsidR="00114C15" w:rsidRPr="00417D23" w:rsidRDefault="00114C15" w:rsidP="00114C15">
            <w:pPr>
              <w:contextualSpacing/>
              <w:jc w:val="center"/>
              <w:textAlignment w:val="baseline"/>
              <w:rPr>
                <w:rFonts w:ascii="Century Gothic" w:hAnsi="Century Gothic"/>
                <w:b/>
                <w:noProof/>
                <w:lang w:eastAsia="es-CR"/>
              </w:rPr>
            </w:pPr>
            <w:r w:rsidRPr="00417D23">
              <w:rPr>
                <w:rFonts w:ascii="Century Gothic" w:hAnsi="Century Gothic"/>
                <w:b/>
                <w:noProof/>
                <w:lang w:eastAsia="es-CR"/>
              </w:rPr>
              <w:t>M</w:t>
            </w:r>
          </w:p>
        </w:tc>
      </w:tr>
      <w:tr w:rsidR="00114C15" w:rsidRPr="00417D23" w14:paraId="031B3911" w14:textId="77777777" w:rsidTr="00114C15">
        <w:trPr>
          <w:trHeight w:val="263"/>
        </w:trPr>
        <w:tc>
          <w:tcPr>
            <w:tcW w:w="1222" w:type="dxa"/>
          </w:tcPr>
          <w:p w14:paraId="7DB4B672" w14:textId="77777777" w:rsidR="00114C15" w:rsidRPr="00417D23" w:rsidRDefault="00114C15" w:rsidP="00717082">
            <w:pPr>
              <w:contextualSpacing/>
              <w:jc w:val="center"/>
              <w:textAlignment w:val="baseline"/>
              <w:rPr>
                <w:rFonts w:ascii="Century Gothic" w:hAnsi="Century Gothic"/>
                <w:noProof/>
                <w:lang w:eastAsia="es-CR"/>
              </w:rPr>
            </w:pPr>
            <w:r w:rsidRPr="00417D23">
              <w:rPr>
                <w:rFonts w:ascii="Century Gothic" w:hAnsi="Century Gothic"/>
                <w:noProof/>
                <w:lang w:eastAsia="es-CR"/>
              </w:rPr>
              <w:t>86</w:t>
            </w:r>
          </w:p>
        </w:tc>
        <w:tc>
          <w:tcPr>
            <w:tcW w:w="1189" w:type="dxa"/>
          </w:tcPr>
          <w:p w14:paraId="18C83BDC" w14:textId="77777777" w:rsidR="00114C15" w:rsidRPr="00417D23" w:rsidRDefault="00114C15" w:rsidP="00717082">
            <w:pPr>
              <w:contextualSpacing/>
              <w:jc w:val="center"/>
              <w:textAlignment w:val="baseline"/>
              <w:rPr>
                <w:rFonts w:ascii="Century Gothic" w:hAnsi="Century Gothic"/>
                <w:noProof/>
                <w:lang w:eastAsia="es-CR"/>
              </w:rPr>
            </w:pPr>
            <w:r w:rsidRPr="00417D23">
              <w:rPr>
                <w:rFonts w:ascii="Century Gothic" w:hAnsi="Century Gothic"/>
                <w:noProof/>
                <w:lang w:eastAsia="es-CR"/>
              </w:rPr>
              <w:t>88</w:t>
            </w:r>
          </w:p>
        </w:tc>
        <w:tc>
          <w:tcPr>
            <w:tcW w:w="1228" w:type="dxa"/>
          </w:tcPr>
          <w:p w14:paraId="54AD37EB" w14:textId="77777777" w:rsidR="00114C15" w:rsidRPr="00417D23" w:rsidRDefault="00717082" w:rsidP="00717082">
            <w:pPr>
              <w:contextualSpacing/>
              <w:jc w:val="center"/>
              <w:textAlignment w:val="baseline"/>
              <w:rPr>
                <w:rFonts w:ascii="Century Gothic" w:hAnsi="Century Gothic"/>
                <w:noProof/>
                <w:lang w:eastAsia="es-CR"/>
              </w:rPr>
            </w:pPr>
            <w:r w:rsidRPr="00417D23">
              <w:rPr>
                <w:rFonts w:ascii="Century Gothic" w:hAnsi="Century Gothic"/>
                <w:noProof/>
                <w:lang w:eastAsia="es-CR"/>
              </w:rPr>
              <w:t>78</w:t>
            </w:r>
          </w:p>
        </w:tc>
        <w:tc>
          <w:tcPr>
            <w:tcW w:w="1168" w:type="dxa"/>
          </w:tcPr>
          <w:p w14:paraId="144719C6" w14:textId="77777777" w:rsidR="00114C15" w:rsidRPr="00417D23" w:rsidRDefault="00717082" w:rsidP="00717082">
            <w:pPr>
              <w:contextualSpacing/>
              <w:jc w:val="center"/>
              <w:textAlignment w:val="baseline"/>
              <w:rPr>
                <w:rFonts w:ascii="Century Gothic" w:hAnsi="Century Gothic"/>
                <w:noProof/>
                <w:lang w:eastAsia="es-CR"/>
              </w:rPr>
            </w:pPr>
            <w:r w:rsidRPr="00417D23">
              <w:rPr>
                <w:rFonts w:ascii="Century Gothic" w:hAnsi="Century Gothic"/>
                <w:noProof/>
                <w:lang w:eastAsia="es-CR"/>
              </w:rPr>
              <w:t>80</w:t>
            </w:r>
          </w:p>
        </w:tc>
        <w:tc>
          <w:tcPr>
            <w:tcW w:w="1235" w:type="dxa"/>
          </w:tcPr>
          <w:p w14:paraId="06B48DE3" w14:textId="77777777" w:rsidR="00114C15" w:rsidRPr="00417D23" w:rsidRDefault="00717082" w:rsidP="00717082">
            <w:pPr>
              <w:contextualSpacing/>
              <w:jc w:val="center"/>
              <w:textAlignment w:val="baseline"/>
              <w:rPr>
                <w:rFonts w:ascii="Century Gothic" w:hAnsi="Century Gothic"/>
                <w:noProof/>
                <w:lang w:eastAsia="es-CR"/>
              </w:rPr>
            </w:pPr>
            <w:r w:rsidRPr="00417D23">
              <w:rPr>
                <w:rFonts w:ascii="Century Gothic" w:hAnsi="Century Gothic"/>
                <w:noProof/>
                <w:lang w:eastAsia="es-CR"/>
              </w:rPr>
              <w:t>85</w:t>
            </w:r>
          </w:p>
        </w:tc>
        <w:tc>
          <w:tcPr>
            <w:tcW w:w="1168" w:type="dxa"/>
          </w:tcPr>
          <w:p w14:paraId="57B3DF7B" w14:textId="77777777" w:rsidR="00114C15" w:rsidRPr="00417D23" w:rsidRDefault="00717082" w:rsidP="00717082">
            <w:pPr>
              <w:contextualSpacing/>
              <w:jc w:val="center"/>
              <w:textAlignment w:val="baseline"/>
              <w:rPr>
                <w:rFonts w:ascii="Century Gothic" w:hAnsi="Century Gothic"/>
                <w:noProof/>
                <w:lang w:eastAsia="es-CR"/>
              </w:rPr>
            </w:pPr>
            <w:r w:rsidRPr="00417D23">
              <w:rPr>
                <w:rFonts w:ascii="Century Gothic" w:hAnsi="Century Gothic"/>
                <w:noProof/>
                <w:lang w:eastAsia="es-CR"/>
              </w:rPr>
              <w:t>87</w:t>
            </w:r>
          </w:p>
        </w:tc>
        <w:tc>
          <w:tcPr>
            <w:tcW w:w="1270" w:type="dxa"/>
          </w:tcPr>
          <w:p w14:paraId="2A915D5B" w14:textId="77777777" w:rsidR="00114C15" w:rsidRPr="00417D23" w:rsidRDefault="00717082" w:rsidP="00717082">
            <w:pPr>
              <w:contextualSpacing/>
              <w:jc w:val="center"/>
              <w:textAlignment w:val="baseline"/>
              <w:rPr>
                <w:rFonts w:ascii="Century Gothic" w:hAnsi="Century Gothic"/>
                <w:noProof/>
                <w:lang w:eastAsia="es-CR"/>
              </w:rPr>
            </w:pPr>
            <w:r w:rsidRPr="00417D23">
              <w:rPr>
                <w:rFonts w:ascii="Century Gothic" w:hAnsi="Century Gothic"/>
                <w:noProof/>
                <w:lang w:eastAsia="es-CR"/>
              </w:rPr>
              <w:t>83</w:t>
            </w:r>
          </w:p>
        </w:tc>
        <w:tc>
          <w:tcPr>
            <w:tcW w:w="1168" w:type="dxa"/>
          </w:tcPr>
          <w:p w14:paraId="25B74693" w14:textId="77777777" w:rsidR="00114C15" w:rsidRPr="00417D23" w:rsidRDefault="00717082" w:rsidP="00717082">
            <w:pPr>
              <w:contextualSpacing/>
              <w:jc w:val="center"/>
              <w:textAlignment w:val="baseline"/>
              <w:rPr>
                <w:rFonts w:ascii="Century Gothic" w:hAnsi="Century Gothic"/>
                <w:noProof/>
                <w:lang w:eastAsia="es-CR"/>
              </w:rPr>
            </w:pPr>
            <w:r w:rsidRPr="00417D23">
              <w:rPr>
                <w:rFonts w:ascii="Century Gothic" w:hAnsi="Century Gothic"/>
                <w:noProof/>
                <w:lang w:eastAsia="es-CR"/>
              </w:rPr>
              <w:t>86</w:t>
            </w:r>
          </w:p>
        </w:tc>
      </w:tr>
    </w:tbl>
    <w:p w14:paraId="4668F57A" w14:textId="77777777" w:rsidR="0019014E" w:rsidRPr="00417D23" w:rsidRDefault="0019014E" w:rsidP="00922EB9">
      <w:pPr>
        <w:spacing w:after="0" w:line="240" w:lineRule="auto"/>
        <w:ind w:left="426"/>
        <w:contextualSpacing/>
        <w:textAlignment w:val="baseline"/>
        <w:rPr>
          <w:rFonts w:ascii="Century Gothic" w:hAnsi="Century Gothic"/>
          <w:noProof/>
          <w:lang w:eastAsia="es-CR"/>
        </w:rPr>
      </w:pPr>
    </w:p>
    <w:p w14:paraId="439E1AEB" w14:textId="77777777" w:rsidR="0019014E" w:rsidRPr="00417D23" w:rsidRDefault="00717082" w:rsidP="00922EB9">
      <w:pPr>
        <w:spacing w:after="0" w:line="240" w:lineRule="auto"/>
        <w:ind w:left="426"/>
        <w:contextualSpacing/>
        <w:textAlignment w:val="baseline"/>
        <w:rPr>
          <w:rFonts w:ascii="Century Gothic" w:hAnsi="Century Gothic"/>
          <w:noProof/>
          <w:lang w:eastAsia="es-CR"/>
        </w:rPr>
      </w:pPr>
      <w:r w:rsidRPr="00417D23">
        <w:rPr>
          <w:rFonts w:ascii="Century Gothic" w:hAnsi="Century Gothic"/>
          <w:noProof/>
          <w:lang w:eastAsia="es-CR"/>
        </w:rPr>
        <w:t xml:space="preserve">Fuente: </w:t>
      </w:r>
      <w:hyperlink r:id="rId10" w:history="1">
        <w:r w:rsidRPr="00417D23">
          <w:rPr>
            <w:rFonts w:ascii="Century Gothic" w:hAnsi="Century Gothic"/>
            <w:color w:val="0000FF"/>
            <w:u w:val="single"/>
          </w:rPr>
          <w:t>https://www.bbc.com/mundo/noticias-44124466</w:t>
        </w:r>
      </w:hyperlink>
    </w:p>
    <w:p w14:paraId="237B92CC" w14:textId="77777777" w:rsidR="0019014E" w:rsidRPr="00417D23" w:rsidRDefault="0019014E" w:rsidP="00922EB9">
      <w:pPr>
        <w:spacing w:after="0" w:line="240" w:lineRule="auto"/>
        <w:ind w:left="426"/>
        <w:contextualSpacing/>
        <w:textAlignment w:val="baseline"/>
        <w:rPr>
          <w:rFonts w:ascii="Century Gothic" w:hAnsi="Century Gothic"/>
          <w:noProof/>
          <w:lang w:eastAsia="es-CR"/>
        </w:rPr>
      </w:pPr>
    </w:p>
    <w:p w14:paraId="56BB6563" w14:textId="77777777" w:rsidR="00F14E27" w:rsidRPr="00417D23" w:rsidRDefault="00F14E27" w:rsidP="00922EB9">
      <w:pPr>
        <w:spacing w:after="0" w:line="240" w:lineRule="auto"/>
        <w:ind w:left="426"/>
        <w:contextualSpacing/>
        <w:textAlignment w:val="baseline"/>
        <w:rPr>
          <w:rFonts w:ascii="Century Gothic" w:hAnsi="Century Gothic"/>
          <w:noProof/>
          <w:lang w:eastAsia="es-CR"/>
        </w:rPr>
      </w:pPr>
    </w:p>
    <w:p w14:paraId="6E2D7987" w14:textId="77777777" w:rsidR="00F14E27" w:rsidRPr="00417D23" w:rsidRDefault="00F14E27" w:rsidP="00922EB9">
      <w:pPr>
        <w:spacing w:after="0" w:line="240" w:lineRule="auto"/>
        <w:ind w:left="426"/>
        <w:contextualSpacing/>
        <w:textAlignment w:val="baseline"/>
        <w:rPr>
          <w:rFonts w:ascii="Century Gothic" w:hAnsi="Century Gothic"/>
          <w:noProof/>
          <w:lang w:eastAsia="es-CR"/>
        </w:rPr>
      </w:pPr>
    </w:p>
    <w:p w14:paraId="619C25D4" w14:textId="77777777" w:rsidR="00417D23" w:rsidRDefault="00417D23" w:rsidP="00F14E27">
      <w:pPr>
        <w:spacing w:after="0" w:line="240" w:lineRule="auto"/>
        <w:ind w:left="426"/>
        <w:contextualSpacing/>
        <w:jc w:val="center"/>
        <w:textAlignment w:val="baseline"/>
        <w:rPr>
          <w:rFonts w:ascii="Century Gothic" w:eastAsia="Times New Roman" w:hAnsi="Century Gothic" w:cs="Calibri"/>
          <w:b/>
          <w:color w:val="000000"/>
          <w:lang w:eastAsia="es-CR"/>
        </w:rPr>
      </w:pPr>
    </w:p>
    <w:p w14:paraId="3E642489" w14:textId="77777777" w:rsidR="00A6673B" w:rsidRPr="00417D23" w:rsidRDefault="00A6673B" w:rsidP="00F14E27">
      <w:pPr>
        <w:spacing w:after="0" w:line="240" w:lineRule="auto"/>
        <w:ind w:left="426"/>
        <w:contextualSpacing/>
        <w:jc w:val="center"/>
        <w:textAlignment w:val="baseline"/>
        <w:rPr>
          <w:rFonts w:ascii="Century Gothic" w:eastAsia="Times New Roman" w:hAnsi="Century Gothic" w:cs="Calibri"/>
          <w:b/>
          <w:color w:val="000000"/>
          <w:lang w:eastAsia="es-CR"/>
        </w:rPr>
      </w:pPr>
      <w:r w:rsidRPr="00417D23">
        <w:rPr>
          <w:rFonts w:ascii="Century Gothic" w:eastAsia="Times New Roman" w:hAnsi="Century Gothic" w:cs="Calibri"/>
          <w:b/>
          <w:color w:val="000000"/>
          <w:lang w:eastAsia="es-CR"/>
        </w:rPr>
        <w:t>Fase de acercamiento al contenido curricular.</w:t>
      </w:r>
    </w:p>
    <w:p w14:paraId="22DA728A" w14:textId="77777777" w:rsidR="008C4BED" w:rsidRPr="00417D23" w:rsidRDefault="008C4BED"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3168D8A6" w14:textId="77777777" w:rsidR="00A526D3" w:rsidRPr="00417D23" w:rsidRDefault="00A526D3" w:rsidP="007452B3">
      <w:pPr>
        <w:pStyle w:val="Prrafodelista"/>
        <w:numPr>
          <w:ilvl w:val="0"/>
          <w:numId w:val="25"/>
        </w:numPr>
        <w:spacing w:line="240" w:lineRule="auto"/>
        <w:ind w:left="567"/>
        <w:jc w:val="both"/>
        <w:textAlignment w:val="baseline"/>
        <w:rPr>
          <w:rFonts w:ascii="Century Gothic" w:eastAsia="Times New Roman" w:hAnsi="Century Gothic" w:cs="Calibri"/>
          <w:color w:val="000000"/>
          <w:lang w:eastAsia="es-CR"/>
        </w:rPr>
      </w:pPr>
      <w:r w:rsidRPr="00417D23">
        <w:rPr>
          <w:rFonts w:ascii="Century Gothic" w:eastAsia="Times New Roman" w:hAnsi="Century Gothic" w:cs="Calibri"/>
          <w:color w:val="000000"/>
          <w:lang w:eastAsia="es-CR"/>
        </w:rPr>
        <w:t>A continuación se le presentan algunos de los artículos</w:t>
      </w:r>
      <w:r w:rsidR="009B6B9E" w:rsidRPr="00417D23">
        <w:rPr>
          <w:rFonts w:ascii="Century Gothic" w:eastAsia="Times New Roman" w:hAnsi="Century Gothic" w:cs="Calibri"/>
          <w:color w:val="000000"/>
          <w:lang w:eastAsia="es-CR"/>
        </w:rPr>
        <w:t xml:space="preserve"> importantes </w:t>
      </w:r>
      <w:r w:rsidRPr="00417D23">
        <w:rPr>
          <w:rFonts w:ascii="Century Gothic" w:eastAsia="Times New Roman" w:hAnsi="Century Gothic" w:cs="Calibri"/>
          <w:color w:val="000000"/>
          <w:lang w:eastAsia="es-CR"/>
        </w:rPr>
        <w:t xml:space="preserve"> de la </w:t>
      </w:r>
      <w:hyperlink r:id="rId11" w:history="1">
        <w:r w:rsidRPr="00417D23">
          <w:rPr>
            <w:rStyle w:val="Hipervnculo"/>
            <w:rFonts w:ascii="Century Gothic" w:eastAsia="Times New Roman" w:hAnsi="Century Gothic" w:cs="Calibri"/>
            <w:lang w:eastAsia="es-CR"/>
          </w:rPr>
          <w:t>Ley Constitutiva de la Caja Costarricense del Seguro Social</w:t>
        </w:r>
      </w:hyperlink>
      <w:r w:rsidRPr="00417D23">
        <w:rPr>
          <w:rFonts w:ascii="Century Gothic" w:eastAsia="Times New Roman" w:hAnsi="Century Gothic" w:cs="Calibri"/>
          <w:color w:val="000000"/>
          <w:lang w:eastAsia="es-CR"/>
        </w:rPr>
        <w:t xml:space="preserve">. Los vas a leer y vas a subrayar la </w:t>
      </w:r>
      <w:r w:rsidR="00A35627" w:rsidRPr="00417D23">
        <w:rPr>
          <w:rFonts w:ascii="Century Gothic" w:eastAsia="Times New Roman" w:hAnsi="Century Gothic" w:cs="Calibri"/>
          <w:color w:val="000000"/>
          <w:lang w:eastAsia="es-CR"/>
        </w:rPr>
        <w:t xml:space="preserve">idea principal de cada artículo, al final hay un cuadro donde vas a </w:t>
      </w:r>
      <w:r w:rsidR="00A35627" w:rsidRPr="00417D23">
        <w:rPr>
          <w:rFonts w:ascii="Century Gothic" w:eastAsia="Times New Roman" w:hAnsi="Century Gothic" w:cs="Calibri"/>
          <w:b/>
          <w:color w:val="000000"/>
          <w:lang w:eastAsia="es-CR"/>
        </w:rPr>
        <w:t>RESUMIR</w:t>
      </w:r>
      <w:r w:rsidR="00A35627" w:rsidRPr="00417D23">
        <w:rPr>
          <w:rFonts w:ascii="Century Gothic" w:eastAsia="Times New Roman" w:hAnsi="Century Gothic" w:cs="Calibri"/>
          <w:color w:val="000000"/>
          <w:lang w:eastAsia="es-CR"/>
        </w:rPr>
        <w:t xml:space="preserve"> o explicar con</w:t>
      </w:r>
      <w:r w:rsidR="00A35627" w:rsidRPr="00417D23">
        <w:rPr>
          <w:rFonts w:ascii="Century Gothic" w:eastAsia="Times New Roman" w:hAnsi="Century Gothic" w:cs="Calibri"/>
          <w:b/>
          <w:color w:val="000000"/>
          <w:lang w:eastAsia="es-CR"/>
        </w:rPr>
        <w:t xml:space="preserve"> sus</w:t>
      </w:r>
      <w:r w:rsidR="00A35627" w:rsidRPr="00417D23">
        <w:rPr>
          <w:rFonts w:ascii="Century Gothic" w:eastAsia="Times New Roman" w:hAnsi="Century Gothic" w:cs="Calibri"/>
          <w:color w:val="000000"/>
          <w:lang w:eastAsia="es-CR"/>
        </w:rPr>
        <w:t xml:space="preserve"> palabras lo que comprendió de cada artículo. </w:t>
      </w:r>
    </w:p>
    <w:p w14:paraId="1E4C1AD8" w14:textId="77777777" w:rsidR="00A526D3" w:rsidRPr="00417D23" w:rsidRDefault="00A526D3" w:rsidP="00A526D3">
      <w:pPr>
        <w:spacing w:line="240" w:lineRule="auto"/>
        <w:jc w:val="both"/>
        <w:textAlignment w:val="baseline"/>
        <w:rPr>
          <w:rFonts w:ascii="Century Gothic" w:eastAsia="Times New Roman" w:hAnsi="Century Gothic" w:cs="Calibri"/>
          <w:color w:val="000000"/>
          <w:lang w:eastAsia="es-CR"/>
        </w:rPr>
      </w:pPr>
    </w:p>
    <w:p w14:paraId="68AE8F55" w14:textId="77777777" w:rsidR="00A526D3" w:rsidRPr="00417D23" w:rsidRDefault="00A526D3" w:rsidP="00A526D3">
      <w:pPr>
        <w:spacing w:line="240" w:lineRule="auto"/>
        <w:jc w:val="both"/>
        <w:textAlignment w:val="baseline"/>
        <w:rPr>
          <w:rFonts w:ascii="Century Gothic" w:hAnsi="Century Gothic"/>
        </w:rPr>
      </w:pPr>
      <w:r w:rsidRPr="00417D23">
        <w:rPr>
          <w:rFonts w:ascii="Century Gothic" w:hAnsi="Century Gothic"/>
          <w:b/>
        </w:rPr>
        <w:t>Artículo 1.-</w:t>
      </w:r>
      <w:r w:rsidRPr="00417D23">
        <w:rPr>
          <w:rFonts w:ascii="Century Gothic" w:hAnsi="Century Gothic"/>
        </w:rPr>
        <w:t xml:space="preserve"> La institución creada para aplicar los seguros sociales obligatorios se llamará Caja Costarricense de Seguro Social y, para los efectos de esta ley y sus reglamentos, CAJA. La Caja es una institución autónoma a la cual le corresponde el gobierno y la administración de los seguros sociales. Los fondos y las reservas de estos seguros no podrán ser transferidos ni empleados en finalidades distintas de las que motiv</w:t>
      </w:r>
      <w:r w:rsidR="00A35627" w:rsidRPr="00417D23">
        <w:rPr>
          <w:rFonts w:ascii="Century Gothic" w:hAnsi="Century Gothic"/>
        </w:rPr>
        <w:t>aron su creación</w:t>
      </w:r>
      <w:r w:rsidRPr="00417D23">
        <w:rPr>
          <w:rFonts w:ascii="Century Gothic" w:hAnsi="Century Gothic"/>
        </w:rPr>
        <w:t>. Excepto la materia relativa a empleo público y salarios, la Caja no está sometida ni podrá estarlo a órdenes, instrucciones, circulares ni directrices emanadas del Poder Ejecutivo o la Autoridad Presupuestaria, en materia de gobierno y administración de dichos seguros, sus fondos ni reservas.</w:t>
      </w:r>
    </w:p>
    <w:p w14:paraId="0BBD98EF" w14:textId="77777777" w:rsidR="00A526D3" w:rsidRPr="00417D23" w:rsidRDefault="00A526D3" w:rsidP="00A526D3">
      <w:pPr>
        <w:spacing w:line="240" w:lineRule="auto"/>
        <w:jc w:val="both"/>
        <w:textAlignment w:val="baseline"/>
        <w:rPr>
          <w:rFonts w:ascii="Century Gothic" w:hAnsi="Century Gothic"/>
        </w:rPr>
      </w:pPr>
      <w:r w:rsidRPr="00417D23">
        <w:rPr>
          <w:rFonts w:ascii="Century Gothic" w:hAnsi="Century Gothic"/>
          <w:b/>
        </w:rPr>
        <w:t>Artículo 3.-</w:t>
      </w:r>
      <w:r w:rsidRPr="00417D23">
        <w:rPr>
          <w:rFonts w:ascii="Century Gothic" w:hAnsi="Century Gothic"/>
        </w:rPr>
        <w:t xml:space="preserve"> Las coberturas del Seguro Social -y el ingreso al mismo- son obligatorias para todos los trabajadores manuales e intelectuales que perciban sueldo o salario. El monto de las cuotas que por esta ley se deban pagar, se calculará sobre el total de las remuneraciones que bajo cualquier denominación se paguen, con motivo o derivados de la relación obrero-patronal. La Junta Directiva fijará la fecha en que entrará en vigencia el Seguro Social de los trabajadores independientes y las condiciones de este seguro; sin embargo, todos aquellos trabajadores independientes que en forma voluntaria desearen asegurarse antes de entrar en vigencia el Seguro Social en forma general para ese sector, podrán hacerlo mediante la solicitud correspondiente a la Caja Costarricense de Seguro Social, la cual, para tales efectos dictará la reglamentación pertinente. Los trabajadores independientes estarán exentos de pago de la cuota </w:t>
      </w:r>
      <w:r w:rsidR="00A35627" w:rsidRPr="00417D23">
        <w:rPr>
          <w:rFonts w:ascii="Century Gothic" w:hAnsi="Century Gothic"/>
        </w:rPr>
        <w:t>patronal.</w:t>
      </w:r>
      <w:r w:rsidRPr="00417D23">
        <w:rPr>
          <w:rFonts w:ascii="Century Gothic" w:hAnsi="Century Gothic"/>
        </w:rPr>
        <w:t xml:space="preserve"> La Junta Directiva queda autorizada para tomar las medidas tendientes a coadyuvar en la atención médica a los indigentes, en los riesgos y accidentes profesionales, y en la campaña de medicina preventiva. La Caja determinará reglamentariamente los requisitos de ingreso a cada régimen de protección, así como los beneficios y condiciones en que estos se otorgarán. La Junta Directiva tomará los acuerdos necesarios para extender progresivamente sus servicios a todo el país conforme lo permitan sus recursos materiales y humanos. Para los trabajadores independientes cuyo ingreso neto sea inferior al salario mínimo legal y que soliciten su afiliación al Régimen de Invalidez, Vejez y Muerte de la CCSS, la cuota del Estado se incrementará con el fin de subsanar parcialmente la ausencia de la cuota patronal. </w:t>
      </w:r>
    </w:p>
    <w:p w14:paraId="03A0AF44" w14:textId="77777777" w:rsidR="00A526D3" w:rsidRPr="00417D23" w:rsidRDefault="00A526D3" w:rsidP="00A526D3">
      <w:pPr>
        <w:spacing w:line="240" w:lineRule="auto"/>
        <w:jc w:val="both"/>
        <w:textAlignment w:val="baseline"/>
        <w:rPr>
          <w:rFonts w:ascii="Century Gothic" w:hAnsi="Century Gothic"/>
        </w:rPr>
      </w:pPr>
      <w:r w:rsidRPr="00417D23">
        <w:rPr>
          <w:rFonts w:ascii="Century Gothic" w:hAnsi="Century Gothic"/>
          <w:b/>
        </w:rPr>
        <w:lastRenderedPageBreak/>
        <w:t>Artículo 5.-</w:t>
      </w:r>
      <w:r w:rsidRPr="00417D23">
        <w:rPr>
          <w:rFonts w:ascii="Century Gothic" w:hAnsi="Century Gothic"/>
        </w:rPr>
        <w:t xml:space="preserve"> El seguro social será facultativo solo para el trabajador que por cualquier circunstancia deje de ser asegurado obligatorio y que voluntariamente desee continuar en el goce de los beneficios de la presente ley. En este caso, deberá cubrir la cuota que para el seguro facultativo establezca la Junta Directiva, la cual también determinará, con sujeción a lo dispuesto en el artículo 3º, los beneficios a que tendrá derecho el interesado.</w:t>
      </w:r>
    </w:p>
    <w:p w14:paraId="46707E26" w14:textId="77777777" w:rsidR="00A526D3" w:rsidRPr="00417D23" w:rsidRDefault="00A526D3" w:rsidP="00A526D3">
      <w:pPr>
        <w:spacing w:line="240" w:lineRule="auto"/>
        <w:jc w:val="both"/>
        <w:textAlignment w:val="baseline"/>
        <w:rPr>
          <w:rFonts w:ascii="Century Gothic" w:hAnsi="Century Gothic"/>
        </w:rPr>
      </w:pPr>
      <w:r w:rsidRPr="00417D23">
        <w:rPr>
          <w:rFonts w:ascii="Century Gothic" w:hAnsi="Century Gothic"/>
          <w:b/>
        </w:rPr>
        <w:t xml:space="preserve">Artículo 22.- </w:t>
      </w:r>
      <w:r w:rsidRPr="00417D23">
        <w:rPr>
          <w:rFonts w:ascii="Century Gothic" w:hAnsi="Century Gothic"/>
        </w:rPr>
        <w:t>Los ingresos del Seguro Social se obtendrán, en el caso de los trabajadores dependientes o asalariados, por el sistema de triple contribución, a base de las cuotas forzosas de los asegurados, de los patronos particulares, el Estado y las otras entidades de Derecho Público cu</w:t>
      </w:r>
      <w:r w:rsidR="00A35627" w:rsidRPr="00417D23">
        <w:rPr>
          <w:rFonts w:ascii="Century Gothic" w:hAnsi="Century Gothic"/>
        </w:rPr>
        <w:t xml:space="preserve">ando estos actúen como patronos. </w:t>
      </w:r>
    </w:p>
    <w:p w14:paraId="64A4455B" w14:textId="77777777" w:rsidR="00A526D3" w:rsidRPr="00417D23" w:rsidRDefault="00A526D3" w:rsidP="00A526D3">
      <w:pPr>
        <w:spacing w:line="240" w:lineRule="auto"/>
        <w:jc w:val="both"/>
        <w:textAlignment w:val="baseline"/>
        <w:rPr>
          <w:rFonts w:ascii="Century Gothic" w:hAnsi="Century Gothic"/>
        </w:rPr>
      </w:pPr>
      <w:r w:rsidRPr="00417D23">
        <w:rPr>
          <w:rFonts w:ascii="Century Gothic" w:hAnsi="Century Gothic"/>
          <w:b/>
        </w:rPr>
        <w:t>Artículo 30.-</w:t>
      </w:r>
      <w:r w:rsidRPr="00417D23">
        <w:rPr>
          <w:rFonts w:ascii="Century Gothic" w:hAnsi="Century Gothic"/>
        </w:rPr>
        <w:t xml:space="preserve"> Los patronos, al pagar el salario o sueldo a sus trabajadores, les deducirán las cuotas que estos deban satisfacer y entregarán a la Caja el monto de las mismas, en el tiempo y forma que determine la Junta Directiva. El patrono que no cumpla con la obligación que establece el párrafo anterior, responderá personalmente por el pago de dichas cuotas. Cuando el patrono fuere el Estado o sus instituciones, y el culpable de que no se haga la retención fuere un trabajador al servicio de ellos, la responsabilidad por el incumplimiento será suya y se le sancionará con suspensión del respectivo cargo, durante quince días, sin goce de sueldo. En caso del traspaso o arrendamiento de una empresa de cualquier índole, el adquiriente o arrendatario responderá solidariamente con el </w:t>
      </w:r>
      <w:r w:rsidR="00A35627" w:rsidRPr="00417D23">
        <w:rPr>
          <w:rFonts w:ascii="Century Gothic" w:hAnsi="Century Gothic"/>
        </w:rPr>
        <w:t>transmitente</w:t>
      </w:r>
      <w:r w:rsidRPr="00417D23">
        <w:rPr>
          <w:rFonts w:ascii="Century Gothic" w:hAnsi="Century Gothic"/>
        </w:rPr>
        <w:t xml:space="preserve"> o arrendante, por el pago de las cuotas obreras o patronales que estos últimos fueren en deber a la Caja en el momento del traspaso o arrendamiento. </w:t>
      </w:r>
    </w:p>
    <w:tbl>
      <w:tblPr>
        <w:tblStyle w:val="Tablaconcuadrcula"/>
        <w:tblW w:w="0" w:type="auto"/>
        <w:tblInd w:w="-5" w:type="dxa"/>
        <w:tblLook w:val="04A0" w:firstRow="1" w:lastRow="0" w:firstColumn="1" w:lastColumn="0" w:noHBand="0" w:noVBand="1"/>
      </w:tblPr>
      <w:tblGrid>
        <w:gridCol w:w="1418"/>
        <w:gridCol w:w="8513"/>
      </w:tblGrid>
      <w:tr w:rsidR="00DF3F78" w:rsidRPr="00417D23" w14:paraId="17475A92" w14:textId="77777777" w:rsidTr="007E45C9">
        <w:trPr>
          <w:trHeight w:val="777"/>
        </w:trPr>
        <w:tc>
          <w:tcPr>
            <w:tcW w:w="1418" w:type="dxa"/>
            <w:shd w:val="clear" w:color="auto" w:fill="F2F2F2" w:themeFill="background1" w:themeFillShade="F2"/>
          </w:tcPr>
          <w:p w14:paraId="0D058DD3" w14:textId="77777777" w:rsidR="00DF3F78" w:rsidRPr="00417D23" w:rsidRDefault="00DF3F78" w:rsidP="00E42CCA">
            <w:pPr>
              <w:pStyle w:val="Prrafodelista"/>
              <w:ind w:left="0"/>
              <w:jc w:val="both"/>
              <w:textAlignment w:val="baseline"/>
              <w:rPr>
                <w:rFonts w:ascii="Century Gothic" w:eastAsia="Times New Roman" w:hAnsi="Century Gothic" w:cs="Calibri"/>
                <w:b/>
                <w:color w:val="000000"/>
                <w:lang w:eastAsia="es-CR"/>
              </w:rPr>
            </w:pPr>
          </w:p>
        </w:tc>
        <w:tc>
          <w:tcPr>
            <w:tcW w:w="8513" w:type="dxa"/>
            <w:shd w:val="clear" w:color="auto" w:fill="F2F2F2" w:themeFill="background1" w:themeFillShade="F2"/>
          </w:tcPr>
          <w:p w14:paraId="291EA25C" w14:textId="77777777" w:rsidR="00DF3F78" w:rsidRPr="00417D23" w:rsidRDefault="00DF3F78" w:rsidP="00E42CCA">
            <w:pPr>
              <w:pStyle w:val="Prrafodelista"/>
              <w:ind w:left="0"/>
              <w:jc w:val="both"/>
              <w:textAlignment w:val="baseline"/>
              <w:rPr>
                <w:rFonts w:ascii="Century Gothic" w:eastAsia="Times New Roman" w:hAnsi="Century Gothic" w:cs="Calibri"/>
                <w:b/>
                <w:color w:val="000000"/>
                <w:lang w:eastAsia="es-CR"/>
              </w:rPr>
            </w:pPr>
            <w:r w:rsidRPr="00417D23">
              <w:rPr>
                <w:rFonts w:ascii="Century Gothic" w:eastAsia="Times New Roman" w:hAnsi="Century Gothic" w:cs="Calibri"/>
                <w:b/>
                <w:color w:val="000000"/>
                <w:lang w:eastAsia="es-CR"/>
              </w:rPr>
              <w:t>En pocas palabras….</w:t>
            </w:r>
          </w:p>
        </w:tc>
      </w:tr>
      <w:tr w:rsidR="00DF3F78" w:rsidRPr="00417D23" w14:paraId="0FA2F808" w14:textId="77777777" w:rsidTr="007E45C9">
        <w:trPr>
          <w:trHeight w:val="777"/>
        </w:trPr>
        <w:tc>
          <w:tcPr>
            <w:tcW w:w="1418" w:type="dxa"/>
            <w:shd w:val="clear" w:color="auto" w:fill="F2F2F2" w:themeFill="background1" w:themeFillShade="F2"/>
          </w:tcPr>
          <w:p w14:paraId="276A60E4" w14:textId="77777777" w:rsidR="00DF3F78" w:rsidRPr="00417D23" w:rsidRDefault="00DF3F78" w:rsidP="00E42CCA">
            <w:pPr>
              <w:pStyle w:val="Prrafodelista"/>
              <w:ind w:left="0"/>
              <w:jc w:val="both"/>
              <w:textAlignment w:val="baseline"/>
              <w:rPr>
                <w:rFonts w:ascii="Century Gothic" w:eastAsia="Times New Roman" w:hAnsi="Century Gothic" w:cs="Calibri"/>
                <w:b/>
                <w:color w:val="000000"/>
                <w:lang w:eastAsia="es-CR"/>
              </w:rPr>
            </w:pPr>
            <w:r w:rsidRPr="00417D23">
              <w:rPr>
                <w:rFonts w:ascii="Century Gothic" w:eastAsia="Times New Roman" w:hAnsi="Century Gothic" w:cs="Calibri"/>
                <w:b/>
                <w:color w:val="000000"/>
                <w:lang w:eastAsia="es-CR"/>
              </w:rPr>
              <w:t>Artículo 1</w:t>
            </w:r>
          </w:p>
        </w:tc>
        <w:tc>
          <w:tcPr>
            <w:tcW w:w="8513" w:type="dxa"/>
          </w:tcPr>
          <w:p w14:paraId="3713DA1A" w14:textId="77777777" w:rsidR="00DF3F78" w:rsidRPr="00417D23" w:rsidRDefault="00DF3F78" w:rsidP="00E42CCA">
            <w:pPr>
              <w:pStyle w:val="Prrafodelista"/>
              <w:ind w:left="0"/>
              <w:jc w:val="both"/>
              <w:textAlignment w:val="baseline"/>
              <w:rPr>
                <w:rFonts w:ascii="Century Gothic" w:eastAsia="Times New Roman" w:hAnsi="Century Gothic" w:cs="Calibri"/>
                <w:color w:val="000000"/>
                <w:lang w:eastAsia="es-CR"/>
              </w:rPr>
            </w:pPr>
          </w:p>
        </w:tc>
      </w:tr>
      <w:tr w:rsidR="00DF3F78" w:rsidRPr="00417D23" w14:paraId="64DC2C59" w14:textId="77777777" w:rsidTr="007E45C9">
        <w:trPr>
          <w:trHeight w:val="813"/>
        </w:trPr>
        <w:tc>
          <w:tcPr>
            <w:tcW w:w="1418" w:type="dxa"/>
            <w:shd w:val="clear" w:color="auto" w:fill="F2F2F2" w:themeFill="background1" w:themeFillShade="F2"/>
          </w:tcPr>
          <w:p w14:paraId="7A12038C" w14:textId="77777777" w:rsidR="00DF3F78" w:rsidRPr="00417D23" w:rsidRDefault="00DF3F78" w:rsidP="00E42CCA">
            <w:pPr>
              <w:pStyle w:val="Prrafodelista"/>
              <w:ind w:left="0"/>
              <w:jc w:val="both"/>
              <w:textAlignment w:val="baseline"/>
              <w:rPr>
                <w:rFonts w:ascii="Century Gothic" w:eastAsia="Times New Roman" w:hAnsi="Century Gothic" w:cs="Calibri"/>
                <w:b/>
                <w:color w:val="000000"/>
                <w:lang w:eastAsia="es-CR"/>
              </w:rPr>
            </w:pPr>
            <w:r w:rsidRPr="00417D23">
              <w:rPr>
                <w:rFonts w:ascii="Century Gothic" w:eastAsia="Times New Roman" w:hAnsi="Century Gothic" w:cs="Calibri"/>
                <w:b/>
                <w:color w:val="000000"/>
                <w:lang w:eastAsia="es-CR"/>
              </w:rPr>
              <w:t>Artículo 3</w:t>
            </w:r>
          </w:p>
        </w:tc>
        <w:tc>
          <w:tcPr>
            <w:tcW w:w="8513" w:type="dxa"/>
          </w:tcPr>
          <w:p w14:paraId="201F1E5A" w14:textId="77777777" w:rsidR="00DF3F78" w:rsidRPr="00417D23" w:rsidRDefault="00DF3F78" w:rsidP="00E42CCA">
            <w:pPr>
              <w:pStyle w:val="Prrafodelista"/>
              <w:ind w:left="0"/>
              <w:jc w:val="both"/>
              <w:textAlignment w:val="baseline"/>
              <w:rPr>
                <w:rFonts w:ascii="Century Gothic" w:eastAsia="Times New Roman" w:hAnsi="Century Gothic" w:cs="Calibri"/>
                <w:color w:val="000000"/>
                <w:lang w:eastAsia="es-CR"/>
              </w:rPr>
            </w:pPr>
          </w:p>
        </w:tc>
      </w:tr>
      <w:tr w:rsidR="00DF3F78" w:rsidRPr="00417D23" w14:paraId="664CC68D" w14:textId="77777777" w:rsidTr="007E45C9">
        <w:trPr>
          <w:trHeight w:val="777"/>
        </w:trPr>
        <w:tc>
          <w:tcPr>
            <w:tcW w:w="1418" w:type="dxa"/>
            <w:shd w:val="clear" w:color="auto" w:fill="F2F2F2" w:themeFill="background1" w:themeFillShade="F2"/>
          </w:tcPr>
          <w:p w14:paraId="6D9E4160" w14:textId="77777777" w:rsidR="00DF3F78" w:rsidRPr="00417D23" w:rsidRDefault="00DF3F78" w:rsidP="00E42CCA">
            <w:pPr>
              <w:pStyle w:val="Prrafodelista"/>
              <w:ind w:left="0"/>
              <w:jc w:val="both"/>
              <w:textAlignment w:val="baseline"/>
              <w:rPr>
                <w:rFonts w:ascii="Century Gothic" w:eastAsia="Times New Roman" w:hAnsi="Century Gothic" w:cs="Calibri"/>
                <w:b/>
                <w:color w:val="000000"/>
                <w:lang w:eastAsia="es-CR"/>
              </w:rPr>
            </w:pPr>
            <w:r w:rsidRPr="00417D23">
              <w:rPr>
                <w:rFonts w:ascii="Century Gothic" w:eastAsia="Times New Roman" w:hAnsi="Century Gothic" w:cs="Calibri"/>
                <w:b/>
                <w:color w:val="000000"/>
                <w:lang w:eastAsia="es-CR"/>
              </w:rPr>
              <w:t>Artículo 5</w:t>
            </w:r>
          </w:p>
        </w:tc>
        <w:tc>
          <w:tcPr>
            <w:tcW w:w="8513" w:type="dxa"/>
          </w:tcPr>
          <w:p w14:paraId="6B3EE10E" w14:textId="77777777" w:rsidR="00DF3F78" w:rsidRPr="00417D23" w:rsidRDefault="00DF3F78" w:rsidP="00E42CCA">
            <w:pPr>
              <w:pStyle w:val="Prrafodelista"/>
              <w:ind w:left="0"/>
              <w:jc w:val="both"/>
              <w:textAlignment w:val="baseline"/>
              <w:rPr>
                <w:rFonts w:ascii="Century Gothic" w:eastAsia="Times New Roman" w:hAnsi="Century Gothic" w:cs="Calibri"/>
                <w:color w:val="000000"/>
                <w:lang w:eastAsia="es-CR"/>
              </w:rPr>
            </w:pPr>
          </w:p>
        </w:tc>
      </w:tr>
      <w:tr w:rsidR="00DF3F78" w:rsidRPr="00417D23" w14:paraId="2DC1DA5B" w14:textId="77777777" w:rsidTr="007E45C9">
        <w:trPr>
          <w:trHeight w:val="777"/>
        </w:trPr>
        <w:tc>
          <w:tcPr>
            <w:tcW w:w="1418" w:type="dxa"/>
            <w:shd w:val="clear" w:color="auto" w:fill="F2F2F2" w:themeFill="background1" w:themeFillShade="F2"/>
          </w:tcPr>
          <w:p w14:paraId="2A6A01CA" w14:textId="77777777" w:rsidR="00DF3F78" w:rsidRPr="00417D23" w:rsidRDefault="00DF3F78" w:rsidP="00E42CCA">
            <w:pPr>
              <w:pStyle w:val="Prrafodelista"/>
              <w:ind w:left="0"/>
              <w:jc w:val="both"/>
              <w:textAlignment w:val="baseline"/>
              <w:rPr>
                <w:rFonts w:ascii="Century Gothic" w:eastAsia="Times New Roman" w:hAnsi="Century Gothic" w:cs="Calibri"/>
                <w:b/>
                <w:color w:val="000000"/>
                <w:lang w:eastAsia="es-CR"/>
              </w:rPr>
            </w:pPr>
            <w:r w:rsidRPr="00417D23">
              <w:rPr>
                <w:rFonts w:ascii="Century Gothic" w:eastAsia="Times New Roman" w:hAnsi="Century Gothic" w:cs="Calibri"/>
                <w:b/>
                <w:color w:val="000000"/>
                <w:lang w:eastAsia="es-CR"/>
              </w:rPr>
              <w:t>Artículo 22</w:t>
            </w:r>
          </w:p>
        </w:tc>
        <w:tc>
          <w:tcPr>
            <w:tcW w:w="8513" w:type="dxa"/>
          </w:tcPr>
          <w:p w14:paraId="3FD371CF" w14:textId="77777777" w:rsidR="00DF3F78" w:rsidRPr="00417D23" w:rsidRDefault="00DF3F78" w:rsidP="00E42CCA">
            <w:pPr>
              <w:pStyle w:val="Prrafodelista"/>
              <w:ind w:left="0"/>
              <w:jc w:val="both"/>
              <w:textAlignment w:val="baseline"/>
              <w:rPr>
                <w:rFonts w:ascii="Century Gothic" w:eastAsia="Times New Roman" w:hAnsi="Century Gothic" w:cs="Calibri"/>
                <w:color w:val="000000"/>
                <w:lang w:eastAsia="es-CR"/>
              </w:rPr>
            </w:pPr>
          </w:p>
        </w:tc>
      </w:tr>
      <w:tr w:rsidR="00DF3F78" w:rsidRPr="00417D23" w14:paraId="3542B7F2" w14:textId="77777777" w:rsidTr="007E45C9">
        <w:trPr>
          <w:trHeight w:val="777"/>
        </w:trPr>
        <w:tc>
          <w:tcPr>
            <w:tcW w:w="1418" w:type="dxa"/>
            <w:shd w:val="clear" w:color="auto" w:fill="F2F2F2" w:themeFill="background1" w:themeFillShade="F2"/>
          </w:tcPr>
          <w:p w14:paraId="00E2ABD4" w14:textId="77777777" w:rsidR="00DF3F78" w:rsidRPr="00417D23" w:rsidRDefault="00DF3F78" w:rsidP="00E42CCA">
            <w:pPr>
              <w:pStyle w:val="Prrafodelista"/>
              <w:ind w:left="0"/>
              <w:jc w:val="both"/>
              <w:textAlignment w:val="baseline"/>
              <w:rPr>
                <w:rFonts w:ascii="Century Gothic" w:eastAsia="Times New Roman" w:hAnsi="Century Gothic" w:cs="Calibri"/>
                <w:b/>
                <w:color w:val="000000"/>
                <w:lang w:eastAsia="es-CR"/>
              </w:rPr>
            </w:pPr>
            <w:r w:rsidRPr="00417D23">
              <w:rPr>
                <w:rFonts w:ascii="Century Gothic" w:eastAsia="Times New Roman" w:hAnsi="Century Gothic" w:cs="Calibri"/>
                <w:b/>
                <w:color w:val="000000"/>
                <w:lang w:eastAsia="es-CR"/>
              </w:rPr>
              <w:lastRenderedPageBreak/>
              <w:t>Artículo 30</w:t>
            </w:r>
          </w:p>
        </w:tc>
        <w:tc>
          <w:tcPr>
            <w:tcW w:w="8513" w:type="dxa"/>
          </w:tcPr>
          <w:p w14:paraId="12E6A488" w14:textId="77777777" w:rsidR="00DF3F78" w:rsidRPr="00417D23" w:rsidRDefault="00DF3F78" w:rsidP="00E42CCA">
            <w:pPr>
              <w:pStyle w:val="Prrafodelista"/>
              <w:ind w:left="0"/>
              <w:jc w:val="both"/>
              <w:textAlignment w:val="baseline"/>
              <w:rPr>
                <w:rFonts w:ascii="Century Gothic" w:eastAsia="Times New Roman" w:hAnsi="Century Gothic" w:cs="Calibri"/>
                <w:color w:val="000000"/>
                <w:lang w:eastAsia="es-CR"/>
              </w:rPr>
            </w:pPr>
          </w:p>
        </w:tc>
      </w:tr>
    </w:tbl>
    <w:p w14:paraId="5B978947" w14:textId="77777777" w:rsidR="00E42CCA" w:rsidRPr="00417D23" w:rsidRDefault="00E80CC1" w:rsidP="00E609AC">
      <w:pPr>
        <w:pStyle w:val="Prrafodelista"/>
        <w:numPr>
          <w:ilvl w:val="0"/>
          <w:numId w:val="25"/>
        </w:numPr>
        <w:spacing w:line="240" w:lineRule="auto"/>
        <w:ind w:left="567"/>
        <w:jc w:val="both"/>
        <w:textAlignment w:val="baseline"/>
        <w:rPr>
          <w:rFonts w:ascii="Century Gothic" w:eastAsia="Times New Roman" w:hAnsi="Century Gothic" w:cs="Calibri"/>
          <w:color w:val="000000"/>
          <w:lang w:eastAsia="es-CR"/>
        </w:rPr>
      </w:pPr>
      <w:r w:rsidRPr="00417D23">
        <w:rPr>
          <w:rFonts w:ascii="Century Gothic" w:eastAsia="Times New Roman" w:hAnsi="Century Gothic" w:cs="Calibri"/>
          <w:color w:val="000000"/>
          <w:lang w:eastAsia="es-CR"/>
        </w:rPr>
        <w:t>A continuación se presentan algunos de los artículos</w:t>
      </w:r>
      <w:r w:rsidR="00E42CCA" w:rsidRPr="00417D23">
        <w:rPr>
          <w:rFonts w:ascii="Century Gothic" w:eastAsia="Times New Roman" w:hAnsi="Century Gothic" w:cs="Calibri"/>
          <w:color w:val="000000"/>
          <w:lang w:eastAsia="es-CR"/>
        </w:rPr>
        <w:t xml:space="preserve"> de la Ley General de Salud,</w:t>
      </w:r>
      <w:r w:rsidRPr="00417D23">
        <w:rPr>
          <w:rFonts w:ascii="Century Gothic" w:eastAsia="Times New Roman" w:hAnsi="Century Gothic" w:cs="Calibri"/>
          <w:color w:val="000000"/>
          <w:lang w:eastAsia="es-CR"/>
        </w:rPr>
        <w:t xml:space="preserve"> </w:t>
      </w:r>
      <w:r w:rsidR="00E42CCA" w:rsidRPr="00417D23">
        <w:rPr>
          <w:rFonts w:ascii="Century Gothic" w:eastAsia="Times New Roman" w:hAnsi="Century Gothic" w:cs="Calibri"/>
          <w:color w:val="000000"/>
          <w:lang w:eastAsia="es-CR"/>
        </w:rPr>
        <w:t>p</w:t>
      </w:r>
      <w:r w:rsidR="00155E33" w:rsidRPr="00417D23">
        <w:rPr>
          <w:rFonts w:ascii="Century Gothic" w:eastAsia="Times New Roman" w:hAnsi="Century Gothic" w:cs="Calibri"/>
          <w:color w:val="000000"/>
          <w:lang w:eastAsia="es-CR"/>
        </w:rPr>
        <w:t xml:space="preserve">ara cada artículo se le hace una pregunta, contéstela según lo que establece el artículo y </w:t>
      </w:r>
      <w:r w:rsidR="006763CA" w:rsidRPr="00417D23">
        <w:rPr>
          <w:rFonts w:ascii="Century Gothic" w:eastAsia="Times New Roman" w:hAnsi="Century Gothic" w:cs="Calibri"/>
          <w:color w:val="000000"/>
          <w:lang w:eastAsia="es-CR"/>
        </w:rPr>
        <w:t>con su opinión según se indica</w:t>
      </w:r>
      <w:r w:rsidRPr="00417D23">
        <w:rPr>
          <w:rFonts w:ascii="Century Gothic" w:eastAsia="Times New Roman" w:hAnsi="Century Gothic" w:cs="Calibri"/>
          <w:color w:val="000000"/>
          <w:lang w:eastAsia="es-CR"/>
        </w:rPr>
        <w:t>.</w:t>
      </w:r>
      <w:r w:rsidR="00155E33" w:rsidRPr="00417D23">
        <w:rPr>
          <w:rFonts w:ascii="Century Gothic" w:eastAsia="Times New Roman" w:hAnsi="Century Gothic" w:cs="Calibri"/>
          <w:color w:val="000000"/>
          <w:lang w:eastAsia="es-CR"/>
        </w:rPr>
        <w:t xml:space="preserve"> </w:t>
      </w:r>
      <w:r w:rsidR="00E42CCA" w:rsidRPr="00417D23">
        <w:rPr>
          <w:rFonts w:ascii="Century Gothic" w:eastAsia="Times New Roman" w:hAnsi="Century Gothic" w:cs="Calibri"/>
          <w:color w:val="000000"/>
          <w:lang w:eastAsia="es-CR"/>
        </w:rPr>
        <w:t xml:space="preserve"> </w:t>
      </w:r>
      <w:hyperlink r:id="rId12" w:history="1">
        <w:r w:rsidR="00E42CCA" w:rsidRPr="00417D23">
          <w:rPr>
            <w:rStyle w:val="Hipervnculo"/>
            <w:rFonts w:ascii="Century Gothic" w:eastAsia="Times New Roman" w:hAnsi="Century Gothic" w:cs="Calibri"/>
            <w:lang w:eastAsia="es-CR"/>
          </w:rPr>
          <w:t>Ley General de Salud</w:t>
        </w:r>
      </w:hyperlink>
      <w:r w:rsidR="00A86EE1" w:rsidRPr="00417D23">
        <w:rPr>
          <w:rStyle w:val="Hipervnculo"/>
          <w:rFonts w:ascii="Century Gothic" w:eastAsia="Times New Roman" w:hAnsi="Century Gothic" w:cs="Calibri"/>
          <w:lang w:eastAsia="es-CR"/>
        </w:rPr>
        <w:t xml:space="preserve"> </w:t>
      </w:r>
      <w:r w:rsidR="00A86EE1" w:rsidRPr="00417D23">
        <w:rPr>
          <w:rFonts w:ascii="Century Gothic" w:hAnsi="Century Gothic"/>
        </w:rPr>
        <w:t xml:space="preserve">Si ocupa más espacio puede contestar en el cuaderno.  </w:t>
      </w:r>
    </w:p>
    <w:p w14:paraId="5F7A607D" w14:textId="77777777" w:rsidR="00E80CC1" w:rsidRPr="00417D23" w:rsidRDefault="00E80CC1" w:rsidP="00E80CC1">
      <w:pPr>
        <w:spacing w:after="0" w:line="240" w:lineRule="auto"/>
        <w:ind w:left="567"/>
        <w:contextualSpacing/>
        <w:jc w:val="both"/>
        <w:textAlignment w:val="baseline"/>
        <w:rPr>
          <w:rFonts w:ascii="Century Gothic" w:eastAsia="Times New Roman" w:hAnsi="Century Gothic" w:cs="Calibri"/>
          <w:color w:val="000000"/>
          <w:lang w:eastAsia="es-CR"/>
        </w:rPr>
      </w:pPr>
    </w:p>
    <w:tbl>
      <w:tblPr>
        <w:tblStyle w:val="Tablaconcuadrcula"/>
        <w:tblW w:w="0" w:type="auto"/>
        <w:tblLook w:val="04A0" w:firstRow="1" w:lastRow="0" w:firstColumn="1" w:lastColumn="0" w:noHBand="0" w:noVBand="1"/>
      </w:tblPr>
      <w:tblGrid>
        <w:gridCol w:w="5382"/>
        <w:gridCol w:w="4688"/>
      </w:tblGrid>
      <w:tr w:rsidR="00E80CC1" w:rsidRPr="00417D23" w14:paraId="197CDD91" w14:textId="77777777" w:rsidTr="007E45C9">
        <w:trPr>
          <w:tblHeader/>
        </w:trPr>
        <w:tc>
          <w:tcPr>
            <w:tcW w:w="10070" w:type="dxa"/>
            <w:gridSpan w:val="2"/>
            <w:shd w:val="clear" w:color="auto" w:fill="F2F2F2" w:themeFill="background1" w:themeFillShade="F2"/>
          </w:tcPr>
          <w:p w14:paraId="74D48EF2" w14:textId="77777777" w:rsidR="00E80CC1" w:rsidRPr="00417D23" w:rsidRDefault="00E42CCA" w:rsidP="00C16A67">
            <w:pPr>
              <w:jc w:val="center"/>
              <w:rPr>
                <w:rFonts w:ascii="Century Gothic" w:hAnsi="Century Gothic"/>
                <w:b/>
              </w:rPr>
            </w:pPr>
            <w:r w:rsidRPr="00417D23">
              <w:rPr>
                <w:rFonts w:ascii="Century Gothic" w:hAnsi="Century Gothic"/>
                <w:b/>
              </w:rPr>
              <w:t>Ley General de Salud</w:t>
            </w:r>
          </w:p>
        </w:tc>
      </w:tr>
      <w:tr w:rsidR="00E80CC1" w:rsidRPr="00417D23" w14:paraId="14BBC168" w14:textId="77777777" w:rsidTr="007E45C9">
        <w:trPr>
          <w:tblHeader/>
        </w:trPr>
        <w:tc>
          <w:tcPr>
            <w:tcW w:w="5382" w:type="dxa"/>
            <w:shd w:val="clear" w:color="auto" w:fill="F2F2F2" w:themeFill="background1" w:themeFillShade="F2"/>
          </w:tcPr>
          <w:p w14:paraId="664CBCB2" w14:textId="77777777" w:rsidR="00E80CC1" w:rsidRPr="00417D23" w:rsidRDefault="00E80CC1" w:rsidP="00C16A67">
            <w:pPr>
              <w:jc w:val="center"/>
              <w:rPr>
                <w:rFonts w:ascii="Century Gothic" w:hAnsi="Century Gothic"/>
                <w:b/>
              </w:rPr>
            </w:pPr>
            <w:r w:rsidRPr="00417D23">
              <w:rPr>
                <w:rFonts w:ascii="Century Gothic" w:hAnsi="Century Gothic"/>
                <w:b/>
              </w:rPr>
              <w:t>Artículo</w:t>
            </w:r>
          </w:p>
        </w:tc>
        <w:tc>
          <w:tcPr>
            <w:tcW w:w="4688" w:type="dxa"/>
            <w:shd w:val="clear" w:color="auto" w:fill="F2F2F2" w:themeFill="background1" w:themeFillShade="F2"/>
          </w:tcPr>
          <w:p w14:paraId="28EFDB45" w14:textId="77777777" w:rsidR="00E80CC1" w:rsidRPr="00417D23" w:rsidRDefault="00F14E27" w:rsidP="007E45C9">
            <w:pPr>
              <w:jc w:val="center"/>
              <w:rPr>
                <w:rFonts w:ascii="Century Gothic" w:hAnsi="Century Gothic"/>
                <w:b/>
              </w:rPr>
            </w:pPr>
            <w:r w:rsidRPr="00417D23">
              <w:rPr>
                <w:rFonts w:ascii="Century Gothic" w:hAnsi="Century Gothic"/>
                <w:b/>
              </w:rPr>
              <w:t>Pregunta /Opinión</w:t>
            </w:r>
          </w:p>
        </w:tc>
      </w:tr>
      <w:tr w:rsidR="00E80CC1" w:rsidRPr="00417D23" w14:paraId="4D633D7D" w14:textId="77777777" w:rsidTr="00A86EE1">
        <w:tc>
          <w:tcPr>
            <w:tcW w:w="5382" w:type="dxa"/>
          </w:tcPr>
          <w:p w14:paraId="01F7765F" w14:textId="77777777" w:rsidR="006763CA" w:rsidRPr="00417D23" w:rsidRDefault="00E42CCA" w:rsidP="00D713B5">
            <w:pPr>
              <w:jc w:val="both"/>
              <w:rPr>
                <w:rFonts w:ascii="Century Gothic" w:hAnsi="Century Gothic"/>
              </w:rPr>
            </w:pPr>
            <w:r w:rsidRPr="00417D23">
              <w:rPr>
                <w:rFonts w:ascii="Century Gothic" w:hAnsi="Century Gothic"/>
              </w:rPr>
              <w:t>Artículo 10</w:t>
            </w:r>
          </w:p>
          <w:p w14:paraId="0D84C7D9" w14:textId="77777777" w:rsidR="00E42CCA" w:rsidRPr="00417D23" w:rsidRDefault="00E42CCA" w:rsidP="00F14E27">
            <w:pPr>
              <w:jc w:val="both"/>
              <w:rPr>
                <w:rFonts w:ascii="Century Gothic" w:hAnsi="Century Gothic"/>
              </w:rPr>
            </w:pPr>
            <w:r w:rsidRPr="00417D23">
              <w:rPr>
                <w:rFonts w:ascii="Century Gothic" w:hAnsi="Century Gothic"/>
              </w:rPr>
              <w:t>Toda persona tiene derecho a obtener de los funcionarios competentes la debida información y las instrucciones adecuadas sobre los asuntos, las acciones y las prácticas conducentes a la promoción y la conservación de la salud física y mental de los miembros de su hogar, particularmente, sobre higiene, dieta adecuada, orientación psicológica, higiene mental, educación sexual, enfermedades transmisibles, planificación familiar,</w:t>
            </w:r>
            <w:r w:rsidR="00F14E27" w:rsidRPr="00417D23">
              <w:rPr>
                <w:rFonts w:ascii="Century Gothic" w:hAnsi="Century Gothic"/>
              </w:rPr>
              <w:t xml:space="preserve"> (…)</w:t>
            </w:r>
            <w:r w:rsidRPr="00417D23">
              <w:rPr>
                <w:rFonts w:ascii="Century Gothic" w:hAnsi="Century Gothic"/>
              </w:rPr>
              <w:t xml:space="preserve"> así como sobre prácticas y el uso de elementos técnicos especiales.</w:t>
            </w:r>
          </w:p>
        </w:tc>
        <w:tc>
          <w:tcPr>
            <w:tcW w:w="4688" w:type="dxa"/>
          </w:tcPr>
          <w:p w14:paraId="39F37F31" w14:textId="77777777" w:rsidR="00E80CC1" w:rsidRPr="00417D23" w:rsidRDefault="00F14E27" w:rsidP="007E45C9">
            <w:pPr>
              <w:jc w:val="both"/>
              <w:rPr>
                <w:rFonts w:ascii="Century Gothic" w:hAnsi="Century Gothic"/>
              </w:rPr>
            </w:pPr>
            <w:r w:rsidRPr="00417D23">
              <w:rPr>
                <w:rFonts w:ascii="Century Gothic" w:hAnsi="Century Gothic"/>
              </w:rPr>
              <w:t>¿Sabe usted si en su comunidad el EBAIS ha hecho campañas de salud preventiva? Si contesta sí  especifique ¿Cuáles? Y si contesta No ¿</w:t>
            </w:r>
            <w:r w:rsidR="0062344C" w:rsidRPr="00417D23">
              <w:rPr>
                <w:rFonts w:ascii="Century Gothic" w:hAnsi="Century Gothic"/>
              </w:rPr>
              <w:t>qué</w:t>
            </w:r>
            <w:r w:rsidRPr="00417D23">
              <w:rPr>
                <w:rFonts w:ascii="Century Gothic" w:hAnsi="Century Gothic"/>
              </w:rPr>
              <w:t xml:space="preserve"> opina?</w:t>
            </w:r>
          </w:p>
        </w:tc>
      </w:tr>
      <w:tr w:rsidR="00155E33" w:rsidRPr="00417D23" w14:paraId="3C82FEE5" w14:textId="77777777" w:rsidTr="00A86EE1">
        <w:tc>
          <w:tcPr>
            <w:tcW w:w="5382" w:type="dxa"/>
          </w:tcPr>
          <w:p w14:paraId="733AB135" w14:textId="77777777" w:rsidR="00E42CCA" w:rsidRPr="00417D23" w:rsidRDefault="00E42CCA" w:rsidP="00D713B5">
            <w:pPr>
              <w:jc w:val="both"/>
              <w:rPr>
                <w:rFonts w:ascii="Century Gothic" w:hAnsi="Century Gothic"/>
              </w:rPr>
            </w:pPr>
            <w:r w:rsidRPr="00417D23">
              <w:rPr>
                <w:rFonts w:ascii="Century Gothic" w:hAnsi="Century Gothic"/>
              </w:rPr>
              <w:t xml:space="preserve">Artículo 11 </w:t>
            </w:r>
          </w:p>
          <w:p w14:paraId="2DAD456D" w14:textId="77777777" w:rsidR="00C16A67" w:rsidRPr="00417D23" w:rsidRDefault="00C16A67" w:rsidP="00D713B5">
            <w:pPr>
              <w:jc w:val="both"/>
              <w:rPr>
                <w:rFonts w:ascii="Century Gothic" w:hAnsi="Century Gothic"/>
              </w:rPr>
            </w:pPr>
            <w:r w:rsidRPr="00417D23">
              <w:rPr>
                <w:rFonts w:ascii="Century Gothic" w:hAnsi="Century Gothic"/>
              </w:rPr>
              <w:t>Toda persona y en particular quienes vayan a contraer matrimonio podrán solicitar de los servicios de salud competentes, y obtener los certificados de salud en que se acredite, mediante los exámenes, que no padece de enfermedad transmisible o crónica o condiciones especiales que puedan poner en peligro la salud de terceras personas o de la descendencia</w:t>
            </w:r>
          </w:p>
          <w:p w14:paraId="6B4D3425" w14:textId="77777777" w:rsidR="00C16A67" w:rsidRPr="00417D23" w:rsidRDefault="00C16A67" w:rsidP="00D713B5">
            <w:pPr>
              <w:jc w:val="both"/>
              <w:rPr>
                <w:rFonts w:ascii="Century Gothic" w:hAnsi="Century Gothic"/>
              </w:rPr>
            </w:pPr>
          </w:p>
        </w:tc>
        <w:tc>
          <w:tcPr>
            <w:tcW w:w="4688" w:type="dxa"/>
          </w:tcPr>
          <w:p w14:paraId="0BD66F93" w14:textId="77777777" w:rsidR="00155E33" w:rsidRPr="00417D23" w:rsidRDefault="00A86EE1" w:rsidP="007E45C9">
            <w:pPr>
              <w:jc w:val="both"/>
              <w:rPr>
                <w:rFonts w:ascii="Century Gothic" w:hAnsi="Century Gothic"/>
              </w:rPr>
            </w:pPr>
            <w:r w:rsidRPr="00417D23">
              <w:rPr>
                <w:rFonts w:ascii="Century Gothic" w:hAnsi="Century Gothic"/>
              </w:rPr>
              <w:t>¿Alguna vez ha pensado en que si se va a casar pedir un examen de salud a su pareja previamente? Opine</w:t>
            </w:r>
          </w:p>
        </w:tc>
      </w:tr>
      <w:tr w:rsidR="00C16A67" w:rsidRPr="00417D23" w14:paraId="20EAC505" w14:textId="77777777" w:rsidTr="00A86EE1">
        <w:tc>
          <w:tcPr>
            <w:tcW w:w="5382" w:type="dxa"/>
          </w:tcPr>
          <w:p w14:paraId="08795C47" w14:textId="77777777" w:rsidR="00C16A67" w:rsidRPr="00417D23" w:rsidRDefault="00C16A67" w:rsidP="00D713B5">
            <w:pPr>
              <w:jc w:val="both"/>
              <w:rPr>
                <w:rFonts w:ascii="Century Gothic" w:hAnsi="Century Gothic"/>
              </w:rPr>
            </w:pPr>
            <w:r w:rsidRPr="00417D23">
              <w:rPr>
                <w:rFonts w:ascii="Century Gothic" w:hAnsi="Century Gothic"/>
              </w:rPr>
              <w:t xml:space="preserve">Artículo 12 </w:t>
            </w:r>
          </w:p>
          <w:p w14:paraId="32D5D567" w14:textId="77777777" w:rsidR="00C16A67" w:rsidRPr="00417D23" w:rsidRDefault="00C16A67" w:rsidP="00D713B5">
            <w:pPr>
              <w:jc w:val="both"/>
              <w:rPr>
                <w:rFonts w:ascii="Century Gothic" w:hAnsi="Century Gothic"/>
              </w:rPr>
            </w:pPr>
            <w:r w:rsidRPr="00417D23">
              <w:rPr>
                <w:rFonts w:ascii="Century Gothic" w:hAnsi="Century Gothic"/>
              </w:rPr>
              <w:t xml:space="preserve">Toda madre gestante tiene derecho a los servicios de información materno-infantil, al control médico durante su embarazo; a la </w:t>
            </w:r>
            <w:r w:rsidRPr="00417D23">
              <w:rPr>
                <w:rFonts w:ascii="Century Gothic" w:hAnsi="Century Gothic"/>
              </w:rPr>
              <w:lastRenderedPageBreak/>
              <w:t>atención médica del parto y a recibir alimentos para completar su dieta, o la del niño, durante el período de lactancia.</w:t>
            </w:r>
          </w:p>
          <w:p w14:paraId="5068A071" w14:textId="77777777" w:rsidR="00DA547F" w:rsidRPr="00417D23" w:rsidRDefault="00DA547F" w:rsidP="00D713B5">
            <w:pPr>
              <w:jc w:val="both"/>
              <w:rPr>
                <w:rFonts w:ascii="Century Gothic" w:hAnsi="Century Gothic"/>
              </w:rPr>
            </w:pPr>
          </w:p>
        </w:tc>
        <w:tc>
          <w:tcPr>
            <w:tcW w:w="4688" w:type="dxa"/>
          </w:tcPr>
          <w:p w14:paraId="58DFE897" w14:textId="77777777" w:rsidR="00C16A67" w:rsidRPr="00417D23" w:rsidRDefault="00A86EE1" w:rsidP="007E45C9">
            <w:pPr>
              <w:jc w:val="both"/>
              <w:rPr>
                <w:rFonts w:ascii="Century Gothic" w:hAnsi="Century Gothic"/>
              </w:rPr>
            </w:pPr>
            <w:r w:rsidRPr="00417D23">
              <w:rPr>
                <w:rFonts w:ascii="Century Gothic" w:hAnsi="Century Gothic"/>
              </w:rPr>
              <w:lastRenderedPageBreak/>
              <w:t>Pregúntele a alguna familiar que haya tenido un bebé cómo fue el acompañamiento de parte de la CCSS</w:t>
            </w:r>
            <w:r w:rsidR="007E45C9" w:rsidRPr="00417D23">
              <w:rPr>
                <w:rFonts w:ascii="Century Gothic" w:hAnsi="Century Gothic"/>
              </w:rPr>
              <w:t xml:space="preserve"> durante el embarazo. </w:t>
            </w:r>
          </w:p>
        </w:tc>
      </w:tr>
      <w:tr w:rsidR="006763CA" w:rsidRPr="00417D23" w14:paraId="090B05E6" w14:textId="77777777" w:rsidTr="00A86EE1">
        <w:tc>
          <w:tcPr>
            <w:tcW w:w="5382" w:type="dxa"/>
          </w:tcPr>
          <w:p w14:paraId="69951453" w14:textId="77777777" w:rsidR="006763CA" w:rsidRPr="00417D23" w:rsidRDefault="00E42CCA" w:rsidP="00D713B5">
            <w:pPr>
              <w:jc w:val="both"/>
              <w:rPr>
                <w:rFonts w:ascii="Century Gothic" w:hAnsi="Century Gothic"/>
              </w:rPr>
            </w:pPr>
            <w:r w:rsidRPr="00417D23">
              <w:rPr>
                <w:rFonts w:ascii="Century Gothic" w:hAnsi="Century Gothic"/>
              </w:rPr>
              <w:lastRenderedPageBreak/>
              <w:t xml:space="preserve">Artículo 13 </w:t>
            </w:r>
          </w:p>
          <w:p w14:paraId="1739A73F" w14:textId="77777777" w:rsidR="00E42CCA" w:rsidRPr="00417D23" w:rsidRDefault="00C16A67" w:rsidP="0062344C">
            <w:pPr>
              <w:jc w:val="both"/>
              <w:rPr>
                <w:rFonts w:ascii="Century Gothic" w:hAnsi="Century Gothic"/>
              </w:rPr>
            </w:pPr>
            <w:r w:rsidRPr="00417D23">
              <w:rPr>
                <w:rFonts w:ascii="Century Gothic" w:hAnsi="Century Gothic"/>
              </w:rPr>
              <w:t> Los niños tienen derecho a que sus padres y el Estado velen por su salud y su desarrollo social, físico y psicológico. Por tanto, tendrán derecho a las prestaciones de salud estatales desde su nacimiento hasta la mayoría de edad.</w:t>
            </w:r>
            <w:r w:rsidR="0062344C" w:rsidRPr="00417D23">
              <w:rPr>
                <w:rFonts w:ascii="Century Gothic" w:hAnsi="Century Gothic"/>
              </w:rPr>
              <w:t xml:space="preserve"> </w:t>
            </w:r>
            <w:r w:rsidRPr="00417D23">
              <w:rPr>
                <w:rFonts w:ascii="Century Gothic" w:hAnsi="Century Gothic"/>
              </w:rPr>
              <w:t>Los niños que presenten discapacidades físicas, sensoriales, intelectuales y emocionales goza</w:t>
            </w:r>
            <w:r w:rsidR="0062344C" w:rsidRPr="00417D23">
              <w:rPr>
                <w:rFonts w:ascii="Century Gothic" w:hAnsi="Century Gothic"/>
              </w:rPr>
              <w:t xml:space="preserve">rán de servicios especializados. </w:t>
            </w:r>
          </w:p>
          <w:p w14:paraId="19D1CF5D" w14:textId="77777777" w:rsidR="0062344C" w:rsidRPr="00417D23" w:rsidRDefault="0062344C" w:rsidP="0062344C">
            <w:pPr>
              <w:jc w:val="both"/>
              <w:rPr>
                <w:rFonts w:ascii="Century Gothic" w:hAnsi="Century Gothic"/>
              </w:rPr>
            </w:pPr>
          </w:p>
        </w:tc>
        <w:tc>
          <w:tcPr>
            <w:tcW w:w="4688" w:type="dxa"/>
          </w:tcPr>
          <w:p w14:paraId="210CF476" w14:textId="77777777" w:rsidR="00E06A01" w:rsidRPr="00417D23" w:rsidRDefault="0062344C" w:rsidP="007E45C9">
            <w:pPr>
              <w:jc w:val="both"/>
              <w:rPr>
                <w:rFonts w:ascii="Century Gothic" w:hAnsi="Century Gothic"/>
              </w:rPr>
            </w:pPr>
            <w:r w:rsidRPr="00417D23">
              <w:rPr>
                <w:rFonts w:ascii="Century Gothic" w:hAnsi="Century Gothic"/>
              </w:rPr>
              <w:t>¿Por qué la salud de los niños es tan importante en Costa Rica?</w:t>
            </w:r>
          </w:p>
        </w:tc>
      </w:tr>
      <w:tr w:rsidR="00155E33" w:rsidRPr="00417D23" w14:paraId="4AA9A2C7" w14:textId="77777777" w:rsidTr="00A86EE1">
        <w:tc>
          <w:tcPr>
            <w:tcW w:w="5382" w:type="dxa"/>
          </w:tcPr>
          <w:p w14:paraId="06EDF06C" w14:textId="77777777" w:rsidR="00E7019F" w:rsidRPr="00417D23" w:rsidRDefault="00E42CCA" w:rsidP="00D713B5">
            <w:pPr>
              <w:jc w:val="both"/>
              <w:rPr>
                <w:rFonts w:ascii="Century Gothic" w:hAnsi="Century Gothic"/>
              </w:rPr>
            </w:pPr>
            <w:r w:rsidRPr="00417D23">
              <w:rPr>
                <w:rFonts w:ascii="Century Gothic" w:hAnsi="Century Gothic"/>
              </w:rPr>
              <w:t xml:space="preserve">Artículo 14 </w:t>
            </w:r>
          </w:p>
          <w:p w14:paraId="712D049F" w14:textId="77777777" w:rsidR="00C16A67" w:rsidRPr="00417D23" w:rsidRDefault="00C16A67" w:rsidP="00D713B5">
            <w:pPr>
              <w:jc w:val="both"/>
              <w:rPr>
                <w:rFonts w:ascii="Century Gothic" w:hAnsi="Century Gothic"/>
              </w:rPr>
            </w:pPr>
            <w:r w:rsidRPr="00417D23">
              <w:rPr>
                <w:rFonts w:ascii="Century Gothic" w:hAnsi="Century Gothic"/>
              </w:rPr>
              <w:t>Es obligación de los padres cumplir con las instrucciones y controles médicos que se les imponga para velar por la salud de los menores a su cargo y serán responsables del uso de los alimentos que reciban como suplementos nutritivos de su dieta.</w:t>
            </w:r>
          </w:p>
          <w:p w14:paraId="67173A1A" w14:textId="77777777" w:rsidR="00E42CCA" w:rsidRPr="00417D23" w:rsidRDefault="00E42CCA" w:rsidP="00D713B5">
            <w:pPr>
              <w:jc w:val="both"/>
              <w:rPr>
                <w:rFonts w:ascii="Century Gothic" w:hAnsi="Century Gothic"/>
              </w:rPr>
            </w:pPr>
          </w:p>
        </w:tc>
        <w:tc>
          <w:tcPr>
            <w:tcW w:w="4688" w:type="dxa"/>
          </w:tcPr>
          <w:p w14:paraId="011CD87B" w14:textId="77777777" w:rsidR="00155E33" w:rsidRPr="00417D23" w:rsidRDefault="0062344C" w:rsidP="00C16A67">
            <w:pPr>
              <w:rPr>
                <w:rFonts w:ascii="Century Gothic" w:hAnsi="Century Gothic"/>
              </w:rPr>
            </w:pPr>
            <w:r w:rsidRPr="00417D23">
              <w:rPr>
                <w:rFonts w:ascii="Century Gothic" w:hAnsi="Century Gothic"/>
              </w:rPr>
              <w:t xml:space="preserve">¿Sabe qué es el control “Niño Sano”? </w:t>
            </w:r>
            <w:r w:rsidR="007E45C9" w:rsidRPr="00417D23">
              <w:rPr>
                <w:rFonts w:ascii="Century Gothic" w:hAnsi="Century Gothic"/>
              </w:rPr>
              <w:t>Averigüe</w:t>
            </w:r>
            <w:r w:rsidRPr="00417D23">
              <w:rPr>
                <w:rFonts w:ascii="Century Gothic" w:hAnsi="Century Gothic"/>
              </w:rPr>
              <w:t xml:space="preserve"> y escríbalo en el espacio. </w:t>
            </w:r>
          </w:p>
        </w:tc>
      </w:tr>
      <w:tr w:rsidR="00155E33" w:rsidRPr="00417D23" w14:paraId="38FFC63A" w14:textId="77777777" w:rsidTr="00A86EE1">
        <w:tc>
          <w:tcPr>
            <w:tcW w:w="5382" w:type="dxa"/>
          </w:tcPr>
          <w:p w14:paraId="68D679B1" w14:textId="77777777" w:rsidR="005417AC" w:rsidRPr="00417D23" w:rsidRDefault="00E42CCA" w:rsidP="00D713B5">
            <w:pPr>
              <w:jc w:val="both"/>
              <w:rPr>
                <w:rFonts w:ascii="Century Gothic" w:hAnsi="Century Gothic"/>
              </w:rPr>
            </w:pPr>
            <w:r w:rsidRPr="00417D23">
              <w:rPr>
                <w:rFonts w:ascii="Century Gothic" w:hAnsi="Century Gothic"/>
              </w:rPr>
              <w:t xml:space="preserve">Artículo 15 </w:t>
            </w:r>
            <w:r w:rsidRPr="00417D23">
              <w:rPr>
                <w:rFonts w:ascii="Century Gothic" w:hAnsi="Century Gothic"/>
              </w:rPr>
              <w:tab/>
            </w:r>
          </w:p>
          <w:p w14:paraId="070778F6" w14:textId="77777777" w:rsidR="00C16A67" w:rsidRPr="00417D23" w:rsidRDefault="00C16A67" w:rsidP="00D713B5">
            <w:pPr>
              <w:jc w:val="both"/>
              <w:rPr>
                <w:rFonts w:ascii="Century Gothic" w:hAnsi="Century Gothic"/>
              </w:rPr>
            </w:pPr>
            <w:r w:rsidRPr="00417D23">
              <w:rPr>
                <w:rFonts w:ascii="Century Gothic" w:hAnsi="Century Gothic"/>
              </w:rPr>
              <w:t>Queda prohibido a toda persona comerciar con los alimentos que entreguen las instituciones estatales o privadas como complementos de dieta.</w:t>
            </w:r>
          </w:p>
          <w:p w14:paraId="44B819EF" w14:textId="77777777" w:rsidR="00E42CCA" w:rsidRPr="00417D23" w:rsidRDefault="00E42CCA" w:rsidP="00D713B5">
            <w:pPr>
              <w:jc w:val="both"/>
              <w:rPr>
                <w:rFonts w:ascii="Century Gothic" w:hAnsi="Century Gothic"/>
              </w:rPr>
            </w:pPr>
          </w:p>
        </w:tc>
        <w:tc>
          <w:tcPr>
            <w:tcW w:w="4688" w:type="dxa"/>
          </w:tcPr>
          <w:p w14:paraId="65C7B1E0" w14:textId="77777777" w:rsidR="00E7019F" w:rsidRPr="00417D23" w:rsidRDefault="0062344C" w:rsidP="00D51692">
            <w:pPr>
              <w:jc w:val="both"/>
              <w:rPr>
                <w:rFonts w:ascii="Century Gothic" w:hAnsi="Century Gothic"/>
              </w:rPr>
            </w:pPr>
            <w:r w:rsidRPr="00417D23">
              <w:rPr>
                <w:rFonts w:ascii="Century Gothic" w:hAnsi="Century Gothic"/>
              </w:rPr>
              <w:t>Conoce a alguien que venda la comida que le da el Estado. ¿Qué opina de estas personas?</w:t>
            </w:r>
          </w:p>
        </w:tc>
      </w:tr>
      <w:tr w:rsidR="00155E33" w:rsidRPr="00417D23" w14:paraId="7C79A34B" w14:textId="77777777" w:rsidTr="00A86EE1">
        <w:tc>
          <w:tcPr>
            <w:tcW w:w="5382" w:type="dxa"/>
          </w:tcPr>
          <w:p w14:paraId="47646F78" w14:textId="77777777" w:rsidR="002B3012" w:rsidRPr="00417D23" w:rsidRDefault="00E42CCA" w:rsidP="00D713B5">
            <w:pPr>
              <w:jc w:val="both"/>
              <w:rPr>
                <w:rFonts w:ascii="Century Gothic" w:hAnsi="Century Gothic"/>
              </w:rPr>
            </w:pPr>
            <w:r w:rsidRPr="00417D23">
              <w:rPr>
                <w:rFonts w:ascii="Century Gothic" w:hAnsi="Century Gothic"/>
              </w:rPr>
              <w:t>Artículo 16</w:t>
            </w:r>
          </w:p>
          <w:p w14:paraId="7315249C" w14:textId="77777777" w:rsidR="00C16A67" w:rsidRPr="00417D23" w:rsidRDefault="00C16A67" w:rsidP="00D713B5">
            <w:pPr>
              <w:jc w:val="both"/>
              <w:rPr>
                <w:rFonts w:ascii="Century Gothic" w:hAnsi="Century Gothic"/>
              </w:rPr>
            </w:pPr>
            <w:r w:rsidRPr="00417D23">
              <w:rPr>
                <w:rFonts w:ascii="Century Gothic" w:hAnsi="Century Gothic"/>
              </w:rPr>
              <w:t>Todo escolar deberá someterse a los exámenes médicos y dentales preventivos y participar en los programas de educación sobre salud y en nutrición complementaria que deberán ofrecer los  establecimientos educacionales públicos y privados.</w:t>
            </w:r>
          </w:p>
          <w:p w14:paraId="0D2A6298" w14:textId="77777777" w:rsidR="00E42CCA" w:rsidRPr="00417D23" w:rsidRDefault="00E42CCA" w:rsidP="00D713B5">
            <w:pPr>
              <w:jc w:val="both"/>
              <w:rPr>
                <w:rFonts w:ascii="Century Gothic" w:hAnsi="Century Gothic"/>
              </w:rPr>
            </w:pPr>
            <w:bookmarkStart w:id="0" w:name="_GoBack"/>
            <w:bookmarkEnd w:id="0"/>
          </w:p>
        </w:tc>
        <w:tc>
          <w:tcPr>
            <w:tcW w:w="4688" w:type="dxa"/>
          </w:tcPr>
          <w:p w14:paraId="2E1526AE" w14:textId="77777777" w:rsidR="00155E33" w:rsidRPr="00417D23" w:rsidRDefault="0062344C" w:rsidP="00D51692">
            <w:pPr>
              <w:jc w:val="both"/>
              <w:rPr>
                <w:rFonts w:ascii="Century Gothic" w:hAnsi="Century Gothic"/>
              </w:rPr>
            </w:pPr>
            <w:r w:rsidRPr="00417D23">
              <w:rPr>
                <w:rFonts w:ascii="Century Gothic" w:hAnsi="Century Gothic"/>
              </w:rPr>
              <w:t>¿Cuándo estuvo en la escuela o durante el colegio le han examinado los dientes dentro de la institución? ¿Qué tal la experiencia?</w:t>
            </w:r>
          </w:p>
        </w:tc>
      </w:tr>
      <w:tr w:rsidR="00155E33" w:rsidRPr="00417D23" w14:paraId="4BED22E7" w14:textId="77777777" w:rsidTr="00A86EE1">
        <w:tc>
          <w:tcPr>
            <w:tcW w:w="5382" w:type="dxa"/>
          </w:tcPr>
          <w:p w14:paraId="617A7C64" w14:textId="77777777" w:rsidR="002B3012" w:rsidRPr="00417D23" w:rsidRDefault="00E42CCA" w:rsidP="00D713B5">
            <w:pPr>
              <w:jc w:val="both"/>
              <w:rPr>
                <w:rFonts w:ascii="Century Gothic" w:hAnsi="Century Gothic"/>
              </w:rPr>
            </w:pPr>
            <w:r w:rsidRPr="00417D23">
              <w:rPr>
                <w:rFonts w:ascii="Century Gothic" w:hAnsi="Century Gothic"/>
              </w:rPr>
              <w:lastRenderedPageBreak/>
              <w:t xml:space="preserve">Artículo 18 </w:t>
            </w:r>
          </w:p>
          <w:p w14:paraId="3302E3D1" w14:textId="77777777" w:rsidR="00E42CCA" w:rsidRPr="00417D23" w:rsidRDefault="00C16A67" w:rsidP="00D713B5">
            <w:pPr>
              <w:jc w:val="both"/>
              <w:rPr>
                <w:rFonts w:ascii="Century Gothic" w:hAnsi="Century Gothic"/>
              </w:rPr>
            </w:pPr>
            <w:r w:rsidRPr="00417D23">
              <w:rPr>
                <w:rFonts w:ascii="Century Gothic" w:hAnsi="Century Gothic"/>
              </w:rPr>
              <w:t>Es ob</w:t>
            </w:r>
            <w:r w:rsidR="0062344C" w:rsidRPr="00417D23">
              <w:rPr>
                <w:rFonts w:ascii="Century Gothic" w:hAnsi="Century Gothic"/>
              </w:rPr>
              <w:t>ligación de toda persona evitar,</w:t>
            </w:r>
            <w:r w:rsidRPr="00417D23">
              <w:rPr>
                <w:rFonts w:ascii="Century Gothic" w:hAnsi="Century Gothic"/>
              </w:rPr>
              <w:t xml:space="preserve"> los accidentes personales y los de las personas a su cargo, debiendo, cumplir las disposiciones de seguridad, especiales o generales, que dic</w:t>
            </w:r>
            <w:r w:rsidR="0062344C" w:rsidRPr="00417D23">
              <w:rPr>
                <w:rFonts w:ascii="Century Gothic" w:hAnsi="Century Gothic"/>
              </w:rPr>
              <w:t>ten las autoridades competentes.</w:t>
            </w:r>
          </w:p>
          <w:p w14:paraId="10EA9A73" w14:textId="77777777" w:rsidR="0062344C" w:rsidRPr="00417D23" w:rsidRDefault="0062344C" w:rsidP="00D713B5">
            <w:pPr>
              <w:jc w:val="both"/>
              <w:rPr>
                <w:rFonts w:ascii="Century Gothic" w:hAnsi="Century Gothic"/>
              </w:rPr>
            </w:pPr>
          </w:p>
        </w:tc>
        <w:tc>
          <w:tcPr>
            <w:tcW w:w="4688" w:type="dxa"/>
          </w:tcPr>
          <w:p w14:paraId="1333F93C" w14:textId="77777777" w:rsidR="00155E33" w:rsidRPr="00417D23" w:rsidRDefault="0062344C" w:rsidP="00D51692">
            <w:pPr>
              <w:jc w:val="both"/>
              <w:rPr>
                <w:rFonts w:ascii="Century Gothic" w:hAnsi="Century Gothic"/>
              </w:rPr>
            </w:pPr>
            <w:r w:rsidRPr="00417D23">
              <w:rPr>
                <w:rFonts w:ascii="Century Gothic" w:hAnsi="Century Gothic"/>
              </w:rPr>
              <w:t xml:space="preserve">¿Qué se hace en el colegio cuando una persona tiene </w:t>
            </w:r>
            <w:r w:rsidR="00A67AD2" w:rsidRPr="00417D23">
              <w:rPr>
                <w:rFonts w:ascii="Century Gothic" w:hAnsi="Century Gothic"/>
              </w:rPr>
              <w:t>un</w:t>
            </w:r>
            <w:r w:rsidRPr="00417D23">
              <w:rPr>
                <w:rFonts w:ascii="Century Gothic" w:hAnsi="Century Gothic"/>
              </w:rPr>
              <w:t xml:space="preserve"> accidente?</w:t>
            </w:r>
            <w:r w:rsidR="00DF384A" w:rsidRPr="00417D23">
              <w:rPr>
                <w:rFonts w:ascii="Century Gothic" w:hAnsi="Century Gothic"/>
              </w:rPr>
              <w:t xml:space="preserve"> ¿Tiene el colegio dispositivos de seguridad?</w:t>
            </w:r>
          </w:p>
        </w:tc>
      </w:tr>
      <w:tr w:rsidR="00E42CCA" w:rsidRPr="00417D23" w14:paraId="4CCCDE21" w14:textId="77777777" w:rsidTr="00A86EE1">
        <w:tc>
          <w:tcPr>
            <w:tcW w:w="5382" w:type="dxa"/>
          </w:tcPr>
          <w:p w14:paraId="6360C2EB" w14:textId="77777777" w:rsidR="00E42CCA" w:rsidRPr="00417D23" w:rsidRDefault="00E42CCA" w:rsidP="00D713B5">
            <w:pPr>
              <w:jc w:val="both"/>
              <w:rPr>
                <w:rFonts w:ascii="Century Gothic" w:hAnsi="Century Gothic"/>
              </w:rPr>
            </w:pPr>
            <w:r w:rsidRPr="00417D23">
              <w:rPr>
                <w:rFonts w:ascii="Century Gothic" w:hAnsi="Century Gothic"/>
              </w:rPr>
              <w:t xml:space="preserve">Artículo 19 </w:t>
            </w:r>
          </w:p>
          <w:p w14:paraId="1222AAC2" w14:textId="77777777" w:rsidR="00C16A67" w:rsidRPr="00417D23" w:rsidRDefault="00C16A67" w:rsidP="00D713B5">
            <w:pPr>
              <w:jc w:val="both"/>
              <w:rPr>
                <w:rFonts w:ascii="Century Gothic" w:hAnsi="Century Gothic"/>
              </w:rPr>
            </w:pPr>
            <w:r w:rsidRPr="00417D23">
              <w:rPr>
                <w:rFonts w:ascii="Century Gothic" w:hAnsi="Century Gothic"/>
              </w:rPr>
              <w:t xml:space="preserve">Toda persona tiene derecho a solicitar de los servicios de salud, información y medios para prevenir o evitar los </w:t>
            </w:r>
          </w:p>
          <w:p w14:paraId="56FD91D7" w14:textId="77777777" w:rsidR="00C16A67" w:rsidRPr="00417D23" w:rsidRDefault="00C16A67" w:rsidP="00D713B5">
            <w:pPr>
              <w:jc w:val="both"/>
              <w:rPr>
                <w:rFonts w:ascii="Century Gothic" w:hAnsi="Century Gothic"/>
              </w:rPr>
            </w:pPr>
            <w:r w:rsidRPr="00417D23">
              <w:rPr>
                <w:rFonts w:ascii="Century Gothic" w:hAnsi="Century Gothic"/>
              </w:rPr>
              <w:t>efectos de la dependencia personal, o de las personas a su cargo, de drogas u otras sustancias, debiendo seguir las medidas técnicas especiales que la autoridad de salud le señale para tales efectos</w:t>
            </w:r>
          </w:p>
          <w:p w14:paraId="58D0DC3E" w14:textId="77777777" w:rsidR="00E42CCA" w:rsidRPr="00417D23" w:rsidRDefault="00E42CCA" w:rsidP="00D713B5">
            <w:pPr>
              <w:jc w:val="both"/>
              <w:rPr>
                <w:rFonts w:ascii="Century Gothic" w:hAnsi="Century Gothic"/>
              </w:rPr>
            </w:pPr>
          </w:p>
        </w:tc>
        <w:tc>
          <w:tcPr>
            <w:tcW w:w="4688" w:type="dxa"/>
          </w:tcPr>
          <w:p w14:paraId="5F9E0905" w14:textId="77777777" w:rsidR="00E42CCA" w:rsidRPr="00417D23" w:rsidRDefault="00A67AD2" w:rsidP="00D51692">
            <w:pPr>
              <w:jc w:val="both"/>
              <w:rPr>
                <w:rFonts w:ascii="Century Gothic" w:hAnsi="Century Gothic"/>
              </w:rPr>
            </w:pPr>
            <w:r w:rsidRPr="00417D23">
              <w:rPr>
                <w:rFonts w:ascii="Century Gothic" w:hAnsi="Century Gothic"/>
              </w:rPr>
              <w:t>¿Sabía que existe la línea telefónica 1147? Donde atienden a niños y adolescentes para ayudarlos de diversas formas</w:t>
            </w:r>
            <w:r w:rsidR="00DF384A" w:rsidRPr="00417D23">
              <w:rPr>
                <w:rFonts w:ascii="Century Gothic" w:hAnsi="Century Gothic"/>
              </w:rPr>
              <w:t>.</w:t>
            </w:r>
            <w:r w:rsidRPr="00417D23">
              <w:rPr>
                <w:rFonts w:ascii="Century Gothic" w:hAnsi="Century Gothic"/>
              </w:rPr>
              <w:t xml:space="preserve"> Opine de esto. </w:t>
            </w:r>
          </w:p>
        </w:tc>
      </w:tr>
      <w:tr w:rsidR="00E42CCA" w:rsidRPr="00417D23" w14:paraId="6DEDA230" w14:textId="77777777" w:rsidTr="00A86EE1">
        <w:tc>
          <w:tcPr>
            <w:tcW w:w="5382" w:type="dxa"/>
          </w:tcPr>
          <w:p w14:paraId="6A72859B" w14:textId="77777777" w:rsidR="00E42CCA" w:rsidRPr="00417D23" w:rsidRDefault="00E42CCA" w:rsidP="00D713B5">
            <w:pPr>
              <w:jc w:val="both"/>
              <w:rPr>
                <w:rFonts w:ascii="Century Gothic" w:hAnsi="Century Gothic"/>
              </w:rPr>
            </w:pPr>
            <w:r w:rsidRPr="00417D23">
              <w:rPr>
                <w:rFonts w:ascii="Century Gothic" w:hAnsi="Century Gothic"/>
              </w:rPr>
              <w:t>Artículo 150</w:t>
            </w:r>
          </w:p>
          <w:p w14:paraId="467C818C" w14:textId="77777777" w:rsidR="00C16A67" w:rsidRPr="00417D23" w:rsidRDefault="00C16A67" w:rsidP="00D713B5">
            <w:pPr>
              <w:jc w:val="both"/>
              <w:rPr>
                <w:rFonts w:ascii="Century Gothic" w:hAnsi="Century Gothic"/>
              </w:rPr>
            </w:pPr>
            <w:r w:rsidRPr="00417D23">
              <w:rPr>
                <w:rFonts w:ascii="Century Gothic" w:hAnsi="Century Gothic"/>
              </w:rPr>
              <w:t>Son obligatorias la vacunación y revacunación contra las enfermedades transmisibles que el Ministerio determine.</w:t>
            </w:r>
          </w:p>
          <w:p w14:paraId="3182A377" w14:textId="77777777" w:rsidR="00E42CCA" w:rsidRPr="00417D23" w:rsidRDefault="00E42CCA" w:rsidP="00A67AD2">
            <w:pPr>
              <w:jc w:val="both"/>
              <w:rPr>
                <w:rFonts w:ascii="Century Gothic" w:hAnsi="Century Gothic"/>
              </w:rPr>
            </w:pPr>
          </w:p>
        </w:tc>
        <w:tc>
          <w:tcPr>
            <w:tcW w:w="4688" w:type="dxa"/>
          </w:tcPr>
          <w:p w14:paraId="7BC5CA45" w14:textId="77777777" w:rsidR="00E42CCA" w:rsidRPr="00417D23" w:rsidRDefault="00A67AD2" w:rsidP="00C16A67">
            <w:pPr>
              <w:rPr>
                <w:rFonts w:ascii="Century Gothic" w:hAnsi="Century Gothic"/>
              </w:rPr>
            </w:pPr>
            <w:r w:rsidRPr="00417D23">
              <w:rPr>
                <w:rFonts w:ascii="Century Gothic" w:hAnsi="Century Gothic"/>
              </w:rPr>
              <w:t xml:space="preserve">¿Qué opina de las vacunas? </w:t>
            </w:r>
          </w:p>
        </w:tc>
      </w:tr>
      <w:tr w:rsidR="00C16A67" w:rsidRPr="00417D23" w14:paraId="06E453AA" w14:textId="77777777" w:rsidTr="00A86EE1">
        <w:tc>
          <w:tcPr>
            <w:tcW w:w="5382" w:type="dxa"/>
          </w:tcPr>
          <w:p w14:paraId="507405A5" w14:textId="77777777" w:rsidR="00C16A67" w:rsidRPr="00417D23" w:rsidRDefault="00C16A67" w:rsidP="00D713B5">
            <w:pPr>
              <w:jc w:val="both"/>
              <w:rPr>
                <w:rFonts w:ascii="Century Gothic" w:hAnsi="Century Gothic"/>
              </w:rPr>
            </w:pPr>
            <w:r w:rsidRPr="00417D23">
              <w:rPr>
                <w:rFonts w:ascii="Century Gothic" w:hAnsi="Century Gothic"/>
              </w:rPr>
              <w:t xml:space="preserve">Artículo 151 </w:t>
            </w:r>
          </w:p>
          <w:p w14:paraId="0E096EAD" w14:textId="77777777" w:rsidR="00C16A67" w:rsidRPr="00417D23" w:rsidRDefault="00C16A67" w:rsidP="00D713B5">
            <w:pPr>
              <w:jc w:val="both"/>
              <w:rPr>
                <w:rFonts w:ascii="Century Gothic" w:hAnsi="Century Gothic"/>
              </w:rPr>
            </w:pPr>
            <w:r w:rsidRPr="00417D23">
              <w:rPr>
                <w:rFonts w:ascii="Century Gothic" w:hAnsi="Century Gothic"/>
              </w:rPr>
              <w:t> Los padres, tutores, curadores, depositarios y  encargados, son responsables por la vacunación obligatoria oportuna de los menores e incapaces a su cargo.</w:t>
            </w:r>
          </w:p>
          <w:p w14:paraId="1AE78D42" w14:textId="77777777" w:rsidR="00C16A67" w:rsidRPr="00417D23" w:rsidRDefault="00C16A67" w:rsidP="00A67AD2">
            <w:pPr>
              <w:jc w:val="both"/>
              <w:rPr>
                <w:rFonts w:ascii="Century Gothic" w:hAnsi="Century Gothic"/>
              </w:rPr>
            </w:pPr>
          </w:p>
        </w:tc>
        <w:tc>
          <w:tcPr>
            <w:tcW w:w="4688" w:type="dxa"/>
          </w:tcPr>
          <w:p w14:paraId="4022EF79" w14:textId="77777777" w:rsidR="00C16A67" w:rsidRPr="00417D23" w:rsidRDefault="00A67AD2" w:rsidP="00C16A67">
            <w:pPr>
              <w:rPr>
                <w:rFonts w:ascii="Century Gothic" w:hAnsi="Century Gothic"/>
              </w:rPr>
            </w:pPr>
            <w:r w:rsidRPr="00417D23">
              <w:rPr>
                <w:rFonts w:ascii="Century Gothic" w:hAnsi="Century Gothic"/>
              </w:rPr>
              <w:t xml:space="preserve">Sabía usted que hay personas que NO llevan a sus hijos a vacunar por creencias religiosas o ideológicas.  Opine. </w:t>
            </w:r>
          </w:p>
          <w:p w14:paraId="1749CE46" w14:textId="77777777" w:rsidR="00A67AD2" w:rsidRPr="00417D23" w:rsidRDefault="00A67AD2" w:rsidP="00C16A67">
            <w:pPr>
              <w:rPr>
                <w:rFonts w:ascii="Century Gothic" w:hAnsi="Century Gothic"/>
              </w:rPr>
            </w:pPr>
          </w:p>
          <w:p w14:paraId="057B1AB1" w14:textId="77777777" w:rsidR="00A67AD2" w:rsidRPr="00417D23" w:rsidRDefault="00A67AD2" w:rsidP="00C16A67">
            <w:pPr>
              <w:rPr>
                <w:rFonts w:ascii="Century Gothic" w:hAnsi="Century Gothic"/>
              </w:rPr>
            </w:pPr>
          </w:p>
          <w:p w14:paraId="5EBBA1CF" w14:textId="77777777" w:rsidR="00A67AD2" w:rsidRPr="00417D23" w:rsidRDefault="00A67AD2" w:rsidP="00C16A67">
            <w:pPr>
              <w:rPr>
                <w:rFonts w:ascii="Century Gothic" w:hAnsi="Century Gothic"/>
              </w:rPr>
            </w:pPr>
          </w:p>
          <w:p w14:paraId="5F3B742A" w14:textId="77777777" w:rsidR="00A67AD2" w:rsidRPr="00417D23" w:rsidRDefault="00A67AD2" w:rsidP="00C16A67">
            <w:pPr>
              <w:rPr>
                <w:rFonts w:ascii="Century Gothic" w:hAnsi="Century Gothic"/>
              </w:rPr>
            </w:pPr>
          </w:p>
        </w:tc>
      </w:tr>
      <w:tr w:rsidR="00E42CCA" w:rsidRPr="00417D23" w14:paraId="2325CFB9" w14:textId="77777777" w:rsidTr="00A86EE1">
        <w:tc>
          <w:tcPr>
            <w:tcW w:w="5382" w:type="dxa"/>
          </w:tcPr>
          <w:p w14:paraId="006A6386" w14:textId="77777777" w:rsidR="00E42CCA" w:rsidRPr="00417D23" w:rsidRDefault="00E42CCA" w:rsidP="00D713B5">
            <w:pPr>
              <w:jc w:val="both"/>
              <w:rPr>
                <w:rFonts w:ascii="Century Gothic" w:hAnsi="Century Gothic"/>
              </w:rPr>
            </w:pPr>
            <w:r w:rsidRPr="00417D23">
              <w:rPr>
                <w:rFonts w:ascii="Century Gothic" w:hAnsi="Century Gothic"/>
              </w:rPr>
              <w:t>Artículo 152</w:t>
            </w:r>
          </w:p>
          <w:p w14:paraId="0C78B917" w14:textId="77777777" w:rsidR="00C16A67" w:rsidRPr="00417D23" w:rsidRDefault="00C16A67" w:rsidP="00D713B5">
            <w:pPr>
              <w:jc w:val="both"/>
              <w:rPr>
                <w:rFonts w:ascii="Century Gothic" w:hAnsi="Century Gothic"/>
              </w:rPr>
            </w:pPr>
            <w:r w:rsidRPr="00417D23">
              <w:rPr>
                <w:rFonts w:ascii="Century Gothic" w:hAnsi="Century Gothic"/>
              </w:rPr>
              <w:t> Toda persona está obligada a mostrar los certificados de vacunación y de salud de conformidad con los reglamentos respectivos y, en todo caso, cuando la autoridad sanitaria así lo requiera.</w:t>
            </w:r>
          </w:p>
          <w:p w14:paraId="0E615DAF" w14:textId="77777777" w:rsidR="00C16A67" w:rsidRPr="00417D23" w:rsidRDefault="00C16A67" w:rsidP="00D713B5">
            <w:pPr>
              <w:jc w:val="both"/>
              <w:rPr>
                <w:rFonts w:ascii="Century Gothic" w:hAnsi="Century Gothic"/>
              </w:rPr>
            </w:pPr>
            <w:r w:rsidRPr="00417D23">
              <w:rPr>
                <w:rFonts w:ascii="Century Gothic" w:hAnsi="Century Gothic"/>
              </w:rPr>
              <w:lastRenderedPageBreak/>
              <w:t>Ninguna autoridad podrá retener los certificados válidos de vacunación de una persona.</w:t>
            </w:r>
          </w:p>
          <w:p w14:paraId="4853B5A3" w14:textId="77777777" w:rsidR="00E42CCA" w:rsidRPr="00417D23" w:rsidRDefault="00E42CCA" w:rsidP="00D713B5">
            <w:pPr>
              <w:jc w:val="both"/>
              <w:rPr>
                <w:rFonts w:ascii="Century Gothic" w:hAnsi="Century Gothic"/>
              </w:rPr>
            </w:pPr>
          </w:p>
        </w:tc>
        <w:tc>
          <w:tcPr>
            <w:tcW w:w="4688" w:type="dxa"/>
          </w:tcPr>
          <w:p w14:paraId="4E6C131B" w14:textId="77777777" w:rsidR="00E42CCA" w:rsidRPr="00417D23" w:rsidRDefault="001C3FB8" w:rsidP="00C16A67">
            <w:pPr>
              <w:rPr>
                <w:rFonts w:ascii="Century Gothic" w:hAnsi="Century Gothic"/>
              </w:rPr>
            </w:pPr>
            <w:r w:rsidRPr="00417D23">
              <w:rPr>
                <w:rFonts w:ascii="Century Gothic" w:hAnsi="Century Gothic"/>
              </w:rPr>
              <w:lastRenderedPageBreak/>
              <w:t>¿Tiene usted su tarjeta de vacunas a mano? Está con todas las vacunas al día. Explique</w:t>
            </w:r>
          </w:p>
        </w:tc>
      </w:tr>
      <w:tr w:rsidR="00E42CCA" w:rsidRPr="00417D23" w14:paraId="5D68BD80" w14:textId="77777777" w:rsidTr="00A86EE1">
        <w:tc>
          <w:tcPr>
            <w:tcW w:w="5382" w:type="dxa"/>
          </w:tcPr>
          <w:p w14:paraId="7C9EA8AC" w14:textId="77777777" w:rsidR="00E42CCA" w:rsidRPr="00417D23" w:rsidRDefault="00E42CCA" w:rsidP="00D713B5">
            <w:pPr>
              <w:jc w:val="both"/>
              <w:rPr>
                <w:rFonts w:ascii="Century Gothic" w:hAnsi="Century Gothic"/>
              </w:rPr>
            </w:pPr>
            <w:r w:rsidRPr="00417D23">
              <w:rPr>
                <w:rFonts w:ascii="Century Gothic" w:hAnsi="Century Gothic"/>
              </w:rPr>
              <w:lastRenderedPageBreak/>
              <w:t>Artículo 153</w:t>
            </w:r>
          </w:p>
          <w:p w14:paraId="6DB9BEB9" w14:textId="77777777" w:rsidR="00C16A67" w:rsidRPr="00417D23" w:rsidRDefault="00C16A67" w:rsidP="00D713B5">
            <w:pPr>
              <w:jc w:val="both"/>
              <w:rPr>
                <w:rFonts w:ascii="Century Gothic" w:hAnsi="Century Gothic"/>
              </w:rPr>
            </w:pPr>
            <w:r w:rsidRPr="00417D23">
              <w:rPr>
                <w:rFonts w:ascii="Century Gothic" w:hAnsi="Century Gothic"/>
              </w:rPr>
              <w:t xml:space="preserve"> Será requisito para la matrícula anual de los escolares la presentación de certificados de vacunación y revacunación obligatorias y cualesquiera otros que la autoridad sanitaria disponga. </w:t>
            </w:r>
          </w:p>
          <w:p w14:paraId="09D6C34F" w14:textId="77777777" w:rsidR="00E42CCA" w:rsidRPr="00417D23" w:rsidRDefault="00E42CCA" w:rsidP="001C3FB8">
            <w:pPr>
              <w:jc w:val="both"/>
              <w:rPr>
                <w:rFonts w:ascii="Century Gothic" w:hAnsi="Century Gothic"/>
              </w:rPr>
            </w:pPr>
          </w:p>
        </w:tc>
        <w:tc>
          <w:tcPr>
            <w:tcW w:w="4688" w:type="dxa"/>
          </w:tcPr>
          <w:p w14:paraId="0F0F6A2B" w14:textId="77777777" w:rsidR="00E42CCA" w:rsidRPr="00417D23" w:rsidRDefault="001C3FB8" w:rsidP="00C16A67">
            <w:pPr>
              <w:rPr>
                <w:rFonts w:ascii="Century Gothic" w:hAnsi="Century Gothic"/>
              </w:rPr>
            </w:pPr>
            <w:r w:rsidRPr="00417D23">
              <w:rPr>
                <w:rFonts w:ascii="Century Gothic" w:hAnsi="Century Gothic"/>
              </w:rPr>
              <w:t xml:space="preserve">Opine sobre esta disposición. </w:t>
            </w:r>
          </w:p>
        </w:tc>
      </w:tr>
      <w:tr w:rsidR="00E42CCA" w:rsidRPr="00417D23" w14:paraId="500917DE" w14:textId="77777777" w:rsidTr="00A86EE1">
        <w:tc>
          <w:tcPr>
            <w:tcW w:w="5382" w:type="dxa"/>
          </w:tcPr>
          <w:p w14:paraId="163AB517" w14:textId="77777777" w:rsidR="00E42CCA" w:rsidRPr="00417D23" w:rsidRDefault="00E42CCA" w:rsidP="00D713B5">
            <w:pPr>
              <w:jc w:val="both"/>
              <w:rPr>
                <w:rFonts w:ascii="Century Gothic" w:hAnsi="Century Gothic"/>
              </w:rPr>
            </w:pPr>
            <w:r w:rsidRPr="00417D23">
              <w:rPr>
                <w:rFonts w:ascii="Century Gothic" w:hAnsi="Century Gothic"/>
              </w:rPr>
              <w:t>Artículo 154</w:t>
            </w:r>
          </w:p>
          <w:p w14:paraId="6541E1CF" w14:textId="77777777" w:rsidR="00C16A67" w:rsidRPr="00417D23" w:rsidRDefault="00C16A67" w:rsidP="00D713B5">
            <w:pPr>
              <w:jc w:val="both"/>
              <w:rPr>
                <w:rFonts w:ascii="Century Gothic" w:hAnsi="Century Gothic"/>
              </w:rPr>
            </w:pPr>
            <w:r w:rsidRPr="00417D23">
              <w:rPr>
                <w:rFonts w:ascii="Century Gothic" w:hAnsi="Century Gothic"/>
              </w:rPr>
              <w:t> Los certificados de vacunación, para ser válidos, deberán ser otorgados por funcionarios de servicios de salud, públicos o privados o por médicos en ejercicio en las fórmulas oficiales.</w:t>
            </w:r>
          </w:p>
          <w:p w14:paraId="2B80B3B8" w14:textId="77777777" w:rsidR="00E42CCA" w:rsidRPr="00417D23" w:rsidRDefault="00E42CCA" w:rsidP="001C3FB8">
            <w:pPr>
              <w:jc w:val="both"/>
              <w:rPr>
                <w:rFonts w:ascii="Century Gothic" w:hAnsi="Century Gothic"/>
              </w:rPr>
            </w:pPr>
          </w:p>
          <w:p w14:paraId="037B5471" w14:textId="77777777" w:rsidR="001C3FB8" w:rsidRPr="00417D23" w:rsidRDefault="001C3FB8" w:rsidP="001C3FB8">
            <w:pPr>
              <w:jc w:val="both"/>
              <w:rPr>
                <w:rFonts w:ascii="Century Gothic" w:hAnsi="Century Gothic"/>
              </w:rPr>
            </w:pPr>
          </w:p>
        </w:tc>
        <w:tc>
          <w:tcPr>
            <w:tcW w:w="4688" w:type="dxa"/>
          </w:tcPr>
          <w:p w14:paraId="2D63282D" w14:textId="77777777" w:rsidR="00E42CCA" w:rsidRPr="00417D23" w:rsidRDefault="001C3FB8" w:rsidP="00C16A67">
            <w:pPr>
              <w:rPr>
                <w:rFonts w:ascii="Century Gothic" w:hAnsi="Century Gothic"/>
              </w:rPr>
            </w:pPr>
            <w:r w:rsidRPr="00417D23">
              <w:rPr>
                <w:rFonts w:ascii="Century Gothic" w:hAnsi="Century Gothic"/>
              </w:rPr>
              <w:t>Opine sobre esta disposición.</w:t>
            </w:r>
          </w:p>
        </w:tc>
      </w:tr>
      <w:tr w:rsidR="00E42CCA" w:rsidRPr="00417D23" w14:paraId="55BAFED4" w14:textId="77777777" w:rsidTr="00A86EE1">
        <w:tc>
          <w:tcPr>
            <w:tcW w:w="5382" w:type="dxa"/>
          </w:tcPr>
          <w:p w14:paraId="07E59178" w14:textId="77777777" w:rsidR="00E42CCA" w:rsidRPr="00417D23" w:rsidRDefault="00E42CCA" w:rsidP="00D713B5">
            <w:pPr>
              <w:jc w:val="both"/>
              <w:rPr>
                <w:rFonts w:ascii="Century Gothic" w:hAnsi="Century Gothic"/>
              </w:rPr>
            </w:pPr>
            <w:r w:rsidRPr="00417D23">
              <w:rPr>
                <w:rFonts w:ascii="Century Gothic" w:hAnsi="Century Gothic"/>
              </w:rPr>
              <w:t>Artículo 196</w:t>
            </w:r>
          </w:p>
          <w:p w14:paraId="0D0A58B3" w14:textId="77777777" w:rsidR="00E42CCA" w:rsidRPr="00417D23" w:rsidRDefault="00C16A67" w:rsidP="001C3FB8">
            <w:pPr>
              <w:jc w:val="both"/>
              <w:rPr>
                <w:rFonts w:ascii="Century Gothic" w:hAnsi="Century Gothic"/>
              </w:rPr>
            </w:pPr>
            <w:r w:rsidRPr="00417D23">
              <w:rPr>
                <w:rFonts w:ascii="Century Gothic" w:hAnsi="Century Gothic"/>
              </w:rPr>
              <w:t>La nutrición adecuada y la ingestión de alimentos de buena calidad y en condiciones sanitarias, son esenciales para la salud y por lo tanto, las personas deberán poner el máximo de su diligencia y evitar omisiones en el cumplimiento de las disposi</w:t>
            </w:r>
            <w:r w:rsidR="001C3FB8" w:rsidRPr="00417D23">
              <w:rPr>
                <w:rFonts w:ascii="Century Gothic" w:hAnsi="Century Gothic"/>
              </w:rPr>
              <w:t xml:space="preserve">ciones legales y reglamentarias. </w:t>
            </w:r>
          </w:p>
          <w:p w14:paraId="60F99607" w14:textId="77777777" w:rsidR="00173CD3" w:rsidRPr="00417D23" w:rsidRDefault="00173CD3" w:rsidP="001C3FB8">
            <w:pPr>
              <w:jc w:val="both"/>
              <w:rPr>
                <w:rFonts w:ascii="Century Gothic" w:hAnsi="Century Gothic"/>
              </w:rPr>
            </w:pPr>
          </w:p>
        </w:tc>
        <w:tc>
          <w:tcPr>
            <w:tcW w:w="4688" w:type="dxa"/>
          </w:tcPr>
          <w:p w14:paraId="61FD83ED" w14:textId="77777777" w:rsidR="00E42CCA" w:rsidRPr="00417D23" w:rsidRDefault="00173CD3" w:rsidP="00C16A67">
            <w:pPr>
              <w:rPr>
                <w:rFonts w:ascii="Century Gothic" w:hAnsi="Century Gothic"/>
              </w:rPr>
            </w:pPr>
            <w:r w:rsidRPr="00417D23">
              <w:rPr>
                <w:rFonts w:ascii="Century Gothic" w:hAnsi="Century Gothic"/>
              </w:rPr>
              <w:t>En su vida, ¿quién(es) le han enseñado sobre la importancia de una buena alimentación? ¿Pone en práctica lo aprendido?</w:t>
            </w:r>
          </w:p>
        </w:tc>
      </w:tr>
      <w:tr w:rsidR="00E42CCA" w:rsidRPr="00417D23" w14:paraId="4AA0CF02" w14:textId="77777777" w:rsidTr="00A86EE1">
        <w:tc>
          <w:tcPr>
            <w:tcW w:w="5382" w:type="dxa"/>
          </w:tcPr>
          <w:p w14:paraId="01CEDBCB" w14:textId="77777777" w:rsidR="00E42CCA" w:rsidRPr="00417D23" w:rsidRDefault="00E42CCA" w:rsidP="00D713B5">
            <w:pPr>
              <w:jc w:val="both"/>
              <w:rPr>
                <w:rFonts w:ascii="Century Gothic" w:hAnsi="Century Gothic"/>
              </w:rPr>
            </w:pPr>
            <w:r w:rsidRPr="00417D23">
              <w:rPr>
                <w:rFonts w:ascii="Century Gothic" w:hAnsi="Century Gothic"/>
              </w:rPr>
              <w:t>Artículo 199</w:t>
            </w:r>
          </w:p>
          <w:p w14:paraId="77D2A6E0" w14:textId="77777777" w:rsidR="00E42CCA" w:rsidRPr="00417D23" w:rsidRDefault="00C16A67" w:rsidP="00271EEF">
            <w:pPr>
              <w:jc w:val="both"/>
              <w:rPr>
                <w:rFonts w:ascii="Century Gothic" w:hAnsi="Century Gothic"/>
              </w:rPr>
            </w:pPr>
            <w:r w:rsidRPr="00417D23">
              <w:rPr>
                <w:rFonts w:ascii="Century Gothic" w:hAnsi="Century Gothic"/>
              </w:rPr>
              <w:t>Para los efectos legales y reglamentarios se estimará que un alimento es legalmente susceptible de ser destinado y entregado al consumo de la población cuando corresponda a la designación, a la definición y a las características generales, organolépticas, físicas,</w:t>
            </w:r>
            <w:r w:rsidR="0023333D" w:rsidRPr="00417D23">
              <w:rPr>
                <w:rFonts w:ascii="Century Gothic" w:hAnsi="Century Gothic"/>
              </w:rPr>
              <w:t xml:space="preserve"> </w:t>
            </w:r>
            <w:r w:rsidRPr="00417D23">
              <w:rPr>
                <w:rFonts w:ascii="Century Gothic" w:hAnsi="Century Gothic"/>
              </w:rPr>
              <w:t>químicas, microbiológicas y microscópicas que le den y asignen,</w:t>
            </w:r>
            <w:r w:rsidR="0023333D" w:rsidRPr="00417D23">
              <w:rPr>
                <w:rFonts w:ascii="Century Gothic" w:hAnsi="Century Gothic"/>
              </w:rPr>
              <w:t xml:space="preserve"> </w:t>
            </w:r>
            <w:r w:rsidRPr="00417D23">
              <w:rPr>
                <w:rFonts w:ascii="Century Gothic" w:hAnsi="Century Gothic"/>
              </w:rPr>
              <w:t xml:space="preserve">respectivamente, el reglamento o las normas </w:t>
            </w:r>
            <w:r w:rsidRPr="00417D23">
              <w:rPr>
                <w:rFonts w:ascii="Century Gothic" w:hAnsi="Century Gothic"/>
              </w:rPr>
              <w:lastRenderedPageBreak/>
              <w:t>sanitarias y de calidad de</w:t>
            </w:r>
            <w:r w:rsidR="0023333D" w:rsidRPr="00417D23">
              <w:rPr>
                <w:rFonts w:ascii="Century Gothic" w:hAnsi="Century Gothic"/>
              </w:rPr>
              <w:t xml:space="preserve"> </w:t>
            </w:r>
            <w:r w:rsidRPr="00417D23">
              <w:rPr>
                <w:rFonts w:ascii="Century Gothic" w:hAnsi="Century Gothic"/>
              </w:rPr>
              <w:t>alimentos aprobadas por el Ministerio</w:t>
            </w:r>
            <w:r w:rsidR="00271EEF" w:rsidRPr="00417D23">
              <w:rPr>
                <w:rFonts w:ascii="Century Gothic" w:hAnsi="Century Gothic"/>
              </w:rPr>
              <w:t xml:space="preserve"> (…) </w:t>
            </w:r>
            <w:r w:rsidRPr="00417D23">
              <w:rPr>
                <w:rFonts w:ascii="Century Gothic" w:hAnsi="Century Gothic"/>
              </w:rPr>
              <w:t>La carne, de todas las especies, que se destine al consumo de la</w:t>
            </w:r>
            <w:r w:rsidR="0023333D" w:rsidRPr="00417D23">
              <w:rPr>
                <w:rFonts w:ascii="Century Gothic" w:hAnsi="Century Gothic"/>
              </w:rPr>
              <w:t xml:space="preserve"> </w:t>
            </w:r>
            <w:r w:rsidRPr="00417D23">
              <w:rPr>
                <w:rFonts w:ascii="Century Gothic" w:hAnsi="Century Gothic"/>
              </w:rPr>
              <w:t>población y sus subproductos deberán, además, provenir únicamente de</w:t>
            </w:r>
            <w:r w:rsidR="0023333D" w:rsidRPr="00417D23">
              <w:rPr>
                <w:rFonts w:ascii="Century Gothic" w:hAnsi="Century Gothic"/>
              </w:rPr>
              <w:t xml:space="preserve"> a</w:t>
            </w:r>
            <w:r w:rsidRPr="00417D23">
              <w:rPr>
                <w:rFonts w:ascii="Century Gothic" w:hAnsi="Century Gothic"/>
              </w:rPr>
              <w:t>nimales sacrificados de conformida</w:t>
            </w:r>
            <w:r w:rsidR="00271EEF" w:rsidRPr="00417D23">
              <w:rPr>
                <w:rFonts w:ascii="Century Gothic" w:hAnsi="Century Gothic"/>
              </w:rPr>
              <w:t xml:space="preserve">d con las normas reglamentarias. </w:t>
            </w:r>
          </w:p>
          <w:p w14:paraId="6758DF0E" w14:textId="77777777" w:rsidR="00271EEF" w:rsidRPr="00417D23" w:rsidRDefault="00271EEF" w:rsidP="00271EEF">
            <w:pPr>
              <w:jc w:val="both"/>
              <w:rPr>
                <w:rFonts w:ascii="Century Gothic" w:hAnsi="Century Gothic"/>
              </w:rPr>
            </w:pPr>
          </w:p>
        </w:tc>
        <w:tc>
          <w:tcPr>
            <w:tcW w:w="4688" w:type="dxa"/>
          </w:tcPr>
          <w:p w14:paraId="5771FA6B" w14:textId="77777777" w:rsidR="00E42CCA" w:rsidRPr="00417D23" w:rsidRDefault="00271EEF" w:rsidP="00C16A67">
            <w:pPr>
              <w:rPr>
                <w:rFonts w:ascii="Century Gothic" w:hAnsi="Century Gothic"/>
              </w:rPr>
            </w:pPr>
            <w:r w:rsidRPr="00417D23">
              <w:rPr>
                <w:rFonts w:ascii="Century Gothic" w:hAnsi="Century Gothic"/>
              </w:rPr>
              <w:lastRenderedPageBreak/>
              <w:t>¿Qué opina sobre el consumo de carne de animales silvestres, tales como serpientes, cocodrilos, monos entre otros?</w:t>
            </w:r>
          </w:p>
        </w:tc>
      </w:tr>
      <w:tr w:rsidR="00E42CCA" w:rsidRPr="00417D23" w14:paraId="05B625CD" w14:textId="77777777" w:rsidTr="00A86EE1">
        <w:tc>
          <w:tcPr>
            <w:tcW w:w="5382" w:type="dxa"/>
          </w:tcPr>
          <w:p w14:paraId="16326E66" w14:textId="77777777" w:rsidR="00E42CCA" w:rsidRPr="00417D23" w:rsidRDefault="00E42CCA" w:rsidP="00D713B5">
            <w:pPr>
              <w:jc w:val="both"/>
              <w:rPr>
                <w:rFonts w:ascii="Century Gothic" w:hAnsi="Century Gothic"/>
              </w:rPr>
            </w:pPr>
            <w:r w:rsidRPr="00417D23">
              <w:rPr>
                <w:rFonts w:ascii="Century Gothic" w:hAnsi="Century Gothic"/>
              </w:rPr>
              <w:lastRenderedPageBreak/>
              <w:t>Artículo 200</w:t>
            </w:r>
          </w:p>
          <w:p w14:paraId="27C1FD66" w14:textId="77777777" w:rsidR="00C16A67" w:rsidRPr="00417D23" w:rsidRDefault="00C16A67" w:rsidP="00D713B5">
            <w:pPr>
              <w:jc w:val="both"/>
              <w:rPr>
                <w:rFonts w:ascii="Century Gothic" w:hAnsi="Century Gothic"/>
              </w:rPr>
            </w:pPr>
            <w:r w:rsidRPr="00417D23">
              <w:rPr>
                <w:rFonts w:ascii="Century Gothic" w:hAnsi="Century Gothic"/>
              </w:rPr>
              <w:t> Queda estrictamente prohibido importar, elaborar,</w:t>
            </w:r>
            <w:r w:rsidR="0023333D" w:rsidRPr="00417D23">
              <w:rPr>
                <w:rFonts w:ascii="Century Gothic" w:hAnsi="Century Gothic"/>
              </w:rPr>
              <w:t xml:space="preserve"> </w:t>
            </w:r>
            <w:r w:rsidRPr="00417D23">
              <w:rPr>
                <w:rFonts w:ascii="Century Gothic" w:hAnsi="Century Gothic"/>
              </w:rPr>
              <w:t>usar, poseer para vender, comerciar, traspasar a título gratuito,</w:t>
            </w:r>
            <w:r w:rsidR="0023333D" w:rsidRPr="00417D23">
              <w:rPr>
                <w:rFonts w:ascii="Century Gothic" w:hAnsi="Century Gothic"/>
              </w:rPr>
              <w:t xml:space="preserve"> </w:t>
            </w:r>
            <w:r w:rsidRPr="00417D23">
              <w:rPr>
                <w:rFonts w:ascii="Century Gothic" w:hAnsi="Century Gothic"/>
              </w:rPr>
              <w:t>manipular, distribuir y almacenar alimentos alterados o deteriorados,</w:t>
            </w:r>
            <w:r w:rsidR="0023333D" w:rsidRPr="00417D23">
              <w:rPr>
                <w:rFonts w:ascii="Century Gothic" w:hAnsi="Century Gothic"/>
              </w:rPr>
              <w:t xml:space="preserve">  </w:t>
            </w:r>
            <w:r w:rsidRPr="00417D23">
              <w:rPr>
                <w:rFonts w:ascii="Century Gothic" w:hAnsi="Century Gothic"/>
              </w:rPr>
              <w:t>contaminados, adulterados o falsificados.</w:t>
            </w:r>
          </w:p>
          <w:p w14:paraId="5822EA53" w14:textId="77777777" w:rsidR="00E42CCA" w:rsidRPr="00417D23" w:rsidRDefault="00E42CCA" w:rsidP="00D713B5">
            <w:pPr>
              <w:jc w:val="both"/>
              <w:rPr>
                <w:rFonts w:ascii="Century Gothic" w:hAnsi="Century Gothic"/>
              </w:rPr>
            </w:pPr>
          </w:p>
        </w:tc>
        <w:tc>
          <w:tcPr>
            <w:tcW w:w="4688" w:type="dxa"/>
          </w:tcPr>
          <w:p w14:paraId="4E845BCD" w14:textId="77777777" w:rsidR="00E42CCA" w:rsidRPr="00417D23" w:rsidRDefault="00271EEF" w:rsidP="00C16A67">
            <w:pPr>
              <w:rPr>
                <w:rFonts w:ascii="Century Gothic" w:hAnsi="Century Gothic"/>
              </w:rPr>
            </w:pPr>
            <w:r w:rsidRPr="00417D23">
              <w:rPr>
                <w:rFonts w:ascii="Century Gothic" w:hAnsi="Century Gothic"/>
              </w:rPr>
              <w:t xml:space="preserve">Si le venden un producto vencido, ¿qué se debe hacer? Investigue sus derechos como consumidor </w:t>
            </w:r>
          </w:p>
          <w:p w14:paraId="46C2A5A8" w14:textId="77777777" w:rsidR="00271EEF" w:rsidRPr="00417D23" w:rsidRDefault="00271EEF" w:rsidP="00C16A67">
            <w:pPr>
              <w:rPr>
                <w:rFonts w:ascii="Century Gothic" w:hAnsi="Century Gothic"/>
              </w:rPr>
            </w:pPr>
          </w:p>
          <w:p w14:paraId="345A043C" w14:textId="77777777" w:rsidR="00271EEF" w:rsidRPr="00417D23" w:rsidRDefault="00271EEF" w:rsidP="00C16A67">
            <w:pPr>
              <w:rPr>
                <w:rFonts w:ascii="Century Gothic" w:hAnsi="Century Gothic"/>
              </w:rPr>
            </w:pPr>
          </w:p>
          <w:p w14:paraId="7C614257" w14:textId="77777777" w:rsidR="00271EEF" w:rsidRPr="00417D23" w:rsidRDefault="00271EEF" w:rsidP="00C16A67">
            <w:pPr>
              <w:rPr>
                <w:rFonts w:ascii="Century Gothic" w:hAnsi="Century Gothic"/>
              </w:rPr>
            </w:pPr>
          </w:p>
          <w:p w14:paraId="3A3B0DEC" w14:textId="77777777" w:rsidR="00271EEF" w:rsidRPr="00417D23" w:rsidRDefault="00271EEF" w:rsidP="00C16A67">
            <w:pPr>
              <w:rPr>
                <w:rFonts w:ascii="Century Gothic" w:hAnsi="Century Gothic"/>
              </w:rPr>
            </w:pPr>
          </w:p>
          <w:p w14:paraId="0691FC91" w14:textId="77777777" w:rsidR="00271EEF" w:rsidRPr="00417D23" w:rsidRDefault="00271EEF" w:rsidP="00C16A67">
            <w:pPr>
              <w:rPr>
                <w:rFonts w:ascii="Century Gothic" w:hAnsi="Century Gothic"/>
              </w:rPr>
            </w:pPr>
          </w:p>
          <w:p w14:paraId="2992F462" w14:textId="77777777" w:rsidR="00271EEF" w:rsidRPr="00417D23" w:rsidRDefault="00271EEF" w:rsidP="00C16A67">
            <w:pPr>
              <w:rPr>
                <w:rFonts w:ascii="Century Gothic" w:hAnsi="Century Gothic"/>
              </w:rPr>
            </w:pPr>
          </w:p>
        </w:tc>
      </w:tr>
    </w:tbl>
    <w:p w14:paraId="37D4E6EA" w14:textId="77777777" w:rsidR="00E80CC1" w:rsidRPr="00417D23" w:rsidRDefault="00E80CC1"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7DAB76BF" w14:textId="77777777" w:rsidR="00271EEF" w:rsidRPr="00417D23" w:rsidRDefault="00271EEF"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35F77220" w14:textId="77777777" w:rsidR="00271EEF" w:rsidRPr="00417D23" w:rsidRDefault="00271EEF"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70E20F76" w14:textId="77777777" w:rsidR="00271EEF" w:rsidRDefault="00271EEF"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2B7819E7" w14:textId="77777777" w:rsid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39868C75" w14:textId="77777777" w:rsid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79C740AA" w14:textId="77777777" w:rsid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6C08A3A1" w14:textId="77777777" w:rsid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227A4AA8" w14:textId="77777777" w:rsid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488EC98D" w14:textId="77777777" w:rsid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28D6FABE" w14:textId="77777777" w:rsid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5A5E20AA" w14:textId="77777777" w:rsid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68180B32" w14:textId="77777777" w:rsid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7D727D83" w14:textId="77777777" w:rsid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2C461090" w14:textId="77777777" w:rsid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16F63576" w14:textId="77777777" w:rsid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7E6DBED7" w14:textId="77777777" w:rsid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533F292D" w14:textId="77777777" w:rsid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391B92EB" w14:textId="77777777" w:rsid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71E0069A" w14:textId="77777777" w:rsid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3A6A3BDB" w14:textId="77777777" w:rsid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1887086B" w14:textId="77777777" w:rsid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0F5AABC5" w14:textId="77777777" w:rsid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247C4F34" w14:textId="77777777" w:rsidR="00417D23" w:rsidRPr="00417D23" w:rsidRDefault="00417D23"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4FF73EEE" w14:textId="77777777" w:rsidR="00271EEF" w:rsidRPr="00417D23" w:rsidRDefault="00271EEF" w:rsidP="00922EB9">
      <w:pPr>
        <w:spacing w:after="0" w:line="240" w:lineRule="auto"/>
        <w:ind w:left="567"/>
        <w:contextualSpacing/>
        <w:jc w:val="both"/>
        <w:textAlignment w:val="baseline"/>
        <w:rPr>
          <w:rFonts w:ascii="Century Gothic" w:eastAsia="Times New Roman" w:hAnsi="Century Gothic" w:cs="Calibri"/>
          <w:color w:val="000000"/>
          <w:lang w:eastAsia="es-CR"/>
        </w:rPr>
      </w:pPr>
    </w:p>
    <w:p w14:paraId="5B35FD69" w14:textId="77777777" w:rsidR="00A6673B" w:rsidRPr="00417D23" w:rsidRDefault="00A6673B" w:rsidP="00D7680E">
      <w:pPr>
        <w:numPr>
          <w:ilvl w:val="0"/>
          <w:numId w:val="13"/>
        </w:numPr>
        <w:spacing w:after="0" w:line="240" w:lineRule="auto"/>
        <w:contextualSpacing/>
        <w:textAlignment w:val="baseline"/>
        <w:rPr>
          <w:rFonts w:ascii="Century Gothic" w:eastAsia="Times New Roman" w:hAnsi="Century Gothic" w:cs="Calibri"/>
          <w:b/>
          <w:color w:val="000000"/>
          <w:lang w:eastAsia="es-CR"/>
        </w:rPr>
      </w:pPr>
      <w:r w:rsidRPr="00417D23">
        <w:rPr>
          <w:rFonts w:ascii="Century Gothic" w:eastAsia="Times New Roman" w:hAnsi="Century Gothic" w:cs="Calibri"/>
          <w:b/>
          <w:color w:val="000000"/>
          <w:lang w:eastAsia="es-CR"/>
        </w:rPr>
        <w:t xml:space="preserve">Fase de argumentación o planteamiento de posición o puntos de vista. </w:t>
      </w:r>
    </w:p>
    <w:p w14:paraId="414793E4" w14:textId="77777777" w:rsidR="00A6673B" w:rsidRPr="00417D23" w:rsidRDefault="00E428E2" w:rsidP="00E428E2">
      <w:pPr>
        <w:spacing w:after="0" w:line="240" w:lineRule="auto"/>
        <w:textAlignment w:val="baseline"/>
        <w:rPr>
          <w:rFonts w:ascii="Century Gothic" w:eastAsia="Times New Roman" w:hAnsi="Century Gothic" w:cs="Calibri"/>
          <w:color w:val="000000"/>
          <w:lang w:eastAsia="es-CR"/>
        </w:rPr>
      </w:pPr>
      <w:r w:rsidRPr="00417D23">
        <w:rPr>
          <w:rFonts w:ascii="Century Gothic" w:eastAsia="Times New Roman" w:hAnsi="Century Gothic" w:cs="Calibri"/>
          <w:noProof/>
          <w:color w:val="000000"/>
          <w:lang w:val="es-ES_tradnl" w:eastAsia="es-ES_tradnl"/>
        </w:rPr>
        <mc:AlternateContent>
          <mc:Choice Requires="wps">
            <w:drawing>
              <wp:anchor distT="45720" distB="45720" distL="114300" distR="114300" simplePos="0" relativeHeight="251661312" behindDoc="0" locked="0" layoutInCell="1" allowOverlap="1" wp14:anchorId="6F7ECE36" wp14:editId="6EB9EEB7">
                <wp:simplePos x="0" y="0"/>
                <wp:positionH relativeFrom="column">
                  <wp:posOffset>-43180</wp:posOffset>
                </wp:positionH>
                <wp:positionV relativeFrom="paragraph">
                  <wp:posOffset>698500</wp:posOffset>
                </wp:positionV>
                <wp:extent cx="6477000" cy="1927860"/>
                <wp:effectExtent l="19050" t="19050" r="19050" b="1524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927860"/>
                        </a:xfrm>
                        <a:prstGeom prst="rect">
                          <a:avLst/>
                        </a:prstGeom>
                        <a:ln w="38100">
                          <a:solidFill>
                            <a:srgbClr val="000000"/>
                          </a:solidFill>
                          <a:miter lim="800000"/>
                          <a:headEnd/>
                          <a:tailEnd/>
                        </a:ln>
                      </wps:spPr>
                      <wps:style>
                        <a:lnRef idx="0">
                          <a:scrgbClr r="0" g="0" b="0"/>
                        </a:lnRef>
                        <a:fillRef idx="1002">
                          <a:schemeClr val="lt1"/>
                        </a:fillRef>
                        <a:effectRef idx="0">
                          <a:scrgbClr r="0" g="0" b="0"/>
                        </a:effectRef>
                        <a:fontRef idx="major"/>
                      </wps:style>
                      <wps:txbx>
                        <w:txbxContent>
                          <w:p w14:paraId="7B38713B" w14:textId="77777777" w:rsidR="00E428E2" w:rsidRDefault="00E428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pt;margin-top:55pt;width:510pt;height:15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" fillcolor="white [3057]" strokeweight="3pt">
                <v:textbox>
                  <w:txbxContent>
                    <w:p w:rsidR="00E428E2" w:rsidRDefault="00E428E2"/>
                  </w:txbxContent>
                </v:textbox>
                <w10:wrap type="square"/>
              </v:shape>
            </w:pict>
          </mc:Fallback>
        </mc:AlternateContent>
      </w:r>
      <w:r w:rsidRPr="00417D23">
        <w:rPr>
          <w:rFonts w:ascii="Century Gothic" w:eastAsia="Times New Roman" w:hAnsi="Century Gothic" w:cs="Calibri"/>
          <w:color w:val="000000"/>
          <w:lang w:eastAsia="es-CR"/>
        </w:rPr>
        <w:t xml:space="preserve">Le invito hacer una caricatura personal </w:t>
      </w:r>
      <w:r w:rsidR="00E06A01" w:rsidRPr="00417D23">
        <w:rPr>
          <w:rFonts w:ascii="Century Gothic" w:eastAsia="Times New Roman" w:hAnsi="Century Gothic" w:cs="Calibri"/>
          <w:color w:val="000000"/>
          <w:lang w:eastAsia="es-CR"/>
        </w:rPr>
        <w:t xml:space="preserve"> o un meme </w:t>
      </w:r>
      <w:r w:rsidRPr="00417D23">
        <w:rPr>
          <w:rFonts w:ascii="Century Gothic" w:eastAsia="Times New Roman" w:hAnsi="Century Gothic" w:cs="Calibri"/>
          <w:color w:val="000000"/>
          <w:lang w:eastAsia="es-CR"/>
        </w:rPr>
        <w:t xml:space="preserve">que refleje alguna de las temáticas vistas sobre el tema de </w:t>
      </w:r>
      <w:r w:rsidR="00271EEF" w:rsidRPr="00417D23">
        <w:rPr>
          <w:rFonts w:ascii="Century Gothic" w:eastAsia="Times New Roman" w:hAnsi="Century Gothic" w:cs="Calibri"/>
          <w:color w:val="000000"/>
          <w:lang w:eastAsia="es-CR"/>
        </w:rPr>
        <w:t xml:space="preserve">la salud en </w:t>
      </w:r>
      <w:r w:rsidRPr="00417D23">
        <w:rPr>
          <w:rFonts w:ascii="Century Gothic" w:eastAsia="Times New Roman" w:hAnsi="Century Gothic" w:cs="Calibri"/>
          <w:color w:val="000000"/>
          <w:lang w:eastAsia="es-CR"/>
        </w:rPr>
        <w:t xml:space="preserve"> Costa Rica. </w:t>
      </w:r>
      <w:r w:rsidR="00E06A01" w:rsidRPr="00417D23">
        <w:rPr>
          <w:rFonts w:ascii="Century Gothic" w:eastAsia="Times New Roman" w:hAnsi="Century Gothic" w:cs="Calibri"/>
          <w:color w:val="000000"/>
          <w:lang w:eastAsia="es-CR"/>
        </w:rPr>
        <w:t xml:space="preserve">También puede buscar una noticia sobre cómo el MEP  está intentando enfrentar el tema del COVID 19 y pegarla en el espacio. </w:t>
      </w:r>
    </w:p>
    <w:p w14:paraId="72015722" w14:textId="77777777" w:rsidR="00E06A01" w:rsidRPr="00417D23" w:rsidRDefault="00E06A01" w:rsidP="00E428E2">
      <w:pPr>
        <w:spacing w:after="0" w:line="240" w:lineRule="auto"/>
        <w:textAlignment w:val="baseline"/>
        <w:rPr>
          <w:rFonts w:ascii="Century Gothic" w:eastAsia="Times New Roman" w:hAnsi="Century Gothic" w:cs="Calibri"/>
          <w:color w:val="000000"/>
          <w:lang w:eastAsia="es-CR"/>
        </w:rPr>
      </w:pPr>
    </w:p>
    <w:p w14:paraId="3878B43B" w14:textId="77777777" w:rsidR="00E428E2" w:rsidRPr="00417D23" w:rsidRDefault="00E428E2" w:rsidP="00E428E2">
      <w:pPr>
        <w:spacing w:after="0" w:line="240" w:lineRule="auto"/>
        <w:textAlignment w:val="baseline"/>
        <w:rPr>
          <w:rFonts w:ascii="Century Gothic" w:eastAsia="Times New Roman" w:hAnsi="Century Gothic" w:cs="Calibri"/>
          <w:color w:val="000000"/>
          <w:lang w:eastAsia="es-CR"/>
        </w:rPr>
      </w:pPr>
      <w:r w:rsidRPr="00417D23">
        <w:rPr>
          <w:rFonts w:ascii="Century Gothic" w:eastAsia="Times New Roman" w:hAnsi="Century Gothic" w:cs="Calibri"/>
          <w:color w:val="000000"/>
          <w:lang w:eastAsia="es-CR"/>
        </w:rPr>
        <w:t xml:space="preserve">Complete el siguiente esquema con ideas de </w:t>
      </w:r>
      <w:r w:rsidR="00DF384A" w:rsidRPr="00417D23">
        <w:rPr>
          <w:rFonts w:ascii="Century Gothic" w:eastAsia="Times New Roman" w:hAnsi="Century Gothic" w:cs="Calibri"/>
          <w:color w:val="000000"/>
          <w:lang w:eastAsia="es-CR"/>
        </w:rPr>
        <w:t>¿</w:t>
      </w:r>
      <w:r w:rsidRPr="00417D23">
        <w:rPr>
          <w:rFonts w:ascii="Century Gothic" w:eastAsia="Times New Roman" w:hAnsi="Century Gothic" w:cs="Calibri"/>
          <w:color w:val="000000"/>
          <w:lang w:eastAsia="es-CR"/>
        </w:rPr>
        <w:t xml:space="preserve">cómo </w:t>
      </w:r>
      <w:r w:rsidR="00267A2D" w:rsidRPr="00417D23">
        <w:rPr>
          <w:rFonts w:ascii="Century Gothic" w:eastAsia="Times New Roman" w:hAnsi="Century Gothic" w:cs="Calibri"/>
          <w:color w:val="000000"/>
          <w:lang w:eastAsia="es-CR"/>
        </w:rPr>
        <w:t>se puede mejorar el Sistema de Salud de Costa Rica</w:t>
      </w:r>
      <w:r w:rsidR="00DF384A" w:rsidRPr="00417D23">
        <w:rPr>
          <w:rFonts w:ascii="Century Gothic" w:eastAsia="Times New Roman" w:hAnsi="Century Gothic" w:cs="Calibri"/>
          <w:color w:val="000000"/>
          <w:lang w:eastAsia="es-CR"/>
        </w:rPr>
        <w:t>?</w:t>
      </w:r>
      <w:r w:rsidR="00267A2D" w:rsidRPr="00417D23">
        <w:rPr>
          <w:rFonts w:ascii="Century Gothic" w:eastAsia="Times New Roman" w:hAnsi="Century Gothic" w:cs="Calibri"/>
          <w:color w:val="000000"/>
          <w:lang w:eastAsia="es-CR"/>
        </w:rPr>
        <w:t xml:space="preserve"> </w:t>
      </w:r>
      <w:r w:rsidRPr="00417D23">
        <w:rPr>
          <w:rFonts w:ascii="Century Gothic" w:eastAsia="Times New Roman" w:hAnsi="Century Gothic" w:cs="Calibri"/>
          <w:color w:val="000000"/>
          <w:lang w:eastAsia="es-CR"/>
        </w:rPr>
        <w:t xml:space="preserve">después de lo estudiado en el tema </w:t>
      </w:r>
    </w:p>
    <w:p w14:paraId="09A6FF19" w14:textId="77777777" w:rsidR="00E428E2" w:rsidRPr="00417D23" w:rsidRDefault="00271EEF" w:rsidP="00E428E2">
      <w:pPr>
        <w:spacing w:after="0" w:line="240" w:lineRule="auto"/>
        <w:textAlignment w:val="baseline"/>
        <w:rPr>
          <w:rFonts w:ascii="Century Gothic" w:eastAsia="Times New Roman" w:hAnsi="Century Gothic" w:cs="Calibri"/>
          <w:color w:val="000000"/>
          <w:lang w:eastAsia="es-CR"/>
        </w:rPr>
      </w:pPr>
      <w:r w:rsidRPr="00417D23">
        <w:rPr>
          <w:rFonts w:ascii="Century Gothic" w:eastAsia="Times New Roman" w:hAnsi="Century Gothic" w:cs="Calibri"/>
          <w:b/>
          <w:noProof/>
          <w:color w:val="000000"/>
          <w:lang w:val="es-ES_tradnl" w:eastAsia="es-ES_tradnl"/>
        </w:rPr>
        <w:drawing>
          <wp:anchor distT="0" distB="0" distL="114300" distR="114300" simplePos="0" relativeHeight="251662336" behindDoc="1" locked="0" layoutInCell="1" allowOverlap="1" wp14:anchorId="6E07E17B" wp14:editId="3F622764">
            <wp:simplePos x="0" y="0"/>
            <wp:positionH relativeFrom="margin">
              <wp:align>right</wp:align>
            </wp:positionH>
            <wp:positionV relativeFrom="paragraph">
              <wp:posOffset>69014</wp:posOffset>
            </wp:positionV>
            <wp:extent cx="7095281" cy="2951480"/>
            <wp:effectExtent l="0" t="0" r="0" b="20320"/>
            <wp:wrapNone/>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66951661" w14:textId="77777777" w:rsidR="00E428E2" w:rsidRPr="00417D23" w:rsidRDefault="00E428E2" w:rsidP="00E428E2">
      <w:pPr>
        <w:spacing w:after="0" w:line="240" w:lineRule="auto"/>
        <w:textAlignment w:val="baseline"/>
        <w:rPr>
          <w:rFonts w:ascii="Century Gothic" w:eastAsia="Times New Roman" w:hAnsi="Century Gothic" w:cs="Calibri"/>
          <w:color w:val="000000"/>
          <w:lang w:eastAsia="es-CR"/>
        </w:rPr>
      </w:pPr>
    </w:p>
    <w:p w14:paraId="00887F34" w14:textId="77777777" w:rsidR="00E77155" w:rsidRPr="00417D23" w:rsidRDefault="00E77155" w:rsidP="00D7680E">
      <w:pPr>
        <w:spacing w:after="0" w:line="240" w:lineRule="auto"/>
        <w:ind w:left="720" w:hanging="360"/>
        <w:textAlignment w:val="baseline"/>
        <w:rPr>
          <w:rFonts w:ascii="Century Gothic" w:eastAsia="Times New Roman" w:hAnsi="Century Gothic" w:cs="Calibri"/>
          <w:b/>
          <w:color w:val="000000"/>
          <w:lang w:eastAsia="es-CR"/>
        </w:rPr>
      </w:pPr>
    </w:p>
    <w:p w14:paraId="0F8499F4" w14:textId="77777777" w:rsidR="00E77155" w:rsidRPr="00417D23" w:rsidRDefault="00E77155" w:rsidP="00D7680E">
      <w:pPr>
        <w:spacing w:after="0" w:line="240" w:lineRule="auto"/>
        <w:ind w:left="720" w:hanging="360"/>
        <w:textAlignment w:val="baseline"/>
        <w:rPr>
          <w:rFonts w:ascii="Century Gothic" w:eastAsia="Times New Roman" w:hAnsi="Century Gothic" w:cs="Calibri"/>
          <w:b/>
          <w:color w:val="000000"/>
          <w:lang w:eastAsia="es-CR"/>
        </w:rPr>
      </w:pPr>
    </w:p>
    <w:p w14:paraId="6D12D19F" w14:textId="77777777" w:rsidR="00E77155" w:rsidRPr="00417D23" w:rsidRDefault="00E77155" w:rsidP="00D7680E">
      <w:pPr>
        <w:spacing w:after="0" w:line="240" w:lineRule="auto"/>
        <w:ind w:left="720" w:hanging="360"/>
        <w:textAlignment w:val="baseline"/>
        <w:rPr>
          <w:rFonts w:ascii="Century Gothic" w:eastAsia="Times New Roman" w:hAnsi="Century Gothic" w:cs="Calibri"/>
          <w:b/>
          <w:color w:val="000000"/>
          <w:lang w:eastAsia="es-CR"/>
        </w:rPr>
      </w:pPr>
    </w:p>
    <w:p w14:paraId="0600BE02" w14:textId="77777777" w:rsidR="00E77155" w:rsidRPr="00417D23" w:rsidRDefault="00E77155" w:rsidP="00D7680E">
      <w:pPr>
        <w:spacing w:after="0" w:line="240" w:lineRule="auto"/>
        <w:ind w:left="720" w:hanging="360"/>
        <w:textAlignment w:val="baseline"/>
        <w:rPr>
          <w:rFonts w:ascii="Century Gothic" w:eastAsia="Times New Roman" w:hAnsi="Century Gothic" w:cs="Calibri"/>
          <w:b/>
          <w:color w:val="000000"/>
          <w:lang w:eastAsia="es-CR"/>
        </w:rPr>
      </w:pPr>
    </w:p>
    <w:p w14:paraId="65860A8C" w14:textId="77777777" w:rsidR="00E77155" w:rsidRPr="00417D23" w:rsidRDefault="00E77155" w:rsidP="00D7680E">
      <w:pPr>
        <w:spacing w:after="0" w:line="240" w:lineRule="auto"/>
        <w:ind w:left="720" w:hanging="360"/>
        <w:textAlignment w:val="baseline"/>
        <w:rPr>
          <w:rFonts w:ascii="Century Gothic" w:eastAsia="Times New Roman" w:hAnsi="Century Gothic" w:cs="Calibri"/>
          <w:b/>
          <w:color w:val="000000"/>
          <w:lang w:eastAsia="es-CR"/>
        </w:rPr>
      </w:pPr>
    </w:p>
    <w:p w14:paraId="624F830F" w14:textId="77777777" w:rsidR="00E77155" w:rsidRPr="00417D23" w:rsidRDefault="00E77155" w:rsidP="00D7680E">
      <w:pPr>
        <w:spacing w:after="0" w:line="240" w:lineRule="auto"/>
        <w:ind w:left="720" w:hanging="360"/>
        <w:textAlignment w:val="baseline"/>
        <w:rPr>
          <w:rFonts w:ascii="Century Gothic" w:eastAsia="Times New Roman" w:hAnsi="Century Gothic" w:cs="Calibri"/>
          <w:b/>
          <w:color w:val="000000"/>
          <w:lang w:eastAsia="es-CR"/>
        </w:rPr>
      </w:pPr>
    </w:p>
    <w:p w14:paraId="1F63CD5D" w14:textId="77777777" w:rsidR="00E77155" w:rsidRPr="00417D23" w:rsidRDefault="00E77155" w:rsidP="00D7680E">
      <w:pPr>
        <w:spacing w:after="0" w:line="240" w:lineRule="auto"/>
        <w:ind w:left="720" w:hanging="360"/>
        <w:textAlignment w:val="baseline"/>
        <w:rPr>
          <w:rFonts w:ascii="Century Gothic" w:eastAsia="Times New Roman" w:hAnsi="Century Gothic" w:cs="Calibri"/>
          <w:b/>
          <w:color w:val="000000"/>
          <w:lang w:eastAsia="es-CR"/>
        </w:rPr>
      </w:pPr>
    </w:p>
    <w:p w14:paraId="52CA2660" w14:textId="77777777" w:rsidR="00E77155" w:rsidRPr="00417D23" w:rsidRDefault="00E77155" w:rsidP="00D7680E">
      <w:pPr>
        <w:spacing w:after="0" w:line="240" w:lineRule="auto"/>
        <w:ind w:left="720" w:hanging="360"/>
        <w:textAlignment w:val="baseline"/>
        <w:rPr>
          <w:rFonts w:ascii="Century Gothic" w:eastAsia="Times New Roman" w:hAnsi="Century Gothic" w:cs="Calibri"/>
          <w:b/>
          <w:color w:val="000000"/>
          <w:lang w:eastAsia="es-CR"/>
        </w:rPr>
      </w:pPr>
    </w:p>
    <w:p w14:paraId="302F168E" w14:textId="77777777" w:rsidR="00AC26B6" w:rsidRPr="00417D23" w:rsidRDefault="00AC26B6" w:rsidP="00704609">
      <w:pPr>
        <w:spacing w:after="0" w:line="240" w:lineRule="auto"/>
        <w:ind w:left="720" w:hanging="360"/>
        <w:contextualSpacing/>
        <w:textAlignment w:val="baseline"/>
        <w:rPr>
          <w:rFonts w:ascii="Century Gothic" w:eastAsia="Times New Roman" w:hAnsi="Century Gothic" w:cs="Calibri"/>
          <w:color w:val="000000"/>
          <w:lang w:eastAsia="es-CR"/>
        </w:rPr>
      </w:pPr>
    </w:p>
    <w:p w14:paraId="19810BB9" w14:textId="77777777" w:rsidR="00704609" w:rsidRPr="00417D23" w:rsidRDefault="00704609" w:rsidP="00704609">
      <w:pPr>
        <w:spacing w:after="0" w:line="240" w:lineRule="auto"/>
        <w:ind w:left="720" w:hanging="360"/>
        <w:contextualSpacing/>
        <w:textAlignment w:val="baseline"/>
        <w:rPr>
          <w:rFonts w:ascii="Century Gothic" w:eastAsia="Times New Roman" w:hAnsi="Century Gothic" w:cs="Calibri"/>
          <w:color w:val="000000"/>
          <w:lang w:eastAsia="es-CR"/>
        </w:rPr>
      </w:pPr>
    </w:p>
    <w:p w14:paraId="06AB6C49" w14:textId="77777777" w:rsidR="00704609" w:rsidRPr="00417D23" w:rsidRDefault="00704609" w:rsidP="00704609">
      <w:pPr>
        <w:spacing w:after="0" w:line="240" w:lineRule="auto"/>
        <w:ind w:left="720" w:hanging="360"/>
        <w:contextualSpacing/>
        <w:textAlignment w:val="baseline"/>
        <w:rPr>
          <w:rFonts w:ascii="Century Gothic" w:eastAsia="Times New Roman" w:hAnsi="Century Gothic" w:cs="Calibri"/>
          <w:color w:val="000000"/>
          <w:lang w:eastAsia="es-CR"/>
        </w:rPr>
      </w:pPr>
    </w:p>
    <w:p w14:paraId="7965E935" w14:textId="77777777" w:rsidR="00704609" w:rsidRPr="00417D23" w:rsidRDefault="00704609" w:rsidP="00704609">
      <w:pPr>
        <w:spacing w:after="0" w:line="240" w:lineRule="auto"/>
        <w:ind w:left="720" w:hanging="360"/>
        <w:contextualSpacing/>
        <w:textAlignment w:val="baseline"/>
        <w:rPr>
          <w:rFonts w:ascii="Century Gothic" w:eastAsia="Times New Roman" w:hAnsi="Century Gothic" w:cs="Calibri"/>
          <w:color w:val="000000"/>
          <w:lang w:eastAsia="es-CR"/>
        </w:rPr>
      </w:pPr>
    </w:p>
    <w:p w14:paraId="55B09B67" w14:textId="77777777" w:rsidR="00704609" w:rsidRPr="00417D23" w:rsidRDefault="00704609" w:rsidP="00267A2D">
      <w:pPr>
        <w:spacing w:after="0" w:line="240" w:lineRule="auto"/>
        <w:ind w:left="720" w:hanging="360"/>
        <w:contextualSpacing/>
        <w:textAlignment w:val="baseline"/>
        <w:rPr>
          <w:rFonts w:ascii="Century Gothic" w:eastAsia="Times New Roman" w:hAnsi="Century Gothic" w:cs="Calibri"/>
          <w:color w:val="000000"/>
          <w:lang w:eastAsia="es-CR"/>
        </w:rPr>
      </w:pPr>
    </w:p>
    <w:p w14:paraId="73468FB6" w14:textId="77777777" w:rsidR="00704609" w:rsidRPr="00417D23" w:rsidRDefault="00704609" w:rsidP="00704609">
      <w:pPr>
        <w:spacing w:after="0" w:line="240" w:lineRule="auto"/>
        <w:ind w:left="720" w:hanging="360"/>
        <w:contextualSpacing/>
        <w:textAlignment w:val="baseline"/>
        <w:rPr>
          <w:rFonts w:ascii="Century Gothic" w:eastAsia="Times New Roman" w:hAnsi="Century Gothic" w:cs="Calibri"/>
          <w:color w:val="000000"/>
          <w:lang w:eastAsia="es-CR"/>
        </w:rPr>
      </w:pPr>
    </w:p>
    <w:p w14:paraId="75043C63" w14:textId="77777777" w:rsidR="00AC26B6" w:rsidRPr="00417D23" w:rsidRDefault="00AC26B6" w:rsidP="00D7680E">
      <w:pPr>
        <w:spacing w:after="0" w:line="240" w:lineRule="auto"/>
        <w:ind w:left="720" w:hanging="360"/>
        <w:contextualSpacing/>
        <w:textAlignment w:val="baseline"/>
        <w:rPr>
          <w:rFonts w:ascii="Century Gothic" w:eastAsia="Times New Roman" w:hAnsi="Century Gothic" w:cs="Calibri"/>
          <w:color w:val="000000"/>
          <w:lang w:eastAsia="es-CR"/>
        </w:rPr>
      </w:pPr>
    </w:p>
    <w:p w14:paraId="3E8DAB29" w14:textId="77777777" w:rsidR="00A6673B" w:rsidRPr="00417D23" w:rsidRDefault="00267A2D" w:rsidP="00D7680E">
      <w:pPr>
        <w:numPr>
          <w:ilvl w:val="0"/>
          <w:numId w:val="13"/>
        </w:numPr>
        <w:spacing w:after="0" w:line="240" w:lineRule="auto"/>
        <w:contextualSpacing/>
        <w:textAlignment w:val="baseline"/>
        <w:rPr>
          <w:rFonts w:ascii="Century Gothic" w:eastAsia="Times New Roman" w:hAnsi="Century Gothic" w:cs="Calibri"/>
          <w:b/>
          <w:color w:val="000000"/>
          <w:lang w:eastAsia="es-CR"/>
        </w:rPr>
      </w:pPr>
      <w:r w:rsidRPr="00417D23">
        <w:rPr>
          <w:rFonts w:ascii="Century Gothic" w:hAnsi="Century Gothic"/>
          <w:i/>
          <w:noProof/>
          <w:lang w:val="es-ES_tradnl" w:eastAsia="es-ES_tradnl"/>
        </w:rPr>
        <mc:AlternateContent>
          <mc:Choice Requires="wps">
            <w:drawing>
              <wp:anchor distT="45720" distB="45720" distL="114300" distR="114300" simplePos="0" relativeHeight="251664384" behindDoc="0" locked="0" layoutInCell="1" allowOverlap="1" wp14:anchorId="338DFCF9" wp14:editId="692EA788">
                <wp:simplePos x="0" y="0"/>
                <wp:positionH relativeFrom="column">
                  <wp:posOffset>254635</wp:posOffset>
                </wp:positionH>
                <wp:positionV relativeFrom="paragraph">
                  <wp:posOffset>561975</wp:posOffset>
                </wp:positionV>
                <wp:extent cx="5930265" cy="469900"/>
                <wp:effectExtent l="0" t="0" r="13335" b="2540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469900"/>
                        </a:xfrm>
                        <a:prstGeom prst="rect">
                          <a:avLst/>
                        </a:prstGeom>
                        <a:solidFill>
                          <a:srgbClr val="FFFFFF"/>
                        </a:solidFill>
                        <a:ln w="9525">
                          <a:solidFill>
                            <a:srgbClr val="000000"/>
                          </a:solidFill>
                          <a:miter lim="800000"/>
                          <a:headEnd/>
                          <a:tailEnd/>
                        </a:ln>
                      </wps:spPr>
                      <wps:txbx>
                        <w:txbxContent>
                          <w:p w14:paraId="691B1A34" w14:textId="77777777" w:rsidR="00267A2D" w:rsidRPr="00A6673B" w:rsidRDefault="00267A2D" w:rsidP="00267A2D">
                            <w:pPr>
                              <w:jc w:val="both"/>
                              <w:rPr>
                                <w:i/>
                              </w:rPr>
                            </w:pPr>
                            <w:r w:rsidRPr="00A6673B">
                              <w:rPr>
                                <w:i/>
                              </w:rPr>
                              <w:t xml:space="preserve">Muy Importante, guarde todas las medidas de seguridad, NO salir de su casa para NO ponerse en peligro ni poner en peligro a otras personas. </w:t>
                            </w:r>
                          </w:p>
                          <w:p w14:paraId="4FC91DD9" w14:textId="77777777" w:rsidR="00267A2D" w:rsidRDefault="00267A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05pt;margin-top:44.25pt;width:466.95pt;height:3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">
                <v:textbox>
                  <w:txbxContent>
                    <w:p w:rsidR="00267A2D" w:rsidRPr="00A6673B" w:rsidRDefault="00267A2D" w:rsidP="00267A2D">
                      <w:pPr>
                        <w:jc w:val="both"/>
                        <w:rPr>
                          <w:i/>
                        </w:rPr>
                      </w:pPr>
                      <w:r w:rsidRPr="00A6673B">
                        <w:rPr>
                          <w:i/>
                        </w:rPr>
                        <w:t xml:space="preserve">Muy Importante, guarde todas las medidas de seguridad, NO salir de su casa para NO ponerse en peligro ni poner en peligro a otras personas. </w:t>
                      </w:r>
                    </w:p>
                    <w:p w:rsidR="00267A2D" w:rsidRDefault="00267A2D"/>
                  </w:txbxContent>
                </v:textbox>
                <w10:wrap type="square"/>
              </v:shape>
            </w:pict>
          </mc:Fallback>
        </mc:AlternateContent>
      </w:r>
      <w:r w:rsidR="00A6673B" w:rsidRPr="00417D23">
        <w:rPr>
          <w:rFonts w:ascii="Century Gothic" w:eastAsia="Times New Roman" w:hAnsi="Century Gothic" w:cs="Calibri"/>
          <w:b/>
          <w:color w:val="000000"/>
          <w:lang w:eastAsia="es-CR"/>
        </w:rPr>
        <w:t>Fase de propuesta para el mejoramiento y de compartir lo aprendido con alguna persona en la casa o por la web y de autoevaluación.</w:t>
      </w:r>
    </w:p>
    <w:p w14:paraId="5BEC0DD9" w14:textId="77777777" w:rsidR="00AC26B6" w:rsidRPr="00417D23" w:rsidRDefault="00AC26B6" w:rsidP="00AC26B6">
      <w:pPr>
        <w:ind w:left="720"/>
        <w:contextualSpacing/>
        <w:jc w:val="both"/>
        <w:rPr>
          <w:rFonts w:ascii="Century Gothic" w:hAnsi="Century Gothic"/>
        </w:rPr>
      </w:pPr>
    </w:p>
    <w:p w14:paraId="09DC2264" w14:textId="77777777" w:rsidR="00AC26B6" w:rsidRPr="00417D23" w:rsidRDefault="00AC26B6" w:rsidP="00AC26B6">
      <w:pPr>
        <w:numPr>
          <w:ilvl w:val="0"/>
          <w:numId w:val="17"/>
        </w:numPr>
        <w:ind w:left="720"/>
        <w:contextualSpacing/>
        <w:jc w:val="both"/>
        <w:rPr>
          <w:rFonts w:ascii="Century Gothic" w:hAnsi="Century Gothic"/>
        </w:rPr>
      </w:pPr>
      <w:r w:rsidRPr="00417D23">
        <w:rPr>
          <w:rFonts w:ascii="Century Gothic" w:hAnsi="Century Gothic"/>
        </w:rPr>
        <w:t xml:space="preserve"> Explique e</w:t>
      </w:r>
      <w:r w:rsidR="00DF384A" w:rsidRPr="00417D23">
        <w:rPr>
          <w:rFonts w:ascii="Century Gothic" w:hAnsi="Century Gothic"/>
        </w:rPr>
        <w:t>n pocas palabras que cosas logró</w:t>
      </w:r>
      <w:r w:rsidRPr="00417D23">
        <w:rPr>
          <w:rFonts w:ascii="Century Gothic" w:hAnsi="Century Gothic"/>
        </w:rPr>
        <w:t xml:space="preserve"> aprender o reforzar con lo visto en esta unidad de trabajo, puede incluir aspectos </w:t>
      </w:r>
      <w:r w:rsidR="00DF384A" w:rsidRPr="00417D23">
        <w:rPr>
          <w:rFonts w:ascii="Century Gothic" w:hAnsi="Century Gothic"/>
        </w:rPr>
        <w:t xml:space="preserve">tales como las ventajas y desventajas que  tiene el sistema de salud de Costa Rica. </w:t>
      </w:r>
      <w:r w:rsidRPr="00417D23">
        <w:rPr>
          <w:rFonts w:ascii="Century Gothic" w:hAnsi="Century Gothic"/>
        </w:rPr>
        <w:t xml:space="preserve"> Recuerde compartir con alguna persona lo aprendido. </w:t>
      </w:r>
    </w:p>
    <w:tbl>
      <w:tblPr>
        <w:tblStyle w:val="Tablaconcuadrcula"/>
        <w:tblpPr w:leftFromText="141" w:rightFromText="141" w:vertAnchor="text" w:horzAnchor="margin" w:tblpXSpec="center" w:tblpY="285"/>
        <w:tblW w:w="9355" w:type="dxa"/>
        <w:shd w:val="clear" w:color="auto" w:fill="F2F2F2" w:themeFill="background1" w:themeFillShade="F2"/>
        <w:tblLook w:val="04A0" w:firstRow="1" w:lastRow="0" w:firstColumn="1" w:lastColumn="0" w:noHBand="0" w:noVBand="1"/>
      </w:tblPr>
      <w:tblGrid>
        <w:gridCol w:w="9355"/>
      </w:tblGrid>
      <w:tr w:rsidR="00DF384A" w:rsidRPr="00417D23" w14:paraId="7B064E95" w14:textId="77777777" w:rsidTr="00DF384A">
        <w:trPr>
          <w:trHeight w:val="2562"/>
        </w:trPr>
        <w:tc>
          <w:tcPr>
            <w:tcW w:w="9355" w:type="dxa"/>
            <w:shd w:val="clear" w:color="auto" w:fill="F2F2F2" w:themeFill="background1" w:themeFillShade="F2"/>
          </w:tcPr>
          <w:p w14:paraId="5D2000A9" w14:textId="77777777" w:rsidR="00DF384A" w:rsidRPr="00417D23" w:rsidRDefault="00DF384A" w:rsidP="00DF384A">
            <w:pPr>
              <w:jc w:val="both"/>
              <w:rPr>
                <w:rFonts w:ascii="Century Gothic" w:hAnsi="Century Gothic"/>
              </w:rPr>
            </w:pPr>
            <w:r w:rsidRPr="00417D23">
              <w:rPr>
                <w:rFonts w:ascii="Century Gothic" w:hAnsi="Century Gothic"/>
              </w:rPr>
              <w:t>Explicación reflexiva y autoevaluación de lo aprendido</w:t>
            </w:r>
            <w:r w:rsidR="00875ABE" w:rsidRPr="00417D23">
              <w:rPr>
                <w:rFonts w:ascii="Century Gothic" w:hAnsi="Century Gothic"/>
              </w:rPr>
              <w:t xml:space="preserve"> (si ocupa más espacio puede trabajar en el cuaderno)</w:t>
            </w:r>
            <w:r w:rsidRPr="00417D23">
              <w:rPr>
                <w:rFonts w:ascii="Century Gothic" w:hAnsi="Century Gothic"/>
              </w:rPr>
              <w:t>:</w:t>
            </w:r>
          </w:p>
          <w:p w14:paraId="2FC64549" w14:textId="77777777" w:rsidR="00DF384A" w:rsidRPr="00417D23" w:rsidRDefault="00DF384A" w:rsidP="00DF384A">
            <w:pPr>
              <w:jc w:val="both"/>
              <w:rPr>
                <w:rFonts w:ascii="Century Gothic" w:hAnsi="Century Gothic"/>
              </w:rPr>
            </w:pPr>
          </w:p>
          <w:p w14:paraId="645CDEF4" w14:textId="77777777" w:rsidR="00DF384A" w:rsidRPr="00417D23" w:rsidRDefault="00DF384A" w:rsidP="00DF384A">
            <w:pPr>
              <w:jc w:val="both"/>
              <w:rPr>
                <w:rFonts w:ascii="Century Gothic" w:hAnsi="Century Gothic"/>
              </w:rPr>
            </w:pPr>
          </w:p>
          <w:p w14:paraId="59E223E3" w14:textId="77777777" w:rsidR="00DF384A" w:rsidRPr="00417D23" w:rsidRDefault="00DF384A" w:rsidP="00DF384A">
            <w:pPr>
              <w:jc w:val="both"/>
              <w:rPr>
                <w:rFonts w:ascii="Century Gothic" w:hAnsi="Century Gothic"/>
              </w:rPr>
            </w:pPr>
          </w:p>
          <w:p w14:paraId="53878EDC" w14:textId="77777777" w:rsidR="00DF384A" w:rsidRPr="00417D23" w:rsidRDefault="00DF384A" w:rsidP="00DF384A">
            <w:pPr>
              <w:jc w:val="both"/>
              <w:rPr>
                <w:rFonts w:ascii="Century Gothic" w:hAnsi="Century Gothic"/>
              </w:rPr>
            </w:pPr>
          </w:p>
          <w:p w14:paraId="12806E22" w14:textId="77777777" w:rsidR="00DF384A" w:rsidRPr="00417D23" w:rsidRDefault="00DF384A" w:rsidP="00DF384A">
            <w:pPr>
              <w:jc w:val="both"/>
              <w:rPr>
                <w:rFonts w:ascii="Century Gothic" w:hAnsi="Century Gothic"/>
              </w:rPr>
            </w:pPr>
          </w:p>
          <w:p w14:paraId="640DCA84" w14:textId="77777777" w:rsidR="00DF384A" w:rsidRPr="00417D23" w:rsidRDefault="00DF384A" w:rsidP="00DF384A">
            <w:pPr>
              <w:jc w:val="both"/>
              <w:rPr>
                <w:rFonts w:ascii="Century Gothic" w:hAnsi="Century Gothic"/>
              </w:rPr>
            </w:pPr>
          </w:p>
          <w:p w14:paraId="001F24B1" w14:textId="77777777" w:rsidR="00DF384A" w:rsidRPr="00417D23" w:rsidRDefault="00DF384A" w:rsidP="00DF384A">
            <w:pPr>
              <w:jc w:val="both"/>
              <w:rPr>
                <w:rFonts w:ascii="Century Gothic" w:hAnsi="Century Gothic"/>
              </w:rPr>
            </w:pPr>
          </w:p>
          <w:p w14:paraId="45CF3BA5" w14:textId="77777777" w:rsidR="00DF384A" w:rsidRPr="00417D23" w:rsidRDefault="00DF384A" w:rsidP="00DF384A">
            <w:pPr>
              <w:jc w:val="both"/>
              <w:rPr>
                <w:rFonts w:ascii="Century Gothic" w:hAnsi="Century Gothic"/>
              </w:rPr>
            </w:pPr>
          </w:p>
          <w:p w14:paraId="3A2FFC44" w14:textId="77777777" w:rsidR="00DF384A" w:rsidRPr="00417D23" w:rsidRDefault="00DF384A" w:rsidP="00DF384A">
            <w:pPr>
              <w:jc w:val="both"/>
              <w:rPr>
                <w:rFonts w:ascii="Century Gothic" w:hAnsi="Century Gothic"/>
              </w:rPr>
            </w:pPr>
          </w:p>
          <w:p w14:paraId="5DED7DF7" w14:textId="77777777" w:rsidR="00DF384A" w:rsidRPr="00417D23" w:rsidRDefault="00DF384A" w:rsidP="00DF384A">
            <w:pPr>
              <w:jc w:val="both"/>
              <w:rPr>
                <w:rFonts w:ascii="Century Gothic" w:hAnsi="Century Gothic"/>
              </w:rPr>
            </w:pPr>
          </w:p>
        </w:tc>
      </w:tr>
    </w:tbl>
    <w:p w14:paraId="3C01B2E0" w14:textId="77777777" w:rsidR="00BF3320" w:rsidRPr="00417D23" w:rsidRDefault="00BF3320" w:rsidP="00AC26B6">
      <w:pPr>
        <w:ind w:left="708"/>
        <w:jc w:val="both"/>
        <w:rPr>
          <w:rFonts w:ascii="Century Gothic" w:hAnsi="Century Gothic"/>
        </w:rPr>
      </w:pPr>
    </w:p>
    <w:p w14:paraId="283801E2" w14:textId="77777777" w:rsidR="00DF384A" w:rsidRPr="00417D23" w:rsidRDefault="00DF384A" w:rsidP="00AC26B6">
      <w:pPr>
        <w:ind w:left="708"/>
        <w:jc w:val="both"/>
        <w:rPr>
          <w:rFonts w:ascii="Century Gothic" w:hAnsi="Century Gothic"/>
        </w:rPr>
      </w:pPr>
      <w:r w:rsidRPr="00417D23">
        <w:rPr>
          <w:rFonts w:ascii="Century Gothic" w:hAnsi="Century Gothic"/>
          <w:noProof/>
          <w:lang w:val="es-ES_tradnl" w:eastAsia="es-ES_tradnl"/>
        </w:rPr>
        <mc:AlternateContent>
          <mc:Choice Requires="wps">
            <w:drawing>
              <wp:anchor distT="0" distB="0" distL="114300" distR="114300" simplePos="0" relativeHeight="251671552" behindDoc="0" locked="0" layoutInCell="1" allowOverlap="1" wp14:anchorId="3DDE0CC2" wp14:editId="0A9C4E17">
                <wp:simplePos x="0" y="0"/>
                <wp:positionH relativeFrom="column">
                  <wp:posOffset>1321837</wp:posOffset>
                </wp:positionH>
                <wp:positionV relativeFrom="paragraph">
                  <wp:posOffset>2070068</wp:posOffset>
                </wp:positionV>
                <wp:extent cx="2360930" cy="1475740"/>
                <wp:effectExtent l="57150" t="19050" r="39370" b="10160"/>
                <wp:wrapNone/>
                <wp:docPr id="10" name="Llamada ovalada 10"/>
                <wp:cNvGraphicFramePr/>
                <a:graphic xmlns:a="http://schemas.openxmlformats.org/drawingml/2006/main">
                  <a:graphicData uri="http://schemas.microsoft.com/office/word/2010/wordprocessingShape">
                    <wps:wsp>
                      <wps:cNvSpPr/>
                      <wps:spPr>
                        <a:xfrm>
                          <a:off x="0" y="0"/>
                          <a:ext cx="2360930" cy="1475740"/>
                        </a:xfrm>
                        <a:prstGeom prst="wedgeEllipseCallout">
                          <a:avLst>
                            <a:gd name="adj1" fmla="val -51965"/>
                            <a:gd name="adj2" fmla="val 4250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25C04F" w14:textId="77777777" w:rsidR="00DF384A" w:rsidRPr="00A6673B" w:rsidRDefault="00DF384A" w:rsidP="00DF384A">
                            <w:pPr>
                              <w:jc w:val="both"/>
                            </w:pPr>
                            <w:r w:rsidRPr="00A6673B">
                              <w:t>Este atento a cualquier indicación que realicen las autoridades nacionales para la atención de la emergencia que estamos viviendo.</w:t>
                            </w:r>
                          </w:p>
                          <w:p w14:paraId="384F8884" w14:textId="77777777" w:rsidR="00DF384A" w:rsidRDefault="00DF384A" w:rsidP="00DF3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10" o:spid="_x0000_s1030" type="#_x0000_t63" style="position:absolute;left:0;text-align:left;margin-left:104.1pt;margin-top:163pt;width:185.9pt;height:116.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" adj="-424,19980" fillcolor="white [3201]" strokecolor="black [3213]" strokeweight="1pt">
                <v:textbox>
                  <w:txbxContent>
                    <w:p w:rsidR="00DF384A" w:rsidRPr="00A6673B" w:rsidRDefault="00DF384A" w:rsidP="00DF384A">
                      <w:pPr>
                        <w:jc w:val="both"/>
                      </w:pPr>
                      <w:r w:rsidRPr="00A6673B">
                        <w:t>Este atento a cualquier indicación que realicen las autoridades nacionales para la atención de la emergencia que estamos viviendo.</w:t>
                      </w:r>
                    </w:p>
                    <w:p w:rsidR="00DF384A" w:rsidRDefault="00DF384A" w:rsidP="00DF384A">
                      <w:pPr>
                        <w:jc w:val="center"/>
                      </w:pPr>
                    </w:p>
                  </w:txbxContent>
                </v:textbox>
              </v:shape>
            </w:pict>
          </mc:Fallback>
        </mc:AlternateContent>
      </w:r>
    </w:p>
    <w:p w14:paraId="07AD1206" w14:textId="77777777" w:rsidR="00B81DB8" w:rsidRPr="00417D23" w:rsidRDefault="00B81DB8" w:rsidP="00B81DB8">
      <w:pPr>
        <w:spacing w:after="0"/>
        <w:jc w:val="right"/>
        <w:rPr>
          <w:rFonts w:ascii="Century Gothic" w:hAnsi="Century Gothic"/>
          <w:noProof/>
          <w:lang w:eastAsia="es-CR"/>
        </w:rPr>
      </w:pPr>
      <w:r w:rsidRPr="00417D23">
        <w:rPr>
          <w:rFonts w:ascii="Century Gothic" w:hAnsi="Century Gothic"/>
          <w:noProof/>
          <w:lang w:eastAsia="es-CR"/>
        </w:rPr>
        <w:t xml:space="preserve">Guía elaborada por </w:t>
      </w:r>
    </w:p>
    <w:p w14:paraId="15991845" w14:textId="77777777" w:rsidR="00B81DB8" w:rsidRPr="00417D23" w:rsidRDefault="00B81DB8" w:rsidP="00B81DB8">
      <w:pPr>
        <w:spacing w:after="0"/>
        <w:jc w:val="right"/>
        <w:rPr>
          <w:rFonts w:ascii="Century Gothic" w:hAnsi="Century Gothic"/>
          <w:noProof/>
          <w:lang w:eastAsia="es-CR"/>
        </w:rPr>
      </w:pPr>
      <w:r w:rsidRPr="00417D23">
        <w:rPr>
          <w:rFonts w:ascii="Century Gothic" w:hAnsi="Century Gothic"/>
          <w:noProof/>
          <w:lang w:eastAsia="es-CR"/>
        </w:rPr>
        <w:t>Johnny Ramírez Fuentes</w:t>
      </w:r>
    </w:p>
    <w:p w14:paraId="2D44C95D" w14:textId="77777777" w:rsidR="00B81DB8" w:rsidRPr="00417D23" w:rsidRDefault="00B81DB8" w:rsidP="00B81DB8">
      <w:pPr>
        <w:spacing w:after="0"/>
        <w:jc w:val="right"/>
        <w:rPr>
          <w:rFonts w:ascii="Century Gothic" w:hAnsi="Century Gothic"/>
          <w:noProof/>
          <w:lang w:eastAsia="es-CR"/>
        </w:rPr>
      </w:pPr>
      <w:r w:rsidRPr="00417D23">
        <w:rPr>
          <w:rFonts w:ascii="Century Gothic" w:hAnsi="Century Gothic"/>
          <w:noProof/>
          <w:lang w:eastAsia="es-CR"/>
        </w:rPr>
        <w:t>Asesor Regional de Educación Cívica, Cartago</w:t>
      </w:r>
    </w:p>
    <w:p w14:paraId="42EDB466" w14:textId="77777777" w:rsidR="00A75C86" w:rsidRPr="00417D23" w:rsidRDefault="00A75C86" w:rsidP="00BF3320">
      <w:pPr>
        <w:spacing w:after="0" w:line="240" w:lineRule="auto"/>
        <w:ind w:left="720"/>
        <w:contextualSpacing/>
        <w:textAlignment w:val="baseline"/>
        <w:rPr>
          <w:rFonts w:ascii="Century Gothic" w:eastAsia="Times New Roman" w:hAnsi="Century Gothic" w:cs="Calibri"/>
          <w:b/>
          <w:color w:val="000000"/>
          <w:lang w:eastAsia="es-CR"/>
        </w:rPr>
      </w:pPr>
    </w:p>
    <w:sectPr w:rsidR="00A75C86" w:rsidRPr="00417D23" w:rsidSect="006F2510">
      <w:headerReference w:type="default" r:id="rId18"/>
      <w:footerReference w:type="default" r:id="rId19"/>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95323" w14:textId="77777777" w:rsidR="008F5A2F" w:rsidRDefault="008F5A2F" w:rsidP="00696C1E">
      <w:pPr>
        <w:spacing w:after="0" w:line="240" w:lineRule="auto"/>
      </w:pPr>
      <w:r>
        <w:separator/>
      </w:r>
    </w:p>
  </w:endnote>
  <w:endnote w:type="continuationSeparator" w:id="0">
    <w:p w14:paraId="503345C5" w14:textId="77777777" w:rsidR="008F5A2F" w:rsidRDefault="008F5A2F"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entury Gothic">
    <w:panose1 w:val="020B0502020202020204"/>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Arial Rounded MT Std">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573307"/>
      <w:docPartObj>
        <w:docPartGallery w:val="Page Numbers (Bottom of Page)"/>
        <w:docPartUnique/>
      </w:docPartObj>
    </w:sdtPr>
    <w:sdtEndPr/>
    <w:sdtContent>
      <w:p w14:paraId="4F363385" w14:textId="77777777" w:rsidR="00876248" w:rsidRDefault="00876248">
        <w:pPr>
          <w:pStyle w:val="Piedepgina"/>
          <w:jc w:val="right"/>
        </w:pPr>
        <w:r>
          <w:fldChar w:fldCharType="begin"/>
        </w:r>
        <w:r>
          <w:instrText>PAGE   \* MERGEFORMAT</w:instrText>
        </w:r>
        <w:r>
          <w:fldChar w:fldCharType="separate"/>
        </w:r>
        <w:r w:rsidR="00417D23" w:rsidRPr="00417D23">
          <w:rPr>
            <w:noProof/>
            <w:lang w:val="es-ES"/>
          </w:rPr>
          <w:t>11</w:t>
        </w:r>
        <w:r>
          <w:fldChar w:fldCharType="end"/>
        </w:r>
      </w:p>
    </w:sdtContent>
  </w:sdt>
  <w:p w14:paraId="6D6348B6" w14:textId="77777777" w:rsidR="008E1CF0" w:rsidRDefault="008E1CF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2352A" w14:textId="77777777" w:rsidR="008F5A2F" w:rsidRDefault="008F5A2F" w:rsidP="00696C1E">
      <w:pPr>
        <w:spacing w:after="0" w:line="240" w:lineRule="auto"/>
      </w:pPr>
      <w:r>
        <w:separator/>
      </w:r>
    </w:p>
  </w:footnote>
  <w:footnote w:type="continuationSeparator" w:id="0">
    <w:p w14:paraId="7493DD21" w14:textId="77777777" w:rsidR="008F5A2F" w:rsidRDefault="008F5A2F"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7F6ED" w14:textId="77777777" w:rsidR="00A6673B" w:rsidRDefault="00895D69" w:rsidP="00A6673B">
    <w:pPr>
      <w:pStyle w:val="Encabezado1"/>
    </w:pPr>
    <w:r>
      <w:rPr>
        <w:noProof/>
        <w:lang w:val="es-ES_tradnl" w:eastAsia="es-ES_tradnl"/>
      </w:rPr>
      <w:drawing>
        <wp:anchor distT="0" distB="0" distL="114300" distR="114300" simplePos="0" relativeHeight="251661312" behindDoc="0" locked="0" layoutInCell="1" allowOverlap="1" wp14:anchorId="4FBDF23F" wp14:editId="450344C3">
          <wp:simplePos x="0" y="0"/>
          <wp:positionH relativeFrom="column">
            <wp:posOffset>2694940</wp:posOffset>
          </wp:positionH>
          <wp:positionV relativeFrom="paragraph">
            <wp:posOffset>-285750</wp:posOffset>
          </wp:positionV>
          <wp:extent cx="873211" cy="750570"/>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P-DAIC.jpg"/>
                  <pic:cNvPicPr/>
                </pic:nvPicPr>
                <pic:blipFill rotWithShape="1">
                  <a:blip r:embed="rId1">
                    <a:extLst>
                      <a:ext uri="{28A0092B-C50C-407E-A947-70E740481C1C}">
                        <a14:useLocalDpi xmlns:a14="http://schemas.microsoft.com/office/drawing/2010/main" val="0"/>
                      </a:ext>
                    </a:extLst>
                  </a:blip>
                  <a:srcRect r="63841"/>
                  <a:stretch/>
                </pic:blipFill>
                <pic:spPr bwMode="auto">
                  <a:xfrm>
                    <a:off x="0" y="0"/>
                    <a:ext cx="873211" cy="75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D8C41B" w14:textId="77777777" w:rsidR="00A6673B" w:rsidRPr="00615833" w:rsidRDefault="00D447A0" w:rsidP="00A6673B">
    <w:pPr>
      <w:pStyle w:val="Encabezado1"/>
      <w:jc w:val="center"/>
      <w:rPr>
        <w:rFonts w:ascii="Arial Rounded MT Bold" w:hAnsi="Arial Rounded MT Bold"/>
        <w:noProof/>
      </w:rPr>
    </w:pPr>
    <w:r>
      <w:rPr>
        <w:rFonts w:ascii="Arial Rounded MT Bold" w:hAnsi="Arial Rounded MT Bold"/>
        <w:noProof/>
      </w:rPr>
      <w:br/>
    </w:r>
    <w:r w:rsidR="00A6673B">
      <w:rPr>
        <w:rFonts w:ascii="Arial Rounded MT Bold" w:hAnsi="Arial Rounded MT Bold"/>
        <w:noProof/>
      </w:rPr>
      <w:br/>
    </w:r>
    <w:r w:rsidR="00A6673B" w:rsidRPr="00615833">
      <w:rPr>
        <w:rFonts w:ascii="Arial Rounded MT Bold" w:hAnsi="Arial Rounded MT Bold"/>
        <w:noProof/>
      </w:rPr>
      <w:t>MINISTERIO DE EDUCACIÓN PÚBLICA</w:t>
    </w:r>
  </w:p>
  <w:p w14:paraId="28E809C4" w14:textId="77777777" w:rsidR="00A6673B" w:rsidRPr="00407471" w:rsidRDefault="00A6673B" w:rsidP="00A6673B">
    <w:pPr>
      <w:pStyle w:val="Encabezado1"/>
      <w:jc w:val="center"/>
      <w:rPr>
        <w:rFonts w:ascii="Arial Rounded MT Std" w:hAnsi="Arial Rounded MT Std"/>
        <w:sz w:val="24"/>
        <w:szCs w:val="27"/>
      </w:rPr>
    </w:pPr>
    <w:r w:rsidRPr="00407471">
      <w:rPr>
        <w:rFonts w:ascii="Arial Rounded MT Std" w:hAnsi="Arial Rounded MT Std"/>
        <w:sz w:val="24"/>
        <w:szCs w:val="27"/>
      </w:rPr>
      <w:t>Viceministerio Académico</w:t>
    </w:r>
  </w:p>
  <w:p w14:paraId="68CB6264" w14:textId="77777777" w:rsidR="00895D69" w:rsidRDefault="00A6673B" w:rsidP="00895D69">
    <w:pPr>
      <w:pStyle w:val="Encabezado"/>
      <w:jc w:val="center"/>
      <w:rPr>
        <w:b/>
        <w:noProof/>
        <w:lang w:eastAsia="es-CR"/>
      </w:rPr>
    </w:pPr>
    <w:r w:rsidRPr="007C72BA">
      <w:rPr>
        <w:rFonts w:ascii="Arial Rounded MT Std" w:hAnsi="Arial Rounded MT Std"/>
        <w:b/>
        <w:sz w:val="24"/>
      </w:rPr>
      <w:t>Dirección de Desarrollo Curricular</w:t>
    </w:r>
    <w:r w:rsidR="00895D69" w:rsidRPr="00895D69">
      <w:rPr>
        <w:b/>
        <w:noProof/>
        <w:lang w:eastAsia="es-CR"/>
      </w:rPr>
      <w:t xml:space="preserve"> </w:t>
    </w:r>
  </w:p>
  <w:p w14:paraId="5D8A8D63" w14:textId="77777777" w:rsidR="00895D69" w:rsidRPr="009C46DF" w:rsidRDefault="00895D69" w:rsidP="00895D69">
    <w:pPr>
      <w:pStyle w:val="Encabezado"/>
      <w:jc w:val="center"/>
      <w:rPr>
        <w:b/>
      </w:rPr>
    </w:pPr>
    <w:r w:rsidRPr="009C46DF">
      <w:rPr>
        <w:b/>
        <w:noProof/>
        <w:lang w:eastAsia="es-CR"/>
      </w:rPr>
      <w:t>DEPARTAMENTO TERCER CICLO Y EDUCACIÓN DIVERSIFICADA</w:t>
    </w:r>
  </w:p>
  <w:p w14:paraId="275F00DC" w14:textId="77777777" w:rsidR="00895D69" w:rsidRDefault="00696C1E" w:rsidP="00895D69">
    <w:pPr>
      <w:pStyle w:val="Encabezado"/>
      <w:jc w:val="center"/>
      <w:rPr>
        <w:noProof/>
        <w:lang w:eastAsia="es-CR"/>
      </w:rPr>
    </w:pPr>
    <w:r w:rsidRPr="00696C1E">
      <w:rPr>
        <w:noProof/>
        <w:lang w:val="es-ES_tradnl" w:eastAsia="es-ES_tradnl"/>
      </w:rPr>
      <w:drawing>
        <wp:anchor distT="0" distB="0" distL="114300" distR="114300" simplePos="0" relativeHeight="251658240" behindDoc="0" locked="0" layoutInCell="1" allowOverlap="1" wp14:anchorId="2971B991" wp14:editId="0AE8C985">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2">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BAE529C"/>
    <w:multiLevelType w:val="hybridMultilevel"/>
    <w:tmpl w:val="B71678DA"/>
    <w:lvl w:ilvl="0" w:tplc="43A0CAA6">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nsid w:val="0CB8183A"/>
    <w:multiLevelType w:val="hybridMultilevel"/>
    <w:tmpl w:val="08C242C0"/>
    <w:lvl w:ilvl="0" w:tplc="782C8BD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nsid w:val="248374FF"/>
    <w:multiLevelType w:val="hybridMultilevel"/>
    <w:tmpl w:val="44805988"/>
    <w:lvl w:ilvl="0" w:tplc="BEC2BAD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BA91D99"/>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1">
    <w:nsid w:val="3BA15104"/>
    <w:multiLevelType w:val="hybridMultilevel"/>
    <w:tmpl w:val="0D0623D4"/>
    <w:lvl w:ilvl="0" w:tplc="514E8CB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18B4672"/>
    <w:multiLevelType w:val="hybridMultilevel"/>
    <w:tmpl w:val="792E6A5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3">
    <w:nsid w:val="449B2190"/>
    <w:multiLevelType w:val="hybridMultilevel"/>
    <w:tmpl w:val="1BEEBB26"/>
    <w:lvl w:ilvl="0" w:tplc="F4D63798">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17E0408"/>
    <w:multiLevelType w:val="hybridMultilevel"/>
    <w:tmpl w:val="B5040A18"/>
    <w:lvl w:ilvl="0" w:tplc="46C8E7F2">
      <w:start w:val="1"/>
      <w:numFmt w:val="upp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5">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5E79028D"/>
    <w:multiLevelType w:val="hybridMultilevel"/>
    <w:tmpl w:val="EF4855CE"/>
    <w:lvl w:ilvl="0" w:tplc="3F065990">
      <w:start w:val="1"/>
      <w:numFmt w:val="bullet"/>
      <w:lvlText w:val=""/>
      <w:lvlJc w:val="left"/>
      <w:pPr>
        <w:tabs>
          <w:tab w:val="num" w:pos="720"/>
        </w:tabs>
        <w:ind w:left="720" w:hanging="360"/>
      </w:pPr>
      <w:rPr>
        <w:rFonts w:ascii="Wingdings 2" w:hAnsi="Wingdings 2" w:hint="default"/>
      </w:rPr>
    </w:lvl>
    <w:lvl w:ilvl="1" w:tplc="50F2EB92" w:tentative="1">
      <w:start w:val="1"/>
      <w:numFmt w:val="bullet"/>
      <w:lvlText w:val=""/>
      <w:lvlJc w:val="left"/>
      <w:pPr>
        <w:tabs>
          <w:tab w:val="num" w:pos="1440"/>
        </w:tabs>
        <w:ind w:left="1440" w:hanging="360"/>
      </w:pPr>
      <w:rPr>
        <w:rFonts w:ascii="Wingdings 2" w:hAnsi="Wingdings 2" w:hint="default"/>
      </w:rPr>
    </w:lvl>
    <w:lvl w:ilvl="2" w:tplc="CB2272E6" w:tentative="1">
      <w:start w:val="1"/>
      <w:numFmt w:val="bullet"/>
      <w:lvlText w:val=""/>
      <w:lvlJc w:val="left"/>
      <w:pPr>
        <w:tabs>
          <w:tab w:val="num" w:pos="2160"/>
        </w:tabs>
        <w:ind w:left="2160" w:hanging="360"/>
      </w:pPr>
      <w:rPr>
        <w:rFonts w:ascii="Wingdings 2" w:hAnsi="Wingdings 2" w:hint="default"/>
      </w:rPr>
    </w:lvl>
    <w:lvl w:ilvl="3" w:tplc="3C54BE1A" w:tentative="1">
      <w:start w:val="1"/>
      <w:numFmt w:val="bullet"/>
      <w:lvlText w:val=""/>
      <w:lvlJc w:val="left"/>
      <w:pPr>
        <w:tabs>
          <w:tab w:val="num" w:pos="2880"/>
        </w:tabs>
        <w:ind w:left="2880" w:hanging="360"/>
      </w:pPr>
      <w:rPr>
        <w:rFonts w:ascii="Wingdings 2" w:hAnsi="Wingdings 2" w:hint="default"/>
      </w:rPr>
    </w:lvl>
    <w:lvl w:ilvl="4" w:tplc="8700B48E" w:tentative="1">
      <w:start w:val="1"/>
      <w:numFmt w:val="bullet"/>
      <w:lvlText w:val=""/>
      <w:lvlJc w:val="left"/>
      <w:pPr>
        <w:tabs>
          <w:tab w:val="num" w:pos="3600"/>
        </w:tabs>
        <w:ind w:left="3600" w:hanging="360"/>
      </w:pPr>
      <w:rPr>
        <w:rFonts w:ascii="Wingdings 2" w:hAnsi="Wingdings 2" w:hint="default"/>
      </w:rPr>
    </w:lvl>
    <w:lvl w:ilvl="5" w:tplc="4A701A24" w:tentative="1">
      <w:start w:val="1"/>
      <w:numFmt w:val="bullet"/>
      <w:lvlText w:val=""/>
      <w:lvlJc w:val="left"/>
      <w:pPr>
        <w:tabs>
          <w:tab w:val="num" w:pos="4320"/>
        </w:tabs>
        <w:ind w:left="4320" w:hanging="360"/>
      </w:pPr>
      <w:rPr>
        <w:rFonts w:ascii="Wingdings 2" w:hAnsi="Wingdings 2" w:hint="default"/>
      </w:rPr>
    </w:lvl>
    <w:lvl w:ilvl="6" w:tplc="5DEA7128" w:tentative="1">
      <w:start w:val="1"/>
      <w:numFmt w:val="bullet"/>
      <w:lvlText w:val=""/>
      <w:lvlJc w:val="left"/>
      <w:pPr>
        <w:tabs>
          <w:tab w:val="num" w:pos="5040"/>
        </w:tabs>
        <w:ind w:left="5040" w:hanging="360"/>
      </w:pPr>
      <w:rPr>
        <w:rFonts w:ascii="Wingdings 2" w:hAnsi="Wingdings 2" w:hint="default"/>
      </w:rPr>
    </w:lvl>
    <w:lvl w:ilvl="7" w:tplc="712059F4" w:tentative="1">
      <w:start w:val="1"/>
      <w:numFmt w:val="bullet"/>
      <w:lvlText w:val=""/>
      <w:lvlJc w:val="left"/>
      <w:pPr>
        <w:tabs>
          <w:tab w:val="num" w:pos="5760"/>
        </w:tabs>
        <w:ind w:left="5760" w:hanging="360"/>
      </w:pPr>
      <w:rPr>
        <w:rFonts w:ascii="Wingdings 2" w:hAnsi="Wingdings 2" w:hint="default"/>
      </w:rPr>
    </w:lvl>
    <w:lvl w:ilvl="8" w:tplc="6628824C" w:tentative="1">
      <w:start w:val="1"/>
      <w:numFmt w:val="bullet"/>
      <w:lvlText w:val=""/>
      <w:lvlJc w:val="left"/>
      <w:pPr>
        <w:tabs>
          <w:tab w:val="num" w:pos="6480"/>
        </w:tabs>
        <w:ind w:left="6480" w:hanging="360"/>
      </w:pPr>
      <w:rPr>
        <w:rFonts w:ascii="Wingdings 2" w:hAnsi="Wingdings 2" w:hint="default"/>
      </w:rPr>
    </w:lvl>
  </w:abstractNum>
  <w:abstractNum w:abstractNumId="17">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65D61515"/>
    <w:multiLevelType w:val="hybridMultilevel"/>
    <w:tmpl w:val="3B5476DE"/>
    <w:lvl w:ilvl="0" w:tplc="F1BA161A">
      <w:start w:val="2"/>
      <w:numFmt w:val="bullet"/>
      <w:lvlText w:val="-"/>
      <w:lvlJc w:val="left"/>
      <w:pPr>
        <w:ind w:left="1065" w:hanging="360"/>
      </w:pPr>
      <w:rPr>
        <w:rFonts w:ascii="Calibri" w:eastAsia="Times New Roman" w:hAnsi="Calibri" w:cs="Calibri" w:hint="default"/>
      </w:rPr>
    </w:lvl>
    <w:lvl w:ilvl="1" w:tplc="140A0003" w:tentative="1">
      <w:start w:val="1"/>
      <w:numFmt w:val="bullet"/>
      <w:lvlText w:val="o"/>
      <w:lvlJc w:val="left"/>
      <w:pPr>
        <w:ind w:left="1785" w:hanging="360"/>
      </w:pPr>
      <w:rPr>
        <w:rFonts w:ascii="Courier New" w:hAnsi="Courier New" w:cs="Courier New" w:hint="default"/>
      </w:rPr>
    </w:lvl>
    <w:lvl w:ilvl="2" w:tplc="140A0005" w:tentative="1">
      <w:start w:val="1"/>
      <w:numFmt w:val="bullet"/>
      <w:lvlText w:val=""/>
      <w:lvlJc w:val="left"/>
      <w:pPr>
        <w:ind w:left="2505" w:hanging="360"/>
      </w:pPr>
      <w:rPr>
        <w:rFonts w:ascii="Wingdings" w:hAnsi="Wingdings" w:hint="default"/>
      </w:rPr>
    </w:lvl>
    <w:lvl w:ilvl="3" w:tplc="140A0001" w:tentative="1">
      <w:start w:val="1"/>
      <w:numFmt w:val="bullet"/>
      <w:lvlText w:val=""/>
      <w:lvlJc w:val="left"/>
      <w:pPr>
        <w:ind w:left="3225" w:hanging="360"/>
      </w:pPr>
      <w:rPr>
        <w:rFonts w:ascii="Symbol" w:hAnsi="Symbol" w:hint="default"/>
      </w:rPr>
    </w:lvl>
    <w:lvl w:ilvl="4" w:tplc="140A0003" w:tentative="1">
      <w:start w:val="1"/>
      <w:numFmt w:val="bullet"/>
      <w:lvlText w:val="o"/>
      <w:lvlJc w:val="left"/>
      <w:pPr>
        <w:ind w:left="3945" w:hanging="360"/>
      </w:pPr>
      <w:rPr>
        <w:rFonts w:ascii="Courier New" w:hAnsi="Courier New" w:cs="Courier New" w:hint="default"/>
      </w:rPr>
    </w:lvl>
    <w:lvl w:ilvl="5" w:tplc="140A0005" w:tentative="1">
      <w:start w:val="1"/>
      <w:numFmt w:val="bullet"/>
      <w:lvlText w:val=""/>
      <w:lvlJc w:val="left"/>
      <w:pPr>
        <w:ind w:left="4665" w:hanging="360"/>
      </w:pPr>
      <w:rPr>
        <w:rFonts w:ascii="Wingdings" w:hAnsi="Wingdings" w:hint="default"/>
      </w:rPr>
    </w:lvl>
    <w:lvl w:ilvl="6" w:tplc="140A0001" w:tentative="1">
      <w:start w:val="1"/>
      <w:numFmt w:val="bullet"/>
      <w:lvlText w:val=""/>
      <w:lvlJc w:val="left"/>
      <w:pPr>
        <w:ind w:left="5385" w:hanging="360"/>
      </w:pPr>
      <w:rPr>
        <w:rFonts w:ascii="Symbol" w:hAnsi="Symbol" w:hint="default"/>
      </w:rPr>
    </w:lvl>
    <w:lvl w:ilvl="7" w:tplc="140A0003" w:tentative="1">
      <w:start w:val="1"/>
      <w:numFmt w:val="bullet"/>
      <w:lvlText w:val="o"/>
      <w:lvlJc w:val="left"/>
      <w:pPr>
        <w:ind w:left="6105" w:hanging="360"/>
      </w:pPr>
      <w:rPr>
        <w:rFonts w:ascii="Courier New" w:hAnsi="Courier New" w:cs="Courier New" w:hint="default"/>
      </w:rPr>
    </w:lvl>
    <w:lvl w:ilvl="8" w:tplc="140A0005" w:tentative="1">
      <w:start w:val="1"/>
      <w:numFmt w:val="bullet"/>
      <w:lvlText w:val=""/>
      <w:lvlJc w:val="left"/>
      <w:pPr>
        <w:ind w:left="6825" w:hanging="360"/>
      </w:pPr>
      <w:rPr>
        <w:rFonts w:ascii="Wingdings" w:hAnsi="Wingdings" w:hint="default"/>
      </w:rPr>
    </w:lvl>
  </w:abstractNum>
  <w:abstractNum w:abstractNumId="19">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AC72A1C"/>
    <w:multiLevelType w:val="hybridMultilevel"/>
    <w:tmpl w:val="3424AF44"/>
    <w:lvl w:ilvl="0" w:tplc="782C8BD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70B4728A"/>
    <w:multiLevelType w:val="hybridMultilevel"/>
    <w:tmpl w:val="DE587130"/>
    <w:lvl w:ilvl="0" w:tplc="8772C6DE">
      <w:start w:val="1"/>
      <w:numFmt w:val="bullet"/>
      <w:lvlText w:val="☺"/>
      <w:lvlJc w:val="left"/>
      <w:pPr>
        <w:tabs>
          <w:tab w:val="num" w:pos="-823"/>
        </w:tabs>
        <w:ind w:left="-463" w:hanging="360"/>
      </w:pPr>
      <w:rPr>
        <w:rFonts w:ascii="Arial" w:hAnsi="Arial" w:hint="default"/>
      </w:rPr>
    </w:lvl>
    <w:lvl w:ilvl="1" w:tplc="0C0A0003" w:tentative="1">
      <w:start w:val="1"/>
      <w:numFmt w:val="bullet"/>
      <w:lvlText w:val="o"/>
      <w:lvlJc w:val="left"/>
      <w:pPr>
        <w:tabs>
          <w:tab w:val="num" w:pos="617"/>
        </w:tabs>
        <w:ind w:left="617" w:hanging="360"/>
      </w:pPr>
      <w:rPr>
        <w:rFonts w:ascii="Courier New" w:hAnsi="Courier New" w:cs="Courier New" w:hint="default"/>
      </w:rPr>
    </w:lvl>
    <w:lvl w:ilvl="2" w:tplc="0C0A0005" w:tentative="1">
      <w:start w:val="1"/>
      <w:numFmt w:val="bullet"/>
      <w:lvlText w:val=""/>
      <w:lvlJc w:val="left"/>
      <w:pPr>
        <w:tabs>
          <w:tab w:val="num" w:pos="1337"/>
        </w:tabs>
        <w:ind w:left="1337" w:hanging="360"/>
      </w:pPr>
      <w:rPr>
        <w:rFonts w:ascii="Wingdings" w:hAnsi="Wingdings" w:hint="default"/>
      </w:rPr>
    </w:lvl>
    <w:lvl w:ilvl="3" w:tplc="0C0A0001" w:tentative="1">
      <w:start w:val="1"/>
      <w:numFmt w:val="bullet"/>
      <w:lvlText w:val=""/>
      <w:lvlJc w:val="left"/>
      <w:pPr>
        <w:tabs>
          <w:tab w:val="num" w:pos="2057"/>
        </w:tabs>
        <w:ind w:left="2057" w:hanging="360"/>
      </w:pPr>
      <w:rPr>
        <w:rFonts w:ascii="Symbol" w:hAnsi="Symbol" w:hint="default"/>
      </w:rPr>
    </w:lvl>
    <w:lvl w:ilvl="4" w:tplc="0C0A0003" w:tentative="1">
      <w:start w:val="1"/>
      <w:numFmt w:val="bullet"/>
      <w:lvlText w:val="o"/>
      <w:lvlJc w:val="left"/>
      <w:pPr>
        <w:tabs>
          <w:tab w:val="num" w:pos="2777"/>
        </w:tabs>
        <w:ind w:left="2777" w:hanging="360"/>
      </w:pPr>
      <w:rPr>
        <w:rFonts w:ascii="Courier New" w:hAnsi="Courier New" w:cs="Courier New" w:hint="default"/>
      </w:rPr>
    </w:lvl>
    <w:lvl w:ilvl="5" w:tplc="0C0A0005" w:tentative="1">
      <w:start w:val="1"/>
      <w:numFmt w:val="bullet"/>
      <w:lvlText w:val=""/>
      <w:lvlJc w:val="left"/>
      <w:pPr>
        <w:tabs>
          <w:tab w:val="num" w:pos="3497"/>
        </w:tabs>
        <w:ind w:left="3497" w:hanging="360"/>
      </w:pPr>
      <w:rPr>
        <w:rFonts w:ascii="Wingdings" w:hAnsi="Wingdings" w:hint="default"/>
      </w:rPr>
    </w:lvl>
    <w:lvl w:ilvl="6" w:tplc="0C0A0001" w:tentative="1">
      <w:start w:val="1"/>
      <w:numFmt w:val="bullet"/>
      <w:lvlText w:val=""/>
      <w:lvlJc w:val="left"/>
      <w:pPr>
        <w:tabs>
          <w:tab w:val="num" w:pos="4217"/>
        </w:tabs>
        <w:ind w:left="4217" w:hanging="360"/>
      </w:pPr>
      <w:rPr>
        <w:rFonts w:ascii="Symbol" w:hAnsi="Symbol" w:hint="default"/>
      </w:rPr>
    </w:lvl>
    <w:lvl w:ilvl="7" w:tplc="0C0A0003" w:tentative="1">
      <w:start w:val="1"/>
      <w:numFmt w:val="bullet"/>
      <w:lvlText w:val="o"/>
      <w:lvlJc w:val="left"/>
      <w:pPr>
        <w:tabs>
          <w:tab w:val="num" w:pos="4937"/>
        </w:tabs>
        <w:ind w:left="4937" w:hanging="360"/>
      </w:pPr>
      <w:rPr>
        <w:rFonts w:ascii="Courier New" w:hAnsi="Courier New" w:cs="Courier New" w:hint="default"/>
      </w:rPr>
    </w:lvl>
    <w:lvl w:ilvl="8" w:tplc="0C0A0005" w:tentative="1">
      <w:start w:val="1"/>
      <w:numFmt w:val="bullet"/>
      <w:lvlText w:val=""/>
      <w:lvlJc w:val="left"/>
      <w:pPr>
        <w:tabs>
          <w:tab w:val="num" w:pos="5657"/>
        </w:tabs>
        <w:ind w:left="5657" w:hanging="360"/>
      </w:pPr>
      <w:rPr>
        <w:rFonts w:ascii="Wingdings" w:hAnsi="Wingdings" w:hint="default"/>
      </w:rPr>
    </w:lvl>
  </w:abstractNum>
  <w:abstractNum w:abstractNumId="23">
    <w:nsid w:val="764632EF"/>
    <w:multiLevelType w:val="hybridMultilevel"/>
    <w:tmpl w:val="9182AD06"/>
    <w:lvl w:ilvl="0" w:tplc="45309E4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6"/>
  </w:num>
  <w:num w:numId="2">
    <w:abstractNumId w:val="0"/>
  </w:num>
  <w:num w:numId="3">
    <w:abstractNumId w:val="10"/>
  </w:num>
  <w:num w:numId="4">
    <w:abstractNumId w:val="4"/>
  </w:num>
  <w:num w:numId="5">
    <w:abstractNumId w:val="24"/>
  </w:num>
  <w:num w:numId="6">
    <w:abstractNumId w:val="15"/>
  </w:num>
  <w:num w:numId="7">
    <w:abstractNumId w:val="21"/>
  </w:num>
  <w:num w:numId="8">
    <w:abstractNumId w:val="17"/>
  </w:num>
  <w:num w:numId="9">
    <w:abstractNumId w:val="9"/>
  </w:num>
  <w:num w:numId="10">
    <w:abstractNumId w:val="8"/>
  </w:num>
  <w:num w:numId="11">
    <w:abstractNumId w:val="19"/>
  </w:num>
  <w:num w:numId="12">
    <w:abstractNumId w:val="1"/>
  </w:num>
  <w:num w:numId="13">
    <w:abstractNumId w:val="7"/>
  </w:num>
  <w:num w:numId="14">
    <w:abstractNumId w:val="5"/>
  </w:num>
  <w:num w:numId="15">
    <w:abstractNumId w:val="11"/>
  </w:num>
  <w:num w:numId="16">
    <w:abstractNumId w:val="2"/>
  </w:num>
  <w:num w:numId="17">
    <w:abstractNumId w:val="14"/>
  </w:num>
  <w:num w:numId="18">
    <w:abstractNumId w:val="20"/>
  </w:num>
  <w:num w:numId="19">
    <w:abstractNumId w:val="13"/>
  </w:num>
  <w:num w:numId="20">
    <w:abstractNumId w:val="3"/>
  </w:num>
  <w:num w:numId="21">
    <w:abstractNumId w:val="18"/>
  </w:num>
  <w:num w:numId="22">
    <w:abstractNumId w:val="16"/>
  </w:num>
  <w:num w:numId="23">
    <w:abstractNumId w:val="12"/>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040F18"/>
    <w:rsid w:val="00051889"/>
    <w:rsid w:val="0006511F"/>
    <w:rsid w:val="00075CAA"/>
    <w:rsid w:val="00085DDC"/>
    <w:rsid w:val="000C3703"/>
    <w:rsid w:val="00111F9C"/>
    <w:rsid w:val="001140E4"/>
    <w:rsid w:val="00114B8D"/>
    <w:rsid w:val="00114C15"/>
    <w:rsid w:val="00116BC4"/>
    <w:rsid w:val="00117EE0"/>
    <w:rsid w:val="001254CF"/>
    <w:rsid w:val="001521EA"/>
    <w:rsid w:val="00155E33"/>
    <w:rsid w:val="00173CD3"/>
    <w:rsid w:val="0019014E"/>
    <w:rsid w:val="00197F95"/>
    <w:rsid w:val="001A044E"/>
    <w:rsid w:val="001C3FB8"/>
    <w:rsid w:val="001F432C"/>
    <w:rsid w:val="002255A2"/>
    <w:rsid w:val="0023333D"/>
    <w:rsid w:val="0023565B"/>
    <w:rsid w:val="002534CD"/>
    <w:rsid w:val="00267A2D"/>
    <w:rsid w:val="00267D21"/>
    <w:rsid w:val="00271EEF"/>
    <w:rsid w:val="002B3012"/>
    <w:rsid w:val="002C3B7F"/>
    <w:rsid w:val="002C3D5E"/>
    <w:rsid w:val="002E3874"/>
    <w:rsid w:val="002F0197"/>
    <w:rsid w:val="00323DE1"/>
    <w:rsid w:val="003A36E2"/>
    <w:rsid w:val="003A7998"/>
    <w:rsid w:val="003B5304"/>
    <w:rsid w:val="003C071A"/>
    <w:rsid w:val="003C5CE1"/>
    <w:rsid w:val="003E6E12"/>
    <w:rsid w:val="003F2DD4"/>
    <w:rsid w:val="004100BA"/>
    <w:rsid w:val="00417D23"/>
    <w:rsid w:val="004260AC"/>
    <w:rsid w:val="00430233"/>
    <w:rsid w:val="0046550E"/>
    <w:rsid w:val="004D08E4"/>
    <w:rsid w:val="004E4C22"/>
    <w:rsid w:val="00503098"/>
    <w:rsid w:val="005417AC"/>
    <w:rsid w:val="005506EA"/>
    <w:rsid w:val="00570109"/>
    <w:rsid w:val="0057663A"/>
    <w:rsid w:val="00585B11"/>
    <w:rsid w:val="005A4FC5"/>
    <w:rsid w:val="00604A1C"/>
    <w:rsid w:val="0062344C"/>
    <w:rsid w:val="00661B2E"/>
    <w:rsid w:val="00665DD8"/>
    <w:rsid w:val="006732E2"/>
    <w:rsid w:val="006763CA"/>
    <w:rsid w:val="006830F8"/>
    <w:rsid w:val="00696C1E"/>
    <w:rsid w:val="006B4027"/>
    <w:rsid w:val="006D653C"/>
    <w:rsid w:val="006E34A5"/>
    <w:rsid w:val="006F2510"/>
    <w:rsid w:val="00704609"/>
    <w:rsid w:val="00707FE7"/>
    <w:rsid w:val="00717082"/>
    <w:rsid w:val="007202E8"/>
    <w:rsid w:val="00742955"/>
    <w:rsid w:val="007A69A5"/>
    <w:rsid w:val="007E45C9"/>
    <w:rsid w:val="00814B6A"/>
    <w:rsid w:val="00854D72"/>
    <w:rsid w:val="00875ABE"/>
    <w:rsid w:val="00876248"/>
    <w:rsid w:val="00895D69"/>
    <w:rsid w:val="008B281D"/>
    <w:rsid w:val="008C4BED"/>
    <w:rsid w:val="008C65A5"/>
    <w:rsid w:val="008D29A6"/>
    <w:rsid w:val="008D5D67"/>
    <w:rsid w:val="008E1CF0"/>
    <w:rsid w:val="008E6C3C"/>
    <w:rsid w:val="008F1277"/>
    <w:rsid w:val="008F5A2F"/>
    <w:rsid w:val="008F6A8E"/>
    <w:rsid w:val="00910BE8"/>
    <w:rsid w:val="00922EB9"/>
    <w:rsid w:val="00950373"/>
    <w:rsid w:val="009744A1"/>
    <w:rsid w:val="00993EA9"/>
    <w:rsid w:val="009B6B9E"/>
    <w:rsid w:val="009E2347"/>
    <w:rsid w:val="00A35627"/>
    <w:rsid w:val="00A367D1"/>
    <w:rsid w:val="00A526D3"/>
    <w:rsid w:val="00A6673B"/>
    <w:rsid w:val="00A67AD2"/>
    <w:rsid w:val="00A75C86"/>
    <w:rsid w:val="00A86EE1"/>
    <w:rsid w:val="00A92A8C"/>
    <w:rsid w:val="00AB6B54"/>
    <w:rsid w:val="00AC26B6"/>
    <w:rsid w:val="00B10203"/>
    <w:rsid w:val="00B50634"/>
    <w:rsid w:val="00B557EE"/>
    <w:rsid w:val="00B55B2E"/>
    <w:rsid w:val="00B65CBF"/>
    <w:rsid w:val="00B66C97"/>
    <w:rsid w:val="00B71720"/>
    <w:rsid w:val="00B73143"/>
    <w:rsid w:val="00B81DB8"/>
    <w:rsid w:val="00BB15E9"/>
    <w:rsid w:val="00BD2E26"/>
    <w:rsid w:val="00BF3320"/>
    <w:rsid w:val="00C01E94"/>
    <w:rsid w:val="00C16042"/>
    <w:rsid w:val="00C16A67"/>
    <w:rsid w:val="00C345D8"/>
    <w:rsid w:val="00C53C81"/>
    <w:rsid w:val="00CA5F9D"/>
    <w:rsid w:val="00CB1367"/>
    <w:rsid w:val="00CC21AF"/>
    <w:rsid w:val="00CC5698"/>
    <w:rsid w:val="00CF6039"/>
    <w:rsid w:val="00D02912"/>
    <w:rsid w:val="00D052FC"/>
    <w:rsid w:val="00D06A16"/>
    <w:rsid w:val="00D0724C"/>
    <w:rsid w:val="00D07C76"/>
    <w:rsid w:val="00D3515A"/>
    <w:rsid w:val="00D41850"/>
    <w:rsid w:val="00D447A0"/>
    <w:rsid w:val="00D51692"/>
    <w:rsid w:val="00D601EE"/>
    <w:rsid w:val="00D60D18"/>
    <w:rsid w:val="00D713B5"/>
    <w:rsid w:val="00D7680E"/>
    <w:rsid w:val="00D95800"/>
    <w:rsid w:val="00DA547F"/>
    <w:rsid w:val="00DA78B9"/>
    <w:rsid w:val="00DB67BA"/>
    <w:rsid w:val="00DC4EE4"/>
    <w:rsid w:val="00DE0E3B"/>
    <w:rsid w:val="00DE1BB5"/>
    <w:rsid w:val="00DF384A"/>
    <w:rsid w:val="00DF3F78"/>
    <w:rsid w:val="00E06A01"/>
    <w:rsid w:val="00E16751"/>
    <w:rsid w:val="00E230E3"/>
    <w:rsid w:val="00E3516E"/>
    <w:rsid w:val="00E369B9"/>
    <w:rsid w:val="00E428E2"/>
    <w:rsid w:val="00E42CCA"/>
    <w:rsid w:val="00E56011"/>
    <w:rsid w:val="00E7019F"/>
    <w:rsid w:val="00E77155"/>
    <w:rsid w:val="00E80CC1"/>
    <w:rsid w:val="00E81614"/>
    <w:rsid w:val="00EC13D0"/>
    <w:rsid w:val="00EE4CC9"/>
    <w:rsid w:val="00EF2C1F"/>
    <w:rsid w:val="00EF73BD"/>
    <w:rsid w:val="00F02072"/>
    <w:rsid w:val="00F14E27"/>
    <w:rsid w:val="00F16C2B"/>
    <w:rsid w:val="00F61C46"/>
    <w:rsid w:val="00FC16E9"/>
    <w:rsid w:val="00FE39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4C3CC"/>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63A"/>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customStyle="1" w:styleId="Encabezado1">
    <w:name w:val="Encabezado1"/>
    <w:basedOn w:val="Normal"/>
    <w:next w:val="Encabezado"/>
    <w:uiPriority w:val="99"/>
    <w:unhideWhenUsed/>
    <w:rsid w:val="00A6673B"/>
    <w:pPr>
      <w:tabs>
        <w:tab w:val="center" w:pos="4419"/>
        <w:tab w:val="right" w:pos="8838"/>
      </w:tabs>
      <w:spacing w:after="0" w:line="240" w:lineRule="auto"/>
    </w:pPr>
  </w:style>
  <w:style w:type="character" w:customStyle="1" w:styleId="EncabezadoCar1">
    <w:name w:val="Encabezado Car1"/>
    <w:basedOn w:val="Fuentedeprrafopredeter"/>
    <w:uiPriority w:val="99"/>
    <w:rsid w:val="00A6673B"/>
  </w:style>
  <w:style w:type="character" w:styleId="Hipervnculo">
    <w:name w:val="Hyperlink"/>
    <w:basedOn w:val="Fuentedeprrafopredeter"/>
    <w:uiPriority w:val="99"/>
    <w:unhideWhenUsed/>
    <w:rsid w:val="00CA5F9D"/>
    <w:rPr>
      <w:color w:val="0563C1" w:themeColor="hyperlink"/>
      <w:u w:val="single"/>
    </w:rPr>
  </w:style>
  <w:style w:type="character" w:styleId="Hipervnculovisitado">
    <w:name w:val="FollowedHyperlink"/>
    <w:basedOn w:val="Fuentedeprrafopredeter"/>
    <w:uiPriority w:val="99"/>
    <w:semiHidden/>
    <w:unhideWhenUsed/>
    <w:rsid w:val="008F1277"/>
    <w:rPr>
      <w:color w:val="954F72" w:themeColor="followedHyperlink"/>
      <w:u w:val="single"/>
    </w:rPr>
  </w:style>
  <w:style w:type="paragraph" w:styleId="NormalWeb">
    <w:name w:val="Normal (Web)"/>
    <w:basedOn w:val="Normal"/>
    <w:uiPriority w:val="99"/>
    <w:semiHidden/>
    <w:unhideWhenUsed/>
    <w:rsid w:val="00A367D1"/>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Refdecomentario">
    <w:name w:val="annotation reference"/>
    <w:basedOn w:val="Fuentedeprrafopredeter"/>
    <w:uiPriority w:val="99"/>
    <w:semiHidden/>
    <w:unhideWhenUsed/>
    <w:rsid w:val="00267A2D"/>
    <w:rPr>
      <w:sz w:val="16"/>
      <w:szCs w:val="16"/>
    </w:rPr>
  </w:style>
  <w:style w:type="paragraph" w:styleId="Textocomentario">
    <w:name w:val="annotation text"/>
    <w:basedOn w:val="Normal"/>
    <w:link w:val="TextocomentarioCar"/>
    <w:uiPriority w:val="99"/>
    <w:semiHidden/>
    <w:unhideWhenUsed/>
    <w:rsid w:val="00267A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7A2D"/>
    <w:rPr>
      <w:sz w:val="20"/>
      <w:szCs w:val="20"/>
    </w:rPr>
  </w:style>
  <w:style w:type="paragraph" w:styleId="Asuntodelcomentario">
    <w:name w:val="annotation subject"/>
    <w:basedOn w:val="Textocomentario"/>
    <w:next w:val="Textocomentario"/>
    <w:link w:val="AsuntodelcomentarioCar"/>
    <w:uiPriority w:val="99"/>
    <w:semiHidden/>
    <w:unhideWhenUsed/>
    <w:rsid w:val="00267A2D"/>
    <w:rPr>
      <w:b/>
      <w:bCs/>
    </w:rPr>
  </w:style>
  <w:style w:type="character" w:customStyle="1" w:styleId="AsuntodelcomentarioCar">
    <w:name w:val="Asunto del comentario Car"/>
    <w:basedOn w:val="TextocomentarioCar"/>
    <w:link w:val="Asuntodelcomentario"/>
    <w:uiPriority w:val="99"/>
    <w:semiHidden/>
    <w:rsid w:val="00267A2D"/>
    <w:rPr>
      <w:b/>
      <w:bCs/>
      <w:sz w:val="20"/>
      <w:szCs w:val="20"/>
    </w:rPr>
  </w:style>
  <w:style w:type="paragraph" w:styleId="Textodeglobo">
    <w:name w:val="Balloon Text"/>
    <w:basedOn w:val="Normal"/>
    <w:link w:val="TextodegloboCar"/>
    <w:uiPriority w:val="99"/>
    <w:semiHidden/>
    <w:unhideWhenUsed/>
    <w:rsid w:val="00267A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A2D"/>
    <w:rPr>
      <w:rFonts w:ascii="Segoe UI" w:hAnsi="Segoe UI" w:cs="Segoe UI"/>
      <w:sz w:val="18"/>
      <w:szCs w:val="18"/>
    </w:rPr>
  </w:style>
  <w:style w:type="character" w:customStyle="1" w:styleId="lehl">
    <w:name w:val="le__hl"/>
    <w:basedOn w:val="Fuentedeprrafopredeter"/>
    <w:rsid w:val="00F14E27"/>
  </w:style>
  <w:style w:type="table" w:customStyle="1" w:styleId="Tablaconcuadrcula1">
    <w:name w:val="Tabla con cuadrícula1"/>
    <w:basedOn w:val="Tablanormal"/>
    <w:next w:val="Tablaconcuadrcula"/>
    <w:uiPriority w:val="39"/>
    <w:rsid w:val="00B81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5260">
      <w:bodyDiv w:val="1"/>
      <w:marLeft w:val="0"/>
      <w:marRight w:val="0"/>
      <w:marTop w:val="0"/>
      <w:marBottom w:val="0"/>
      <w:divBdr>
        <w:top w:val="none" w:sz="0" w:space="0" w:color="auto"/>
        <w:left w:val="none" w:sz="0" w:space="0" w:color="auto"/>
        <w:bottom w:val="none" w:sz="0" w:space="0" w:color="auto"/>
        <w:right w:val="none" w:sz="0" w:space="0" w:color="auto"/>
      </w:divBdr>
    </w:div>
    <w:div w:id="254902259">
      <w:bodyDiv w:val="1"/>
      <w:marLeft w:val="0"/>
      <w:marRight w:val="0"/>
      <w:marTop w:val="0"/>
      <w:marBottom w:val="0"/>
      <w:divBdr>
        <w:top w:val="none" w:sz="0" w:space="0" w:color="auto"/>
        <w:left w:val="none" w:sz="0" w:space="0" w:color="auto"/>
        <w:bottom w:val="none" w:sz="0" w:space="0" w:color="auto"/>
        <w:right w:val="none" w:sz="0" w:space="0" w:color="auto"/>
      </w:divBdr>
    </w:div>
    <w:div w:id="438062349">
      <w:bodyDiv w:val="1"/>
      <w:marLeft w:val="0"/>
      <w:marRight w:val="0"/>
      <w:marTop w:val="0"/>
      <w:marBottom w:val="0"/>
      <w:divBdr>
        <w:top w:val="none" w:sz="0" w:space="0" w:color="auto"/>
        <w:left w:val="none" w:sz="0" w:space="0" w:color="auto"/>
        <w:bottom w:val="none" w:sz="0" w:space="0" w:color="auto"/>
        <w:right w:val="none" w:sz="0" w:space="0" w:color="auto"/>
      </w:divBdr>
    </w:div>
    <w:div w:id="525560479">
      <w:bodyDiv w:val="1"/>
      <w:marLeft w:val="0"/>
      <w:marRight w:val="0"/>
      <w:marTop w:val="0"/>
      <w:marBottom w:val="0"/>
      <w:divBdr>
        <w:top w:val="none" w:sz="0" w:space="0" w:color="auto"/>
        <w:left w:val="none" w:sz="0" w:space="0" w:color="auto"/>
        <w:bottom w:val="none" w:sz="0" w:space="0" w:color="auto"/>
        <w:right w:val="none" w:sz="0" w:space="0" w:color="auto"/>
      </w:divBdr>
    </w:div>
    <w:div w:id="563493714">
      <w:bodyDiv w:val="1"/>
      <w:marLeft w:val="0"/>
      <w:marRight w:val="0"/>
      <w:marTop w:val="0"/>
      <w:marBottom w:val="0"/>
      <w:divBdr>
        <w:top w:val="none" w:sz="0" w:space="0" w:color="auto"/>
        <w:left w:val="none" w:sz="0" w:space="0" w:color="auto"/>
        <w:bottom w:val="none" w:sz="0" w:space="0" w:color="auto"/>
        <w:right w:val="none" w:sz="0" w:space="0" w:color="auto"/>
      </w:divBdr>
    </w:div>
    <w:div w:id="579606908">
      <w:bodyDiv w:val="1"/>
      <w:marLeft w:val="0"/>
      <w:marRight w:val="0"/>
      <w:marTop w:val="0"/>
      <w:marBottom w:val="0"/>
      <w:divBdr>
        <w:top w:val="none" w:sz="0" w:space="0" w:color="auto"/>
        <w:left w:val="none" w:sz="0" w:space="0" w:color="auto"/>
        <w:bottom w:val="none" w:sz="0" w:space="0" w:color="auto"/>
        <w:right w:val="none" w:sz="0" w:space="0" w:color="auto"/>
      </w:divBdr>
    </w:div>
    <w:div w:id="635182360">
      <w:bodyDiv w:val="1"/>
      <w:marLeft w:val="0"/>
      <w:marRight w:val="0"/>
      <w:marTop w:val="0"/>
      <w:marBottom w:val="0"/>
      <w:divBdr>
        <w:top w:val="none" w:sz="0" w:space="0" w:color="auto"/>
        <w:left w:val="none" w:sz="0" w:space="0" w:color="auto"/>
        <w:bottom w:val="none" w:sz="0" w:space="0" w:color="auto"/>
        <w:right w:val="none" w:sz="0" w:space="0" w:color="auto"/>
      </w:divBdr>
    </w:div>
    <w:div w:id="745229937">
      <w:bodyDiv w:val="1"/>
      <w:marLeft w:val="0"/>
      <w:marRight w:val="0"/>
      <w:marTop w:val="0"/>
      <w:marBottom w:val="0"/>
      <w:divBdr>
        <w:top w:val="none" w:sz="0" w:space="0" w:color="auto"/>
        <w:left w:val="none" w:sz="0" w:space="0" w:color="auto"/>
        <w:bottom w:val="none" w:sz="0" w:space="0" w:color="auto"/>
        <w:right w:val="none" w:sz="0" w:space="0" w:color="auto"/>
      </w:divBdr>
    </w:div>
    <w:div w:id="795684123">
      <w:bodyDiv w:val="1"/>
      <w:marLeft w:val="0"/>
      <w:marRight w:val="0"/>
      <w:marTop w:val="0"/>
      <w:marBottom w:val="0"/>
      <w:divBdr>
        <w:top w:val="none" w:sz="0" w:space="0" w:color="auto"/>
        <w:left w:val="none" w:sz="0" w:space="0" w:color="auto"/>
        <w:bottom w:val="none" w:sz="0" w:space="0" w:color="auto"/>
        <w:right w:val="none" w:sz="0" w:space="0" w:color="auto"/>
      </w:divBdr>
    </w:div>
    <w:div w:id="873620196">
      <w:bodyDiv w:val="1"/>
      <w:marLeft w:val="0"/>
      <w:marRight w:val="0"/>
      <w:marTop w:val="0"/>
      <w:marBottom w:val="0"/>
      <w:divBdr>
        <w:top w:val="none" w:sz="0" w:space="0" w:color="auto"/>
        <w:left w:val="none" w:sz="0" w:space="0" w:color="auto"/>
        <w:bottom w:val="none" w:sz="0" w:space="0" w:color="auto"/>
        <w:right w:val="none" w:sz="0" w:space="0" w:color="auto"/>
      </w:divBdr>
    </w:div>
    <w:div w:id="911045375">
      <w:bodyDiv w:val="1"/>
      <w:marLeft w:val="0"/>
      <w:marRight w:val="0"/>
      <w:marTop w:val="0"/>
      <w:marBottom w:val="0"/>
      <w:divBdr>
        <w:top w:val="none" w:sz="0" w:space="0" w:color="auto"/>
        <w:left w:val="none" w:sz="0" w:space="0" w:color="auto"/>
        <w:bottom w:val="none" w:sz="0" w:space="0" w:color="auto"/>
        <w:right w:val="none" w:sz="0" w:space="0" w:color="auto"/>
      </w:divBdr>
    </w:div>
    <w:div w:id="949123570">
      <w:bodyDiv w:val="1"/>
      <w:marLeft w:val="0"/>
      <w:marRight w:val="0"/>
      <w:marTop w:val="0"/>
      <w:marBottom w:val="0"/>
      <w:divBdr>
        <w:top w:val="none" w:sz="0" w:space="0" w:color="auto"/>
        <w:left w:val="none" w:sz="0" w:space="0" w:color="auto"/>
        <w:bottom w:val="none" w:sz="0" w:space="0" w:color="auto"/>
        <w:right w:val="none" w:sz="0" w:space="0" w:color="auto"/>
      </w:divBdr>
    </w:div>
    <w:div w:id="1075863277">
      <w:bodyDiv w:val="1"/>
      <w:marLeft w:val="0"/>
      <w:marRight w:val="0"/>
      <w:marTop w:val="0"/>
      <w:marBottom w:val="0"/>
      <w:divBdr>
        <w:top w:val="none" w:sz="0" w:space="0" w:color="auto"/>
        <w:left w:val="none" w:sz="0" w:space="0" w:color="auto"/>
        <w:bottom w:val="none" w:sz="0" w:space="0" w:color="auto"/>
        <w:right w:val="none" w:sz="0" w:space="0" w:color="auto"/>
      </w:divBdr>
    </w:div>
    <w:div w:id="1090737931">
      <w:bodyDiv w:val="1"/>
      <w:marLeft w:val="0"/>
      <w:marRight w:val="0"/>
      <w:marTop w:val="0"/>
      <w:marBottom w:val="0"/>
      <w:divBdr>
        <w:top w:val="none" w:sz="0" w:space="0" w:color="auto"/>
        <w:left w:val="none" w:sz="0" w:space="0" w:color="auto"/>
        <w:bottom w:val="none" w:sz="0" w:space="0" w:color="auto"/>
        <w:right w:val="none" w:sz="0" w:space="0" w:color="auto"/>
      </w:divBdr>
    </w:div>
    <w:div w:id="1120799576">
      <w:bodyDiv w:val="1"/>
      <w:marLeft w:val="0"/>
      <w:marRight w:val="0"/>
      <w:marTop w:val="0"/>
      <w:marBottom w:val="0"/>
      <w:divBdr>
        <w:top w:val="none" w:sz="0" w:space="0" w:color="auto"/>
        <w:left w:val="none" w:sz="0" w:space="0" w:color="auto"/>
        <w:bottom w:val="none" w:sz="0" w:space="0" w:color="auto"/>
        <w:right w:val="none" w:sz="0" w:space="0" w:color="auto"/>
      </w:divBdr>
    </w:div>
    <w:div w:id="1227378862">
      <w:bodyDiv w:val="1"/>
      <w:marLeft w:val="0"/>
      <w:marRight w:val="0"/>
      <w:marTop w:val="0"/>
      <w:marBottom w:val="0"/>
      <w:divBdr>
        <w:top w:val="none" w:sz="0" w:space="0" w:color="auto"/>
        <w:left w:val="none" w:sz="0" w:space="0" w:color="auto"/>
        <w:bottom w:val="none" w:sz="0" w:space="0" w:color="auto"/>
        <w:right w:val="none" w:sz="0" w:space="0" w:color="auto"/>
      </w:divBdr>
      <w:divsChild>
        <w:div w:id="1307665480">
          <w:marLeft w:val="0"/>
          <w:marRight w:val="0"/>
          <w:marTop w:val="0"/>
          <w:marBottom w:val="0"/>
          <w:divBdr>
            <w:top w:val="none" w:sz="0" w:space="0" w:color="auto"/>
            <w:left w:val="none" w:sz="0" w:space="0" w:color="auto"/>
            <w:bottom w:val="none" w:sz="0" w:space="0" w:color="auto"/>
            <w:right w:val="none" w:sz="0" w:space="0" w:color="auto"/>
          </w:divBdr>
        </w:div>
      </w:divsChild>
    </w:div>
    <w:div w:id="1245148860">
      <w:bodyDiv w:val="1"/>
      <w:marLeft w:val="0"/>
      <w:marRight w:val="0"/>
      <w:marTop w:val="0"/>
      <w:marBottom w:val="0"/>
      <w:divBdr>
        <w:top w:val="none" w:sz="0" w:space="0" w:color="auto"/>
        <w:left w:val="none" w:sz="0" w:space="0" w:color="auto"/>
        <w:bottom w:val="none" w:sz="0" w:space="0" w:color="auto"/>
        <w:right w:val="none" w:sz="0" w:space="0" w:color="auto"/>
      </w:divBdr>
    </w:div>
    <w:div w:id="1266619366">
      <w:bodyDiv w:val="1"/>
      <w:marLeft w:val="0"/>
      <w:marRight w:val="0"/>
      <w:marTop w:val="0"/>
      <w:marBottom w:val="0"/>
      <w:divBdr>
        <w:top w:val="none" w:sz="0" w:space="0" w:color="auto"/>
        <w:left w:val="none" w:sz="0" w:space="0" w:color="auto"/>
        <w:bottom w:val="none" w:sz="0" w:space="0" w:color="auto"/>
        <w:right w:val="none" w:sz="0" w:space="0" w:color="auto"/>
      </w:divBdr>
    </w:div>
    <w:div w:id="1271274835">
      <w:bodyDiv w:val="1"/>
      <w:marLeft w:val="0"/>
      <w:marRight w:val="0"/>
      <w:marTop w:val="0"/>
      <w:marBottom w:val="0"/>
      <w:divBdr>
        <w:top w:val="none" w:sz="0" w:space="0" w:color="auto"/>
        <w:left w:val="none" w:sz="0" w:space="0" w:color="auto"/>
        <w:bottom w:val="none" w:sz="0" w:space="0" w:color="auto"/>
        <w:right w:val="none" w:sz="0" w:space="0" w:color="auto"/>
      </w:divBdr>
      <w:divsChild>
        <w:div w:id="1973051020">
          <w:marLeft w:val="0"/>
          <w:marRight w:val="0"/>
          <w:marTop w:val="0"/>
          <w:marBottom w:val="0"/>
          <w:divBdr>
            <w:top w:val="none" w:sz="0" w:space="0" w:color="auto"/>
            <w:left w:val="none" w:sz="0" w:space="0" w:color="auto"/>
            <w:bottom w:val="none" w:sz="0" w:space="0" w:color="auto"/>
            <w:right w:val="none" w:sz="0" w:space="0" w:color="auto"/>
          </w:divBdr>
        </w:div>
      </w:divsChild>
    </w:div>
    <w:div w:id="1375697469">
      <w:bodyDiv w:val="1"/>
      <w:marLeft w:val="0"/>
      <w:marRight w:val="0"/>
      <w:marTop w:val="0"/>
      <w:marBottom w:val="0"/>
      <w:divBdr>
        <w:top w:val="none" w:sz="0" w:space="0" w:color="auto"/>
        <w:left w:val="none" w:sz="0" w:space="0" w:color="auto"/>
        <w:bottom w:val="none" w:sz="0" w:space="0" w:color="auto"/>
        <w:right w:val="none" w:sz="0" w:space="0" w:color="auto"/>
      </w:divBdr>
    </w:div>
    <w:div w:id="1412969738">
      <w:bodyDiv w:val="1"/>
      <w:marLeft w:val="0"/>
      <w:marRight w:val="0"/>
      <w:marTop w:val="0"/>
      <w:marBottom w:val="0"/>
      <w:divBdr>
        <w:top w:val="none" w:sz="0" w:space="0" w:color="auto"/>
        <w:left w:val="none" w:sz="0" w:space="0" w:color="auto"/>
        <w:bottom w:val="none" w:sz="0" w:space="0" w:color="auto"/>
        <w:right w:val="none" w:sz="0" w:space="0" w:color="auto"/>
      </w:divBdr>
    </w:div>
    <w:div w:id="1446388115">
      <w:bodyDiv w:val="1"/>
      <w:marLeft w:val="0"/>
      <w:marRight w:val="0"/>
      <w:marTop w:val="0"/>
      <w:marBottom w:val="0"/>
      <w:divBdr>
        <w:top w:val="none" w:sz="0" w:space="0" w:color="auto"/>
        <w:left w:val="none" w:sz="0" w:space="0" w:color="auto"/>
        <w:bottom w:val="none" w:sz="0" w:space="0" w:color="auto"/>
        <w:right w:val="none" w:sz="0" w:space="0" w:color="auto"/>
      </w:divBdr>
    </w:div>
    <w:div w:id="1454397959">
      <w:bodyDiv w:val="1"/>
      <w:marLeft w:val="0"/>
      <w:marRight w:val="0"/>
      <w:marTop w:val="0"/>
      <w:marBottom w:val="0"/>
      <w:divBdr>
        <w:top w:val="none" w:sz="0" w:space="0" w:color="auto"/>
        <w:left w:val="none" w:sz="0" w:space="0" w:color="auto"/>
        <w:bottom w:val="none" w:sz="0" w:space="0" w:color="auto"/>
        <w:right w:val="none" w:sz="0" w:space="0" w:color="auto"/>
      </w:divBdr>
    </w:div>
    <w:div w:id="1600991555">
      <w:bodyDiv w:val="1"/>
      <w:marLeft w:val="0"/>
      <w:marRight w:val="0"/>
      <w:marTop w:val="0"/>
      <w:marBottom w:val="0"/>
      <w:divBdr>
        <w:top w:val="none" w:sz="0" w:space="0" w:color="auto"/>
        <w:left w:val="none" w:sz="0" w:space="0" w:color="auto"/>
        <w:bottom w:val="none" w:sz="0" w:space="0" w:color="auto"/>
        <w:right w:val="none" w:sz="0" w:space="0" w:color="auto"/>
      </w:divBdr>
    </w:div>
    <w:div w:id="1886067515">
      <w:bodyDiv w:val="1"/>
      <w:marLeft w:val="0"/>
      <w:marRight w:val="0"/>
      <w:marTop w:val="0"/>
      <w:marBottom w:val="0"/>
      <w:divBdr>
        <w:top w:val="none" w:sz="0" w:space="0" w:color="auto"/>
        <w:left w:val="none" w:sz="0" w:space="0" w:color="auto"/>
        <w:bottom w:val="none" w:sz="0" w:space="0" w:color="auto"/>
        <w:right w:val="none" w:sz="0" w:space="0" w:color="auto"/>
      </w:divBdr>
    </w:div>
    <w:div w:id="1893299836">
      <w:bodyDiv w:val="1"/>
      <w:marLeft w:val="0"/>
      <w:marRight w:val="0"/>
      <w:marTop w:val="0"/>
      <w:marBottom w:val="0"/>
      <w:divBdr>
        <w:top w:val="none" w:sz="0" w:space="0" w:color="auto"/>
        <w:left w:val="none" w:sz="0" w:space="0" w:color="auto"/>
        <w:bottom w:val="none" w:sz="0" w:space="0" w:color="auto"/>
        <w:right w:val="none" w:sz="0" w:space="0" w:color="auto"/>
      </w:divBdr>
    </w:div>
    <w:div w:id="1916937982">
      <w:bodyDiv w:val="1"/>
      <w:marLeft w:val="0"/>
      <w:marRight w:val="0"/>
      <w:marTop w:val="0"/>
      <w:marBottom w:val="0"/>
      <w:divBdr>
        <w:top w:val="none" w:sz="0" w:space="0" w:color="auto"/>
        <w:left w:val="none" w:sz="0" w:space="0" w:color="auto"/>
        <w:bottom w:val="none" w:sz="0" w:space="0" w:color="auto"/>
        <w:right w:val="none" w:sz="0" w:space="0" w:color="auto"/>
      </w:divBdr>
      <w:divsChild>
        <w:div w:id="976102752">
          <w:marLeft w:val="461"/>
          <w:marRight w:val="0"/>
          <w:marTop w:val="0"/>
          <w:marBottom w:val="0"/>
          <w:divBdr>
            <w:top w:val="none" w:sz="0" w:space="0" w:color="auto"/>
            <w:left w:val="none" w:sz="0" w:space="0" w:color="auto"/>
            <w:bottom w:val="none" w:sz="0" w:space="0" w:color="auto"/>
            <w:right w:val="none" w:sz="0" w:space="0" w:color="auto"/>
          </w:divBdr>
        </w:div>
      </w:divsChild>
    </w:div>
    <w:div w:id="20222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bbc.com/mundo/noticias-44124466" TargetMode="External"/><Relationship Id="rId11" Type="http://schemas.openxmlformats.org/officeDocument/2006/relationships/hyperlink" Target="http://www.ilo.org/dyn/travail/docs/875/Ley%20constitutiva%20de%20la%20caja%20costarricense%20de%20seguro%20social.pdf" TargetMode="External"/><Relationship Id="rId12" Type="http://schemas.openxmlformats.org/officeDocument/2006/relationships/hyperlink" Target="http://www.pgrweb.go.cr/scij/Busqueda/Normativa/Normas/nrm_texto_completo.aspx?param1=NRTC&amp;nValor1=1&amp;nValor2=6581&amp;nValor3=96425&amp;strTipM=TC" TargetMode="Externa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A4560D-2322-4CB4-8445-663F193DCD39}"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s-CR"/>
        </a:p>
      </dgm:t>
    </dgm:pt>
    <dgm:pt modelId="{1614D27C-0F75-4802-ACC6-E05959591998}">
      <dgm:prSet phldrT="[Texto]"/>
      <dgm:spPr/>
      <dgm:t>
        <a:bodyPr/>
        <a:lstStyle/>
        <a:p>
          <a:r>
            <a:rPr lang="es-CR"/>
            <a:t>Sistema de Salud </a:t>
          </a:r>
        </a:p>
        <a:p>
          <a:r>
            <a:rPr lang="es-CR"/>
            <a:t> en Costa Rica </a:t>
          </a:r>
        </a:p>
      </dgm:t>
    </dgm:pt>
    <dgm:pt modelId="{71522B6F-A57C-4B14-8F41-E43A419DB06D}" type="parTrans" cxnId="{D0D1DC52-47C9-4883-B842-3FE1994815EB}">
      <dgm:prSet/>
      <dgm:spPr/>
      <dgm:t>
        <a:bodyPr/>
        <a:lstStyle/>
        <a:p>
          <a:endParaRPr lang="es-CR"/>
        </a:p>
      </dgm:t>
    </dgm:pt>
    <dgm:pt modelId="{99E8DC1E-7135-4E8D-A562-BA55FEC1C0E3}" type="sibTrans" cxnId="{D0D1DC52-47C9-4883-B842-3FE1994815EB}">
      <dgm:prSet/>
      <dgm:spPr/>
      <dgm:t>
        <a:bodyPr/>
        <a:lstStyle/>
        <a:p>
          <a:endParaRPr lang="es-CR"/>
        </a:p>
      </dgm:t>
    </dgm:pt>
    <dgm:pt modelId="{6E36910C-29B9-43FE-94B1-65BF8832B5AE}">
      <dgm:prSet phldrT="[Texto]"/>
      <dgm:spPr/>
      <dgm:t>
        <a:bodyPr/>
        <a:lstStyle/>
        <a:p>
          <a:r>
            <a:rPr lang="es-CR">
              <a:solidFill>
                <a:schemeClr val="bg1"/>
              </a:solidFill>
            </a:rPr>
            <a:t>.</a:t>
          </a:r>
        </a:p>
      </dgm:t>
    </dgm:pt>
    <dgm:pt modelId="{598AE461-37AB-42C5-9B76-CFB3B8104708}" type="parTrans" cxnId="{0316557B-7D88-4FC1-A275-1254A3E96041}">
      <dgm:prSet/>
      <dgm:spPr/>
      <dgm:t>
        <a:bodyPr/>
        <a:lstStyle/>
        <a:p>
          <a:endParaRPr lang="es-CR"/>
        </a:p>
      </dgm:t>
    </dgm:pt>
    <dgm:pt modelId="{0C5D053E-1CE0-4BB8-BF9F-FD4B890B035A}" type="sibTrans" cxnId="{0316557B-7D88-4FC1-A275-1254A3E96041}">
      <dgm:prSet/>
      <dgm:spPr/>
      <dgm:t>
        <a:bodyPr/>
        <a:lstStyle/>
        <a:p>
          <a:endParaRPr lang="es-CR"/>
        </a:p>
      </dgm:t>
    </dgm:pt>
    <dgm:pt modelId="{7403AA9F-4DC5-4E8A-8BF3-8D874204161F}">
      <dgm:prSet phldrT="[Texto]"/>
      <dgm:spPr/>
      <dgm:t>
        <a:bodyPr/>
        <a:lstStyle/>
        <a:p>
          <a:r>
            <a:rPr lang="es-CR">
              <a:solidFill>
                <a:schemeClr val="bg1"/>
              </a:solidFill>
            </a:rPr>
            <a:t>.</a:t>
          </a:r>
        </a:p>
      </dgm:t>
    </dgm:pt>
    <dgm:pt modelId="{31C53213-C70C-4FCA-B5CB-8083439FDD31}" type="parTrans" cxnId="{05FF7B90-9528-4ABB-A890-4FA1A55C4AF0}">
      <dgm:prSet/>
      <dgm:spPr/>
      <dgm:t>
        <a:bodyPr/>
        <a:lstStyle/>
        <a:p>
          <a:endParaRPr lang="es-CR"/>
        </a:p>
      </dgm:t>
    </dgm:pt>
    <dgm:pt modelId="{93E66FCE-9936-4938-8A0D-F384300A97B9}" type="sibTrans" cxnId="{05FF7B90-9528-4ABB-A890-4FA1A55C4AF0}">
      <dgm:prSet/>
      <dgm:spPr/>
      <dgm:t>
        <a:bodyPr/>
        <a:lstStyle/>
        <a:p>
          <a:endParaRPr lang="es-CR"/>
        </a:p>
      </dgm:t>
    </dgm:pt>
    <dgm:pt modelId="{2FB37D7C-B75B-4ACA-B33A-CCDE065CCC50}">
      <dgm:prSet phldrT="[Texto]"/>
      <dgm:spPr/>
      <dgm:t>
        <a:bodyPr/>
        <a:lstStyle/>
        <a:p>
          <a:r>
            <a:rPr lang="es-CR">
              <a:solidFill>
                <a:schemeClr val="bg1"/>
              </a:solidFill>
            </a:rPr>
            <a:t>.</a:t>
          </a:r>
        </a:p>
      </dgm:t>
    </dgm:pt>
    <dgm:pt modelId="{1F66F647-595C-4CAA-BABB-66CB69DEEAA3}" type="parTrans" cxnId="{4BBF8EC8-28CD-44D5-9F1B-B4EAD506C776}">
      <dgm:prSet/>
      <dgm:spPr/>
      <dgm:t>
        <a:bodyPr/>
        <a:lstStyle/>
        <a:p>
          <a:endParaRPr lang="es-CR"/>
        </a:p>
      </dgm:t>
    </dgm:pt>
    <dgm:pt modelId="{0BB3CE11-EE9A-4380-919E-15F5272BF3A5}" type="sibTrans" cxnId="{4BBF8EC8-28CD-44D5-9F1B-B4EAD506C776}">
      <dgm:prSet/>
      <dgm:spPr/>
      <dgm:t>
        <a:bodyPr/>
        <a:lstStyle/>
        <a:p>
          <a:endParaRPr lang="es-CR"/>
        </a:p>
      </dgm:t>
    </dgm:pt>
    <dgm:pt modelId="{1BC39C69-2E4F-4552-917B-CF8FA55B4DB9}">
      <dgm:prSet/>
      <dgm:spPr/>
      <dgm:t>
        <a:bodyPr/>
        <a:lstStyle/>
        <a:p>
          <a:endParaRPr lang="es-CR"/>
        </a:p>
      </dgm:t>
    </dgm:pt>
    <dgm:pt modelId="{84D3D3FD-AFEC-43FD-9DB7-4F9DFC7BC947}" type="parTrans" cxnId="{805B6B87-3A30-4BC8-9F30-661C6BA85F62}">
      <dgm:prSet/>
      <dgm:spPr/>
      <dgm:t>
        <a:bodyPr/>
        <a:lstStyle/>
        <a:p>
          <a:endParaRPr lang="es-CR"/>
        </a:p>
      </dgm:t>
    </dgm:pt>
    <dgm:pt modelId="{CA9BFD71-FBC8-4511-A134-EC3857F06088}" type="sibTrans" cxnId="{805B6B87-3A30-4BC8-9F30-661C6BA85F62}">
      <dgm:prSet/>
      <dgm:spPr/>
      <dgm:t>
        <a:bodyPr/>
        <a:lstStyle/>
        <a:p>
          <a:endParaRPr lang="es-CR"/>
        </a:p>
      </dgm:t>
    </dgm:pt>
    <dgm:pt modelId="{45190612-D747-480A-8A71-EDC2543DD8F1}">
      <dgm:prSet/>
      <dgm:spPr/>
      <dgm:t>
        <a:bodyPr/>
        <a:lstStyle/>
        <a:p>
          <a:endParaRPr lang="es-CR"/>
        </a:p>
      </dgm:t>
    </dgm:pt>
    <dgm:pt modelId="{47FD0E5F-3205-445A-B83D-EB10A9D11B60}" type="parTrans" cxnId="{DEA7FE5C-852C-4C78-BACF-8B15B2CC788F}">
      <dgm:prSet/>
      <dgm:spPr/>
      <dgm:t>
        <a:bodyPr/>
        <a:lstStyle/>
        <a:p>
          <a:endParaRPr lang="es-CR"/>
        </a:p>
      </dgm:t>
    </dgm:pt>
    <dgm:pt modelId="{69DC2D4E-8A06-4E07-8DE5-BF7096D0231C}" type="sibTrans" cxnId="{DEA7FE5C-852C-4C78-BACF-8B15B2CC788F}">
      <dgm:prSet/>
      <dgm:spPr/>
      <dgm:t>
        <a:bodyPr/>
        <a:lstStyle/>
        <a:p>
          <a:endParaRPr lang="es-CR"/>
        </a:p>
      </dgm:t>
    </dgm:pt>
    <dgm:pt modelId="{4ADEB890-EEE5-4A55-836E-A62FDD46DDAC}" type="pres">
      <dgm:prSet presAssocID="{EAA4560D-2322-4CB4-8445-663F193DCD39}" presName="Name0" presStyleCnt="0">
        <dgm:presLayoutVars>
          <dgm:chPref val="1"/>
          <dgm:dir/>
          <dgm:animOne val="branch"/>
          <dgm:animLvl val="lvl"/>
          <dgm:resizeHandles val="exact"/>
        </dgm:presLayoutVars>
      </dgm:prSet>
      <dgm:spPr/>
      <dgm:t>
        <a:bodyPr/>
        <a:lstStyle/>
        <a:p>
          <a:endParaRPr lang="es-CR"/>
        </a:p>
      </dgm:t>
    </dgm:pt>
    <dgm:pt modelId="{06742054-CCFC-4F4A-B715-C99F8DCF283F}" type="pres">
      <dgm:prSet presAssocID="{1614D27C-0F75-4802-ACC6-E05959591998}" presName="root1" presStyleCnt="0"/>
      <dgm:spPr/>
    </dgm:pt>
    <dgm:pt modelId="{005908D9-A251-4A28-BC35-DD36B45E8DBD}" type="pres">
      <dgm:prSet presAssocID="{1614D27C-0F75-4802-ACC6-E05959591998}" presName="LevelOneTextNode" presStyleLbl="node0" presStyleIdx="0" presStyleCnt="1">
        <dgm:presLayoutVars>
          <dgm:chPref val="3"/>
        </dgm:presLayoutVars>
      </dgm:prSet>
      <dgm:spPr/>
      <dgm:t>
        <a:bodyPr/>
        <a:lstStyle/>
        <a:p>
          <a:endParaRPr lang="es-CR"/>
        </a:p>
      </dgm:t>
    </dgm:pt>
    <dgm:pt modelId="{65D8DE18-02BF-4A59-8206-5A1EEA0FDADE}" type="pres">
      <dgm:prSet presAssocID="{1614D27C-0F75-4802-ACC6-E05959591998}" presName="level2hierChild" presStyleCnt="0"/>
      <dgm:spPr/>
    </dgm:pt>
    <dgm:pt modelId="{73E23F38-E391-44C0-8C28-99A1E37ED51C}" type="pres">
      <dgm:prSet presAssocID="{598AE461-37AB-42C5-9B76-CFB3B8104708}" presName="conn2-1" presStyleLbl="parChTrans1D2" presStyleIdx="0" presStyleCnt="5"/>
      <dgm:spPr/>
      <dgm:t>
        <a:bodyPr/>
        <a:lstStyle/>
        <a:p>
          <a:endParaRPr lang="es-CR"/>
        </a:p>
      </dgm:t>
    </dgm:pt>
    <dgm:pt modelId="{047146C2-3BE9-4BC0-AE43-399637BAD8E6}" type="pres">
      <dgm:prSet presAssocID="{598AE461-37AB-42C5-9B76-CFB3B8104708}" presName="connTx" presStyleLbl="parChTrans1D2" presStyleIdx="0" presStyleCnt="5"/>
      <dgm:spPr/>
      <dgm:t>
        <a:bodyPr/>
        <a:lstStyle/>
        <a:p>
          <a:endParaRPr lang="es-CR"/>
        </a:p>
      </dgm:t>
    </dgm:pt>
    <dgm:pt modelId="{3FFBB123-05D0-4F75-86D5-E09C1165CA84}" type="pres">
      <dgm:prSet presAssocID="{6E36910C-29B9-43FE-94B1-65BF8832B5AE}" presName="root2" presStyleCnt="0"/>
      <dgm:spPr/>
    </dgm:pt>
    <dgm:pt modelId="{CB262141-822B-475A-ACDA-5CA87E61B27E}" type="pres">
      <dgm:prSet presAssocID="{6E36910C-29B9-43FE-94B1-65BF8832B5AE}" presName="LevelTwoTextNode" presStyleLbl="node2" presStyleIdx="0" presStyleCnt="5" custScaleX="324851">
        <dgm:presLayoutVars>
          <dgm:chPref val="3"/>
        </dgm:presLayoutVars>
      </dgm:prSet>
      <dgm:spPr/>
      <dgm:t>
        <a:bodyPr/>
        <a:lstStyle/>
        <a:p>
          <a:endParaRPr lang="es-CR"/>
        </a:p>
      </dgm:t>
    </dgm:pt>
    <dgm:pt modelId="{961C1A86-B1F5-428D-B3CE-3DAAAC47BE54}" type="pres">
      <dgm:prSet presAssocID="{6E36910C-29B9-43FE-94B1-65BF8832B5AE}" presName="level3hierChild" presStyleCnt="0"/>
      <dgm:spPr/>
    </dgm:pt>
    <dgm:pt modelId="{63151028-E69C-4105-8815-C460737AC2FA}" type="pres">
      <dgm:prSet presAssocID="{31C53213-C70C-4FCA-B5CB-8083439FDD31}" presName="conn2-1" presStyleLbl="parChTrans1D2" presStyleIdx="1" presStyleCnt="5"/>
      <dgm:spPr/>
      <dgm:t>
        <a:bodyPr/>
        <a:lstStyle/>
        <a:p>
          <a:endParaRPr lang="es-CR"/>
        </a:p>
      </dgm:t>
    </dgm:pt>
    <dgm:pt modelId="{D8C1BC51-7EBE-495B-BFD2-C456490C433A}" type="pres">
      <dgm:prSet presAssocID="{31C53213-C70C-4FCA-B5CB-8083439FDD31}" presName="connTx" presStyleLbl="parChTrans1D2" presStyleIdx="1" presStyleCnt="5"/>
      <dgm:spPr/>
      <dgm:t>
        <a:bodyPr/>
        <a:lstStyle/>
        <a:p>
          <a:endParaRPr lang="es-CR"/>
        </a:p>
      </dgm:t>
    </dgm:pt>
    <dgm:pt modelId="{BDA4CEE7-F941-4E11-97ED-28EDECCEF6D8}" type="pres">
      <dgm:prSet presAssocID="{7403AA9F-4DC5-4E8A-8BF3-8D874204161F}" presName="root2" presStyleCnt="0"/>
      <dgm:spPr/>
    </dgm:pt>
    <dgm:pt modelId="{A5F133E0-5572-47E7-AC29-28B1DB1C430B}" type="pres">
      <dgm:prSet presAssocID="{7403AA9F-4DC5-4E8A-8BF3-8D874204161F}" presName="LevelTwoTextNode" presStyleLbl="node2" presStyleIdx="1" presStyleCnt="5" custScaleX="325569">
        <dgm:presLayoutVars>
          <dgm:chPref val="3"/>
        </dgm:presLayoutVars>
      </dgm:prSet>
      <dgm:spPr/>
      <dgm:t>
        <a:bodyPr/>
        <a:lstStyle/>
        <a:p>
          <a:endParaRPr lang="es-CR"/>
        </a:p>
      </dgm:t>
    </dgm:pt>
    <dgm:pt modelId="{43B272C4-0268-40B7-8FE3-54C24A069344}" type="pres">
      <dgm:prSet presAssocID="{7403AA9F-4DC5-4E8A-8BF3-8D874204161F}" presName="level3hierChild" presStyleCnt="0"/>
      <dgm:spPr/>
    </dgm:pt>
    <dgm:pt modelId="{2D6F4069-2199-4AA1-8672-C59A3DED5C86}" type="pres">
      <dgm:prSet presAssocID="{1F66F647-595C-4CAA-BABB-66CB69DEEAA3}" presName="conn2-1" presStyleLbl="parChTrans1D2" presStyleIdx="2" presStyleCnt="5"/>
      <dgm:spPr/>
      <dgm:t>
        <a:bodyPr/>
        <a:lstStyle/>
        <a:p>
          <a:endParaRPr lang="es-CR"/>
        </a:p>
      </dgm:t>
    </dgm:pt>
    <dgm:pt modelId="{1DFEA398-39F7-48F7-AE82-220E2518BBEC}" type="pres">
      <dgm:prSet presAssocID="{1F66F647-595C-4CAA-BABB-66CB69DEEAA3}" presName="connTx" presStyleLbl="parChTrans1D2" presStyleIdx="2" presStyleCnt="5"/>
      <dgm:spPr/>
      <dgm:t>
        <a:bodyPr/>
        <a:lstStyle/>
        <a:p>
          <a:endParaRPr lang="es-CR"/>
        </a:p>
      </dgm:t>
    </dgm:pt>
    <dgm:pt modelId="{BF828EDF-6F97-41F3-A455-3AD3A0A1DF64}" type="pres">
      <dgm:prSet presAssocID="{2FB37D7C-B75B-4ACA-B33A-CCDE065CCC50}" presName="root2" presStyleCnt="0"/>
      <dgm:spPr/>
    </dgm:pt>
    <dgm:pt modelId="{055B95A3-D445-4FF6-A791-718A744588FD}" type="pres">
      <dgm:prSet presAssocID="{2FB37D7C-B75B-4ACA-B33A-CCDE065CCC50}" presName="LevelTwoTextNode" presStyleLbl="node2" presStyleIdx="2" presStyleCnt="5" custScaleX="326650">
        <dgm:presLayoutVars>
          <dgm:chPref val="3"/>
        </dgm:presLayoutVars>
      </dgm:prSet>
      <dgm:spPr/>
      <dgm:t>
        <a:bodyPr/>
        <a:lstStyle/>
        <a:p>
          <a:endParaRPr lang="es-CR"/>
        </a:p>
      </dgm:t>
    </dgm:pt>
    <dgm:pt modelId="{3C12D56B-6AEA-4F05-8316-DA11C546FE58}" type="pres">
      <dgm:prSet presAssocID="{2FB37D7C-B75B-4ACA-B33A-CCDE065CCC50}" presName="level3hierChild" presStyleCnt="0"/>
      <dgm:spPr/>
    </dgm:pt>
    <dgm:pt modelId="{8E4CCD79-64D6-4A45-A194-161AFE2802E7}" type="pres">
      <dgm:prSet presAssocID="{84D3D3FD-AFEC-43FD-9DB7-4F9DFC7BC947}" presName="conn2-1" presStyleLbl="parChTrans1D2" presStyleIdx="3" presStyleCnt="5"/>
      <dgm:spPr/>
      <dgm:t>
        <a:bodyPr/>
        <a:lstStyle/>
        <a:p>
          <a:endParaRPr lang="es-CR"/>
        </a:p>
      </dgm:t>
    </dgm:pt>
    <dgm:pt modelId="{ACC0A3A2-7BC3-4E2C-9DF6-27574917C98D}" type="pres">
      <dgm:prSet presAssocID="{84D3D3FD-AFEC-43FD-9DB7-4F9DFC7BC947}" presName="connTx" presStyleLbl="parChTrans1D2" presStyleIdx="3" presStyleCnt="5"/>
      <dgm:spPr/>
      <dgm:t>
        <a:bodyPr/>
        <a:lstStyle/>
        <a:p>
          <a:endParaRPr lang="es-CR"/>
        </a:p>
      </dgm:t>
    </dgm:pt>
    <dgm:pt modelId="{F812CBB5-97D5-4069-833E-46E79B56DFF7}" type="pres">
      <dgm:prSet presAssocID="{1BC39C69-2E4F-4552-917B-CF8FA55B4DB9}" presName="root2" presStyleCnt="0"/>
      <dgm:spPr/>
    </dgm:pt>
    <dgm:pt modelId="{3DF477DB-B208-44AE-9112-7808727A1802}" type="pres">
      <dgm:prSet presAssocID="{1BC39C69-2E4F-4552-917B-CF8FA55B4DB9}" presName="LevelTwoTextNode" presStyleLbl="node2" presStyleIdx="3" presStyleCnt="5" custScaleX="327117">
        <dgm:presLayoutVars>
          <dgm:chPref val="3"/>
        </dgm:presLayoutVars>
      </dgm:prSet>
      <dgm:spPr/>
      <dgm:t>
        <a:bodyPr/>
        <a:lstStyle/>
        <a:p>
          <a:endParaRPr lang="es-CR"/>
        </a:p>
      </dgm:t>
    </dgm:pt>
    <dgm:pt modelId="{F3C3B0BD-50AB-4841-9557-DE825AF3318F}" type="pres">
      <dgm:prSet presAssocID="{1BC39C69-2E4F-4552-917B-CF8FA55B4DB9}" presName="level3hierChild" presStyleCnt="0"/>
      <dgm:spPr/>
    </dgm:pt>
    <dgm:pt modelId="{872F82F8-6D29-44E4-BC9A-07BDF7EF3C62}" type="pres">
      <dgm:prSet presAssocID="{47FD0E5F-3205-445A-B83D-EB10A9D11B60}" presName="conn2-1" presStyleLbl="parChTrans1D2" presStyleIdx="4" presStyleCnt="5"/>
      <dgm:spPr/>
      <dgm:t>
        <a:bodyPr/>
        <a:lstStyle/>
        <a:p>
          <a:endParaRPr lang="es-CR"/>
        </a:p>
      </dgm:t>
    </dgm:pt>
    <dgm:pt modelId="{7366DFB1-2142-48C1-B90C-57AF97E6DB67}" type="pres">
      <dgm:prSet presAssocID="{47FD0E5F-3205-445A-B83D-EB10A9D11B60}" presName="connTx" presStyleLbl="parChTrans1D2" presStyleIdx="4" presStyleCnt="5"/>
      <dgm:spPr/>
      <dgm:t>
        <a:bodyPr/>
        <a:lstStyle/>
        <a:p>
          <a:endParaRPr lang="es-CR"/>
        </a:p>
      </dgm:t>
    </dgm:pt>
    <dgm:pt modelId="{B3913C09-ADDC-4D9D-B278-25CA0586043A}" type="pres">
      <dgm:prSet presAssocID="{45190612-D747-480A-8A71-EDC2543DD8F1}" presName="root2" presStyleCnt="0"/>
      <dgm:spPr/>
    </dgm:pt>
    <dgm:pt modelId="{A76313CD-412B-4948-91D9-1A86FAE059F9}" type="pres">
      <dgm:prSet presAssocID="{45190612-D747-480A-8A71-EDC2543DD8F1}" presName="LevelTwoTextNode" presStyleLbl="node2" presStyleIdx="4" presStyleCnt="5" custScaleX="327583">
        <dgm:presLayoutVars>
          <dgm:chPref val="3"/>
        </dgm:presLayoutVars>
      </dgm:prSet>
      <dgm:spPr/>
      <dgm:t>
        <a:bodyPr/>
        <a:lstStyle/>
        <a:p>
          <a:endParaRPr lang="es-CR"/>
        </a:p>
      </dgm:t>
    </dgm:pt>
    <dgm:pt modelId="{A4488076-3921-4E42-AE49-CE3C22460E4A}" type="pres">
      <dgm:prSet presAssocID="{45190612-D747-480A-8A71-EDC2543DD8F1}" presName="level3hierChild" presStyleCnt="0"/>
      <dgm:spPr/>
    </dgm:pt>
  </dgm:ptLst>
  <dgm:cxnLst>
    <dgm:cxn modelId="{3E4F71BB-24F2-3E40-B479-C768EC2D7A8A}" type="presOf" srcId="{84D3D3FD-AFEC-43FD-9DB7-4F9DFC7BC947}" destId="{ACC0A3A2-7BC3-4E2C-9DF6-27574917C98D}" srcOrd="1" destOrd="0" presId="urn:microsoft.com/office/officeart/2008/layout/HorizontalMultiLevelHierarchy"/>
    <dgm:cxn modelId="{30052484-4BF3-A643-BECC-BC048257BF61}" type="presOf" srcId="{45190612-D747-480A-8A71-EDC2543DD8F1}" destId="{A76313CD-412B-4948-91D9-1A86FAE059F9}" srcOrd="0" destOrd="0" presId="urn:microsoft.com/office/officeart/2008/layout/HorizontalMultiLevelHierarchy"/>
    <dgm:cxn modelId="{60BA940E-6D59-F74B-B72F-B38571B0340A}" type="presOf" srcId="{1F66F647-595C-4CAA-BABB-66CB69DEEAA3}" destId="{2D6F4069-2199-4AA1-8672-C59A3DED5C86}" srcOrd="0" destOrd="0" presId="urn:microsoft.com/office/officeart/2008/layout/HorizontalMultiLevelHierarchy"/>
    <dgm:cxn modelId="{805B6B87-3A30-4BC8-9F30-661C6BA85F62}" srcId="{1614D27C-0F75-4802-ACC6-E05959591998}" destId="{1BC39C69-2E4F-4552-917B-CF8FA55B4DB9}" srcOrd="3" destOrd="0" parTransId="{84D3D3FD-AFEC-43FD-9DB7-4F9DFC7BC947}" sibTransId="{CA9BFD71-FBC8-4511-A134-EC3857F06088}"/>
    <dgm:cxn modelId="{31981162-D8AB-2843-8206-6CF49D6090E8}" type="presOf" srcId="{598AE461-37AB-42C5-9B76-CFB3B8104708}" destId="{73E23F38-E391-44C0-8C28-99A1E37ED51C}" srcOrd="0" destOrd="0" presId="urn:microsoft.com/office/officeart/2008/layout/HorizontalMultiLevelHierarchy"/>
    <dgm:cxn modelId="{D0D1DC52-47C9-4883-B842-3FE1994815EB}" srcId="{EAA4560D-2322-4CB4-8445-663F193DCD39}" destId="{1614D27C-0F75-4802-ACC6-E05959591998}" srcOrd="0" destOrd="0" parTransId="{71522B6F-A57C-4B14-8F41-E43A419DB06D}" sibTransId="{99E8DC1E-7135-4E8D-A562-BA55FEC1C0E3}"/>
    <dgm:cxn modelId="{4BBF8EC8-28CD-44D5-9F1B-B4EAD506C776}" srcId="{1614D27C-0F75-4802-ACC6-E05959591998}" destId="{2FB37D7C-B75B-4ACA-B33A-CCDE065CCC50}" srcOrd="2" destOrd="0" parTransId="{1F66F647-595C-4CAA-BABB-66CB69DEEAA3}" sibTransId="{0BB3CE11-EE9A-4380-919E-15F5272BF3A5}"/>
    <dgm:cxn modelId="{FF2E4361-A39E-0043-A6DB-EB20FA3B4A28}" type="presOf" srcId="{7403AA9F-4DC5-4E8A-8BF3-8D874204161F}" destId="{A5F133E0-5572-47E7-AC29-28B1DB1C430B}" srcOrd="0" destOrd="0" presId="urn:microsoft.com/office/officeart/2008/layout/HorizontalMultiLevelHierarchy"/>
    <dgm:cxn modelId="{3F692617-AA00-394A-9444-251B92A9A16E}" type="presOf" srcId="{47FD0E5F-3205-445A-B83D-EB10A9D11B60}" destId="{7366DFB1-2142-48C1-B90C-57AF97E6DB67}" srcOrd="1" destOrd="0" presId="urn:microsoft.com/office/officeart/2008/layout/HorizontalMultiLevelHierarchy"/>
    <dgm:cxn modelId="{6B1520B8-55AA-614B-A62B-DCA8B277A0FB}" type="presOf" srcId="{2FB37D7C-B75B-4ACA-B33A-CCDE065CCC50}" destId="{055B95A3-D445-4FF6-A791-718A744588FD}" srcOrd="0" destOrd="0" presId="urn:microsoft.com/office/officeart/2008/layout/HorizontalMultiLevelHierarchy"/>
    <dgm:cxn modelId="{69CA0EB3-2866-1E4E-83FE-2A249A7CB0F5}" type="presOf" srcId="{598AE461-37AB-42C5-9B76-CFB3B8104708}" destId="{047146C2-3BE9-4BC0-AE43-399637BAD8E6}" srcOrd="1" destOrd="0" presId="urn:microsoft.com/office/officeart/2008/layout/HorizontalMultiLevelHierarchy"/>
    <dgm:cxn modelId="{05FF7B90-9528-4ABB-A890-4FA1A55C4AF0}" srcId="{1614D27C-0F75-4802-ACC6-E05959591998}" destId="{7403AA9F-4DC5-4E8A-8BF3-8D874204161F}" srcOrd="1" destOrd="0" parTransId="{31C53213-C70C-4FCA-B5CB-8083439FDD31}" sibTransId="{93E66FCE-9936-4938-8A0D-F384300A97B9}"/>
    <dgm:cxn modelId="{665EBF68-95D3-0245-AB8A-B92BA7193348}" type="presOf" srcId="{84D3D3FD-AFEC-43FD-9DB7-4F9DFC7BC947}" destId="{8E4CCD79-64D6-4A45-A194-161AFE2802E7}" srcOrd="0" destOrd="0" presId="urn:microsoft.com/office/officeart/2008/layout/HorizontalMultiLevelHierarchy"/>
    <dgm:cxn modelId="{DEA7FE5C-852C-4C78-BACF-8B15B2CC788F}" srcId="{1614D27C-0F75-4802-ACC6-E05959591998}" destId="{45190612-D747-480A-8A71-EDC2543DD8F1}" srcOrd="4" destOrd="0" parTransId="{47FD0E5F-3205-445A-B83D-EB10A9D11B60}" sibTransId="{69DC2D4E-8A06-4E07-8DE5-BF7096D0231C}"/>
    <dgm:cxn modelId="{0316557B-7D88-4FC1-A275-1254A3E96041}" srcId="{1614D27C-0F75-4802-ACC6-E05959591998}" destId="{6E36910C-29B9-43FE-94B1-65BF8832B5AE}" srcOrd="0" destOrd="0" parTransId="{598AE461-37AB-42C5-9B76-CFB3B8104708}" sibTransId="{0C5D053E-1CE0-4BB8-BF9F-FD4B890B035A}"/>
    <dgm:cxn modelId="{9F4CF816-908B-444E-90F3-21F5DA9B0181}" type="presOf" srcId="{47FD0E5F-3205-445A-B83D-EB10A9D11B60}" destId="{872F82F8-6D29-44E4-BC9A-07BDF7EF3C62}" srcOrd="0" destOrd="0" presId="urn:microsoft.com/office/officeart/2008/layout/HorizontalMultiLevelHierarchy"/>
    <dgm:cxn modelId="{68AEE5B9-801E-9F4E-A9E6-F7418F198A57}" type="presOf" srcId="{31C53213-C70C-4FCA-B5CB-8083439FDD31}" destId="{63151028-E69C-4105-8815-C460737AC2FA}" srcOrd="0" destOrd="0" presId="urn:microsoft.com/office/officeart/2008/layout/HorizontalMultiLevelHierarchy"/>
    <dgm:cxn modelId="{6F869A97-0265-2841-9448-CA65EDD6042F}" type="presOf" srcId="{6E36910C-29B9-43FE-94B1-65BF8832B5AE}" destId="{CB262141-822B-475A-ACDA-5CA87E61B27E}" srcOrd="0" destOrd="0" presId="urn:microsoft.com/office/officeart/2008/layout/HorizontalMultiLevelHierarchy"/>
    <dgm:cxn modelId="{D3EB3AA8-7D56-384B-BA20-BA0F1B5840AF}" type="presOf" srcId="{1BC39C69-2E4F-4552-917B-CF8FA55B4DB9}" destId="{3DF477DB-B208-44AE-9112-7808727A1802}" srcOrd="0" destOrd="0" presId="urn:microsoft.com/office/officeart/2008/layout/HorizontalMultiLevelHierarchy"/>
    <dgm:cxn modelId="{800DD196-1AA3-FB48-A781-CBB4D14EA1A8}" type="presOf" srcId="{EAA4560D-2322-4CB4-8445-663F193DCD39}" destId="{4ADEB890-EEE5-4A55-836E-A62FDD46DDAC}" srcOrd="0" destOrd="0" presId="urn:microsoft.com/office/officeart/2008/layout/HorizontalMultiLevelHierarchy"/>
    <dgm:cxn modelId="{686D08AC-CA26-384E-906A-CC686100AE31}" type="presOf" srcId="{31C53213-C70C-4FCA-B5CB-8083439FDD31}" destId="{D8C1BC51-7EBE-495B-BFD2-C456490C433A}" srcOrd="1" destOrd="0" presId="urn:microsoft.com/office/officeart/2008/layout/HorizontalMultiLevelHierarchy"/>
    <dgm:cxn modelId="{1CC74155-3801-6540-9F28-43C08417F9D9}" type="presOf" srcId="{1F66F647-595C-4CAA-BABB-66CB69DEEAA3}" destId="{1DFEA398-39F7-48F7-AE82-220E2518BBEC}" srcOrd="1" destOrd="0" presId="urn:microsoft.com/office/officeart/2008/layout/HorizontalMultiLevelHierarchy"/>
    <dgm:cxn modelId="{373AA8C2-8A83-824E-A765-DD53D45ADD05}" type="presOf" srcId="{1614D27C-0F75-4802-ACC6-E05959591998}" destId="{005908D9-A251-4A28-BC35-DD36B45E8DBD}" srcOrd="0" destOrd="0" presId="urn:microsoft.com/office/officeart/2008/layout/HorizontalMultiLevelHierarchy"/>
    <dgm:cxn modelId="{2B929277-1914-A740-B343-802361D2F805}" type="presParOf" srcId="{4ADEB890-EEE5-4A55-836E-A62FDD46DDAC}" destId="{06742054-CCFC-4F4A-B715-C99F8DCF283F}" srcOrd="0" destOrd="0" presId="urn:microsoft.com/office/officeart/2008/layout/HorizontalMultiLevelHierarchy"/>
    <dgm:cxn modelId="{59D3AF3E-F7F6-BC45-9A8C-FA62B24D7B4B}" type="presParOf" srcId="{06742054-CCFC-4F4A-B715-C99F8DCF283F}" destId="{005908D9-A251-4A28-BC35-DD36B45E8DBD}" srcOrd="0" destOrd="0" presId="urn:microsoft.com/office/officeart/2008/layout/HorizontalMultiLevelHierarchy"/>
    <dgm:cxn modelId="{AC57FDC9-3338-1D4B-B1EB-9D88C2195312}" type="presParOf" srcId="{06742054-CCFC-4F4A-B715-C99F8DCF283F}" destId="{65D8DE18-02BF-4A59-8206-5A1EEA0FDADE}" srcOrd="1" destOrd="0" presId="urn:microsoft.com/office/officeart/2008/layout/HorizontalMultiLevelHierarchy"/>
    <dgm:cxn modelId="{A64CA67F-AEBA-D041-8A07-52E17B0AC9DC}" type="presParOf" srcId="{65D8DE18-02BF-4A59-8206-5A1EEA0FDADE}" destId="{73E23F38-E391-44C0-8C28-99A1E37ED51C}" srcOrd="0" destOrd="0" presId="urn:microsoft.com/office/officeart/2008/layout/HorizontalMultiLevelHierarchy"/>
    <dgm:cxn modelId="{6E1DAFD2-28B7-F64A-A304-36D7F115F1C4}" type="presParOf" srcId="{73E23F38-E391-44C0-8C28-99A1E37ED51C}" destId="{047146C2-3BE9-4BC0-AE43-399637BAD8E6}" srcOrd="0" destOrd="0" presId="urn:microsoft.com/office/officeart/2008/layout/HorizontalMultiLevelHierarchy"/>
    <dgm:cxn modelId="{C956B521-B82A-3147-886F-8865EE16FEE5}" type="presParOf" srcId="{65D8DE18-02BF-4A59-8206-5A1EEA0FDADE}" destId="{3FFBB123-05D0-4F75-86D5-E09C1165CA84}" srcOrd="1" destOrd="0" presId="urn:microsoft.com/office/officeart/2008/layout/HorizontalMultiLevelHierarchy"/>
    <dgm:cxn modelId="{68EECEA9-392C-8F44-8160-DA7C72EBE40D}" type="presParOf" srcId="{3FFBB123-05D0-4F75-86D5-E09C1165CA84}" destId="{CB262141-822B-475A-ACDA-5CA87E61B27E}" srcOrd="0" destOrd="0" presId="urn:microsoft.com/office/officeart/2008/layout/HorizontalMultiLevelHierarchy"/>
    <dgm:cxn modelId="{45F70D09-D23B-524D-96FB-B43EC1AFB23D}" type="presParOf" srcId="{3FFBB123-05D0-4F75-86D5-E09C1165CA84}" destId="{961C1A86-B1F5-428D-B3CE-3DAAAC47BE54}" srcOrd="1" destOrd="0" presId="urn:microsoft.com/office/officeart/2008/layout/HorizontalMultiLevelHierarchy"/>
    <dgm:cxn modelId="{42369DCC-FC1E-0A49-A063-4208B31E3824}" type="presParOf" srcId="{65D8DE18-02BF-4A59-8206-5A1EEA0FDADE}" destId="{63151028-E69C-4105-8815-C460737AC2FA}" srcOrd="2" destOrd="0" presId="urn:microsoft.com/office/officeart/2008/layout/HorizontalMultiLevelHierarchy"/>
    <dgm:cxn modelId="{27F64770-7957-4242-AECD-E79C89308149}" type="presParOf" srcId="{63151028-E69C-4105-8815-C460737AC2FA}" destId="{D8C1BC51-7EBE-495B-BFD2-C456490C433A}" srcOrd="0" destOrd="0" presId="urn:microsoft.com/office/officeart/2008/layout/HorizontalMultiLevelHierarchy"/>
    <dgm:cxn modelId="{904F9D6E-B393-4444-B141-883D47082E72}" type="presParOf" srcId="{65D8DE18-02BF-4A59-8206-5A1EEA0FDADE}" destId="{BDA4CEE7-F941-4E11-97ED-28EDECCEF6D8}" srcOrd="3" destOrd="0" presId="urn:microsoft.com/office/officeart/2008/layout/HorizontalMultiLevelHierarchy"/>
    <dgm:cxn modelId="{99DFF6D3-E79C-6948-AFF6-B847B75E58CA}" type="presParOf" srcId="{BDA4CEE7-F941-4E11-97ED-28EDECCEF6D8}" destId="{A5F133E0-5572-47E7-AC29-28B1DB1C430B}" srcOrd="0" destOrd="0" presId="urn:microsoft.com/office/officeart/2008/layout/HorizontalMultiLevelHierarchy"/>
    <dgm:cxn modelId="{56E4ECA3-18C7-A649-A160-56C0EF5CEC9D}" type="presParOf" srcId="{BDA4CEE7-F941-4E11-97ED-28EDECCEF6D8}" destId="{43B272C4-0268-40B7-8FE3-54C24A069344}" srcOrd="1" destOrd="0" presId="urn:microsoft.com/office/officeart/2008/layout/HorizontalMultiLevelHierarchy"/>
    <dgm:cxn modelId="{29C40663-4EC2-164E-95E9-CEB5486E09E9}" type="presParOf" srcId="{65D8DE18-02BF-4A59-8206-5A1EEA0FDADE}" destId="{2D6F4069-2199-4AA1-8672-C59A3DED5C86}" srcOrd="4" destOrd="0" presId="urn:microsoft.com/office/officeart/2008/layout/HorizontalMultiLevelHierarchy"/>
    <dgm:cxn modelId="{B29C87E5-A8F1-FF46-A027-8E579F5728C8}" type="presParOf" srcId="{2D6F4069-2199-4AA1-8672-C59A3DED5C86}" destId="{1DFEA398-39F7-48F7-AE82-220E2518BBEC}" srcOrd="0" destOrd="0" presId="urn:microsoft.com/office/officeart/2008/layout/HorizontalMultiLevelHierarchy"/>
    <dgm:cxn modelId="{E57C9B77-E59B-4E48-B483-1E569B860F85}" type="presParOf" srcId="{65D8DE18-02BF-4A59-8206-5A1EEA0FDADE}" destId="{BF828EDF-6F97-41F3-A455-3AD3A0A1DF64}" srcOrd="5" destOrd="0" presId="urn:microsoft.com/office/officeart/2008/layout/HorizontalMultiLevelHierarchy"/>
    <dgm:cxn modelId="{1746019B-FE1C-3C48-A707-4F6CE4FCF186}" type="presParOf" srcId="{BF828EDF-6F97-41F3-A455-3AD3A0A1DF64}" destId="{055B95A3-D445-4FF6-A791-718A744588FD}" srcOrd="0" destOrd="0" presId="urn:microsoft.com/office/officeart/2008/layout/HorizontalMultiLevelHierarchy"/>
    <dgm:cxn modelId="{625F8445-EA8F-264D-917F-868FB779AA42}" type="presParOf" srcId="{BF828EDF-6F97-41F3-A455-3AD3A0A1DF64}" destId="{3C12D56B-6AEA-4F05-8316-DA11C546FE58}" srcOrd="1" destOrd="0" presId="urn:microsoft.com/office/officeart/2008/layout/HorizontalMultiLevelHierarchy"/>
    <dgm:cxn modelId="{750930CE-E121-F349-8A87-419103EF163C}" type="presParOf" srcId="{65D8DE18-02BF-4A59-8206-5A1EEA0FDADE}" destId="{8E4CCD79-64D6-4A45-A194-161AFE2802E7}" srcOrd="6" destOrd="0" presId="urn:microsoft.com/office/officeart/2008/layout/HorizontalMultiLevelHierarchy"/>
    <dgm:cxn modelId="{331095A0-7EB3-4343-BC0E-E6199A85D9B8}" type="presParOf" srcId="{8E4CCD79-64D6-4A45-A194-161AFE2802E7}" destId="{ACC0A3A2-7BC3-4E2C-9DF6-27574917C98D}" srcOrd="0" destOrd="0" presId="urn:microsoft.com/office/officeart/2008/layout/HorizontalMultiLevelHierarchy"/>
    <dgm:cxn modelId="{1AF12ACB-D6B4-184C-A763-E2B51751F0C8}" type="presParOf" srcId="{65D8DE18-02BF-4A59-8206-5A1EEA0FDADE}" destId="{F812CBB5-97D5-4069-833E-46E79B56DFF7}" srcOrd="7" destOrd="0" presId="urn:microsoft.com/office/officeart/2008/layout/HorizontalMultiLevelHierarchy"/>
    <dgm:cxn modelId="{D490552E-253B-5F4C-9CCC-47E9404E213F}" type="presParOf" srcId="{F812CBB5-97D5-4069-833E-46E79B56DFF7}" destId="{3DF477DB-B208-44AE-9112-7808727A1802}" srcOrd="0" destOrd="0" presId="urn:microsoft.com/office/officeart/2008/layout/HorizontalMultiLevelHierarchy"/>
    <dgm:cxn modelId="{84A24D5A-7C13-D549-B667-293504C6F676}" type="presParOf" srcId="{F812CBB5-97D5-4069-833E-46E79B56DFF7}" destId="{F3C3B0BD-50AB-4841-9557-DE825AF3318F}" srcOrd="1" destOrd="0" presId="urn:microsoft.com/office/officeart/2008/layout/HorizontalMultiLevelHierarchy"/>
    <dgm:cxn modelId="{498AC519-DCFB-8441-9836-3F882AF63F88}" type="presParOf" srcId="{65D8DE18-02BF-4A59-8206-5A1EEA0FDADE}" destId="{872F82F8-6D29-44E4-BC9A-07BDF7EF3C62}" srcOrd="8" destOrd="0" presId="urn:microsoft.com/office/officeart/2008/layout/HorizontalMultiLevelHierarchy"/>
    <dgm:cxn modelId="{3F002321-DDD1-704E-8CC5-91E16C2468A2}" type="presParOf" srcId="{872F82F8-6D29-44E4-BC9A-07BDF7EF3C62}" destId="{7366DFB1-2142-48C1-B90C-57AF97E6DB67}" srcOrd="0" destOrd="0" presId="urn:microsoft.com/office/officeart/2008/layout/HorizontalMultiLevelHierarchy"/>
    <dgm:cxn modelId="{C1E9890D-D8AF-7846-834D-D4DD4DFFC628}" type="presParOf" srcId="{65D8DE18-02BF-4A59-8206-5A1EEA0FDADE}" destId="{B3913C09-ADDC-4D9D-B278-25CA0586043A}" srcOrd="9" destOrd="0" presId="urn:microsoft.com/office/officeart/2008/layout/HorizontalMultiLevelHierarchy"/>
    <dgm:cxn modelId="{C6236C40-50F2-3548-A204-9A40FE8A3EB2}" type="presParOf" srcId="{B3913C09-ADDC-4D9D-B278-25CA0586043A}" destId="{A76313CD-412B-4948-91D9-1A86FAE059F9}" srcOrd="0" destOrd="0" presId="urn:microsoft.com/office/officeart/2008/layout/HorizontalMultiLevelHierarchy"/>
    <dgm:cxn modelId="{B70AAB7F-BDD6-C644-A63E-AD758A933242}" type="presParOf" srcId="{B3913C09-ADDC-4D9D-B278-25CA0586043A}" destId="{A4488076-3921-4E42-AE49-CE3C22460E4A}"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2F82F8-6D29-44E4-BC9A-07BDF7EF3C62}">
      <dsp:nvSpPr>
        <dsp:cNvPr id="0" name=""/>
        <dsp:cNvSpPr/>
      </dsp:nvSpPr>
      <dsp:spPr>
        <a:xfrm>
          <a:off x="990212" y="1475740"/>
          <a:ext cx="322606" cy="1229447"/>
        </a:xfrm>
        <a:custGeom>
          <a:avLst/>
          <a:gdLst/>
          <a:ahLst/>
          <a:cxnLst/>
          <a:rect l="0" t="0" r="0" b="0"/>
          <a:pathLst>
            <a:path>
              <a:moveTo>
                <a:pt x="0" y="0"/>
              </a:moveTo>
              <a:lnTo>
                <a:pt x="161303" y="0"/>
              </a:lnTo>
              <a:lnTo>
                <a:pt x="161303" y="1229447"/>
              </a:lnTo>
              <a:lnTo>
                <a:pt x="322606" y="122944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1119739" y="2058686"/>
        <a:ext cx="63553" cy="63553"/>
      </dsp:txXfrm>
    </dsp:sp>
    <dsp:sp modelId="{8E4CCD79-64D6-4A45-A194-161AFE2802E7}">
      <dsp:nvSpPr>
        <dsp:cNvPr id="0" name=""/>
        <dsp:cNvSpPr/>
      </dsp:nvSpPr>
      <dsp:spPr>
        <a:xfrm>
          <a:off x="990212" y="1475740"/>
          <a:ext cx="322606" cy="614723"/>
        </a:xfrm>
        <a:custGeom>
          <a:avLst/>
          <a:gdLst/>
          <a:ahLst/>
          <a:cxnLst/>
          <a:rect l="0" t="0" r="0" b="0"/>
          <a:pathLst>
            <a:path>
              <a:moveTo>
                <a:pt x="0" y="0"/>
              </a:moveTo>
              <a:lnTo>
                <a:pt x="161303" y="0"/>
              </a:lnTo>
              <a:lnTo>
                <a:pt x="161303" y="614723"/>
              </a:lnTo>
              <a:lnTo>
                <a:pt x="322606" y="61472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1134160" y="1765745"/>
        <a:ext cx="34711" cy="34711"/>
      </dsp:txXfrm>
    </dsp:sp>
    <dsp:sp modelId="{2D6F4069-2199-4AA1-8672-C59A3DED5C86}">
      <dsp:nvSpPr>
        <dsp:cNvPr id="0" name=""/>
        <dsp:cNvSpPr/>
      </dsp:nvSpPr>
      <dsp:spPr>
        <a:xfrm>
          <a:off x="990212" y="1430020"/>
          <a:ext cx="322606" cy="91440"/>
        </a:xfrm>
        <a:custGeom>
          <a:avLst/>
          <a:gdLst/>
          <a:ahLst/>
          <a:cxnLst/>
          <a:rect l="0" t="0" r="0" b="0"/>
          <a:pathLst>
            <a:path>
              <a:moveTo>
                <a:pt x="0" y="45720"/>
              </a:moveTo>
              <a:lnTo>
                <a:pt x="322606"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1143451" y="1467674"/>
        <a:ext cx="16130" cy="16130"/>
      </dsp:txXfrm>
    </dsp:sp>
    <dsp:sp modelId="{63151028-E69C-4105-8815-C460737AC2FA}">
      <dsp:nvSpPr>
        <dsp:cNvPr id="0" name=""/>
        <dsp:cNvSpPr/>
      </dsp:nvSpPr>
      <dsp:spPr>
        <a:xfrm>
          <a:off x="990212" y="861016"/>
          <a:ext cx="322606" cy="614723"/>
        </a:xfrm>
        <a:custGeom>
          <a:avLst/>
          <a:gdLst/>
          <a:ahLst/>
          <a:cxnLst/>
          <a:rect l="0" t="0" r="0" b="0"/>
          <a:pathLst>
            <a:path>
              <a:moveTo>
                <a:pt x="0" y="614723"/>
              </a:moveTo>
              <a:lnTo>
                <a:pt x="161303" y="614723"/>
              </a:lnTo>
              <a:lnTo>
                <a:pt x="161303" y="0"/>
              </a:lnTo>
              <a:lnTo>
                <a:pt x="32260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1134160" y="1151022"/>
        <a:ext cx="34711" cy="34711"/>
      </dsp:txXfrm>
    </dsp:sp>
    <dsp:sp modelId="{73E23F38-E391-44C0-8C28-99A1E37ED51C}">
      <dsp:nvSpPr>
        <dsp:cNvPr id="0" name=""/>
        <dsp:cNvSpPr/>
      </dsp:nvSpPr>
      <dsp:spPr>
        <a:xfrm>
          <a:off x="990212" y="246292"/>
          <a:ext cx="322606" cy="1229447"/>
        </a:xfrm>
        <a:custGeom>
          <a:avLst/>
          <a:gdLst/>
          <a:ahLst/>
          <a:cxnLst/>
          <a:rect l="0" t="0" r="0" b="0"/>
          <a:pathLst>
            <a:path>
              <a:moveTo>
                <a:pt x="0" y="1229447"/>
              </a:moveTo>
              <a:lnTo>
                <a:pt x="161303" y="1229447"/>
              </a:lnTo>
              <a:lnTo>
                <a:pt x="161303" y="0"/>
              </a:lnTo>
              <a:lnTo>
                <a:pt x="32260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1119739" y="829239"/>
        <a:ext cx="63553" cy="63553"/>
      </dsp:txXfrm>
    </dsp:sp>
    <dsp:sp modelId="{005908D9-A251-4A28-BC35-DD36B45E8DBD}">
      <dsp:nvSpPr>
        <dsp:cNvPr id="0" name=""/>
        <dsp:cNvSpPr/>
      </dsp:nvSpPr>
      <dsp:spPr>
        <a:xfrm rot="16200000">
          <a:off x="-549831" y="1229850"/>
          <a:ext cx="2588309" cy="4917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R" sz="1400" kern="1200"/>
            <a:t>Sistema de Salud </a:t>
          </a:r>
        </a:p>
        <a:p>
          <a:pPr lvl="0" algn="ctr" defTabSz="622300">
            <a:lnSpc>
              <a:spcPct val="90000"/>
            </a:lnSpc>
            <a:spcBef>
              <a:spcPct val="0"/>
            </a:spcBef>
            <a:spcAft>
              <a:spcPct val="35000"/>
            </a:spcAft>
          </a:pPr>
          <a:r>
            <a:rPr lang="es-CR" sz="1400" kern="1200"/>
            <a:t> en Costa Rica </a:t>
          </a:r>
        </a:p>
      </dsp:txBody>
      <dsp:txXfrm>
        <a:off x="-549831" y="1229850"/>
        <a:ext cx="2588309" cy="491778"/>
      </dsp:txXfrm>
    </dsp:sp>
    <dsp:sp modelId="{CB262141-822B-475A-ACDA-5CA87E61B27E}">
      <dsp:nvSpPr>
        <dsp:cNvPr id="0" name=""/>
        <dsp:cNvSpPr/>
      </dsp:nvSpPr>
      <dsp:spPr>
        <a:xfrm>
          <a:off x="1312819" y="403"/>
          <a:ext cx="5239958" cy="4917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R" sz="1400" kern="1200">
              <a:solidFill>
                <a:schemeClr val="bg1"/>
              </a:solidFill>
            </a:rPr>
            <a:t>.</a:t>
          </a:r>
        </a:p>
      </dsp:txBody>
      <dsp:txXfrm>
        <a:off x="1312819" y="403"/>
        <a:ext cx="5239958" cy="491778"/>
      </dsp:txXfrm>
    </dsp:sp>
    <dsp:sp modelId="{A5F133E0-5572-47E7-AC29-28B1DB1C430B}">
      <dsp:nvSpPr>
        <dsp:cNvPr id="0" name=""/>
        <dsp:cNvSpPr/>
      </dsp:nvSpPr>
      <dsp:spPr>
        <a:xfrm>
          <a:off x="1312819" y="615127"/>
          <a:ext cx="5251540" cy="4917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R" sz="1400" kern="1200">
              <a:solidFill>
                <a:schemeClr val="bg1"/>
              </a:solidFill>
            </a:rPr>
            <a:t>.</a:t>
          </a:r>
        </a:p>
      </dsp:txBody>
      <dsp:txXfrm>
        <a:off x="1312819" y="615127"/>
        <a:ext cx="5251540" cy="491778"/>
      </dsp:txXfrm>
    </dsp:sp>
    <dsp:sp modelId="{055B95A3-D445-4FF6-A791-718A744588FD}">
      <dsp:nvSpPr>
        <dsp:cNvPr id="0" name=""/>
        <dsp:cNvSpPr/>
      </dsp:nvSpPr>
      <dsp:spPr>
        <a:xfrm>
          <a:off x="1312819" y="1229850"/>
          <a:ext cx="5268977" cy="4917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R" sz="1400" kern="1200">
              <a:solidFill>
                <a:schemeClr val="bg1"/>
              </a:solidFill>
            </a:rPr>
            <a:t>.</a:t>
          </a:r>
        </a:p>
      </dsp:txBody>
      <dsp:txXfrm>
        <a:off x="1312819" y="1229850"/>
        <a:ext cx="5268977" cy="491778"/>
      </dsp:txXfrm>
    </dsp:sp>
    <dsp:sp modelId="{3DF477DB-B208-44AE-9112-7808727A1802}">
      <dsp:nvSpPr>
        <dsp:cNvPr id="0" name=""/>
        <dsp:cNvSpPr/>
      </dsp:nvSpPr>
      <dsp:spPr>
        <a:xfrm>
          <a:off x="1312819" y="1844574"/>
          <a:ext cx="5276510" cy="4917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s-CR" sz="1400" kern="1200"/>
        </a:p>
      </dsp:txBody>
      <dsp:txXfrm>
        <a:off x="1312819" y="1844574"/>
        <a:ext cx="5276510" cy="491778"/>
      </dsp:txXfrm>
    </dsp:sp>
    <dsp:sp modelId="{A76313CD-412B-4948-91D9-1A86FAE059F9}">
      <dsp:nvSpPr>
        <dsp:cNvPr id="0" name=""/>
        <dsp:cNvSpPr/>
      </dsp:nvSpPr>
      <dsp:spPr>
        <a:xfrm>
          <a:off x="1312819" y="2459297"/>
          <a:ext cx="5284026" cy="4917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s-CR" sz="1400" kern="1200"/>
        </a:p>
      </dsp:txBody>
      <dsp:txXfrm>
        <a:off x="1312819" y="2459297"/>
        <a:ext cx="5284026" cy="49177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F280-B4B5-8B45-A2AE-185D2DCC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2296</Words>
  <Characters>12630</Characters>
  <Application>Microsoft Macintosh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 de Microsoft Office</cp:lastModifiedBy>
  <cp:revision>2</cp:revision>
  <cp:lastPrinted>2020-04-22T20:40:00Z</cp:lastPrinted>
  <dcterms:created xsi:type="dcterms:W3CDTF">2020-04-27T17:31:00Z</dcterms:created>
  <dcterms:modified xsi:type="dcterms:W3CDTF">2020-04-27T17:31:00Z</dcterms:modified>
</cp:coreProperties>
</file>