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F182AB1" w14:textId="0AE545A2" w:rsidR="002567A6" w:rsidRPr="0046550E" w:rsidRDefault="002567A6" w:rsidP="002567A6">
            <w:pPr>
              <w:jc w:val="both"/>
              <w:rPr>
                <w:rFonts w:ascii="Century Gothic" w:hAnsi="Century Gothic"/>
              </w:rPr>
            </w:pPr>
            <w:r w:rsidRPr="0046550E">
              <w:rPr>
                <w:rFonts w:ascii="Century Gothic" w:hAnsi="Century Gothic"/>
              </w:rPr>
              <w:t xml:space="preserve">Nivel: </w:t>
            </w:r>
            <w:r w:rsidR="00F22B40">
              <w:rPr>
                <w:rFonts w:ascii="Century Gothic" w:hAnsi="Century Gothic"/>
                <w:i/>
                <w:color w:val="808080" w:themeColor="background1" w:themeShade="80"/>
              </w:rPr>
              <w:t xml:space="preserve">Undécimo </w:t>
            </w:r>
            <w:r>
              <w:rPr>
                <w:rFonts w:ascii="Century Gothic" w:hAnsi="Century Gothic"/>
                <w:i/>
                <w:color w:val="808080" w:themeColor="background1" w:themeShade="80"/>
              </w:rPr>
              <w:t>año.</w:t>
            </w:r>
          </w:p>
          <w:p w14:paraId="10BA62DF" w14:textId="4D2AA1D7" w:rsidR="008C65A5" w:rsidRDefault="002567A6" w:rsidP="002567A6">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Pr="00F10553">
              <w:rPr>
                <w:rFonts w:ascii="Century Gothic" w:hAnsi="Century Gothic"/>
                <w:i/>
                <w:color w:val="808080" w:themeColor="background1" w:themeShade="80"/>
              </w:rPr>
              <w:t>Educación Física.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567A6" w14:paraId="45922BFC" w14:textId="77777777" w:rsidTr="0053373C">
        <w:tc>
          <w:tcPr>
            <w:tcW w:w="2686" w:type="dxa"/>
          </w:tcPr>
          <w:p w14:paraId="0945DF7E" w14:textId="77777777" w:rsidR="002567A6" w:rsidRPr="0046550E" w:rsidRDefault="002567A6" w:rsidP="0053373C">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589B961D" w14:textId="77777777" w:rsidR="002567A6" w:rsidRPr="00F10553"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 xml:space="preserve">El educador/a sugiere: </w:t>
            </w:r>
          </w:p>
          <w:p w14:paraId="63DAB49B"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 paño o alfombra. </w:t>
            </w:r>
          </w:p>
          <w:p w14:paraId="584F8D34"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Una botella con agua potable. </w:t>
            </w:r>
          </w:p>
          <w:p w14:paraId="7EE8D722" w14:textId="77777777" w:rsidR="002567A6" w:rsidRPr="00EF2C1F" w:rsidRDefault="002567A6" w:rsidP="0053373C">
            <w:pPr>
              <w:pStyle w:val="Prrafodelista"/>
              <w:numPr>
                <w:ilvl w:val="0"/>
                <w:numId w:val="2"/>
              </w:numPr>
              <w:jc w:val="both"/>
              <w:rPr>
                <w:rFonts w:ascii="Century Gothic" w:hAnsi="Century Gothic"/>
                <w:i/>
                <w:color w:val="808080" w:themeColor="background1" w:themeShade="80"/>
              </w:rPr>
            </w:pPr>
            <w:r w:rsidRPr="00CB4C61">
              <w:rPr>
                <w:rFonts w:ascii="Century Gothic" w:hAnsi="Century Gothic"/>
                <w:i/>
                <w:color w:val="808080" w:themeColor="background1" w:themeShade="80"/>
              </w:rPr>
              <w:t>Ropa cómoda.</w:t>
            </w:r>
          </w:p>
        </w:tc>
      </w:tr>
      <w:tr w:rsidR="002567A6" w14:paraId="31522FC4" w14:textId="77777777" w:rsidTr="0053373C">
        <w:tc>
          <w:tcPr>
            <w:tcW w:w="2686" w:type="dxa"/>
          </w:tcPr>
          <w:p w14:paraId="13AE4D79" w14:textId="77777777" w:rsidR="002567A6" w:rsidRPr="0046550E" w:rsidRDefault="002567A6" w:rsidP="0053373C">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20DED627" w14:textId="77777777" w:rsidR="002567A6" w:rsidRPr="00F10553" w:rsidRDefault="002567A6" w:rsidP="0053373C">
            <w:pPr>
              <w:jc w:val="both"/>
              <w:rPr>
                <w:rFonts w:ascii="Century Gothic" w:hAnsi="Century Gothic"/>
                <w:b/>
                <w:i/>
                <w:iCs/>
              </w:rPr>
            </w:pPr>
            <w:r w:rsidRPr="009B2E29">
              <w:rPr>
                <w:rFonts w:ascii="Century Gothic" w:hAnsi="Century Gothic"/>
                <w:i/>
                <w:iCs/>
              </w:rPr>
              <w:t xml:space="preserve"> </w:t>
            </w:r>
            <w:r w:rsidRPr="00F10553">
              <w:rPr>
                <w:rFonts w:ascii="Century Gothic" w:hAnsi="Century Gothic"/>
                <w:b/>
                <w:i/>
                <w:color w:val="808080" w:themeColor="background1" w:themeShade="80"/>
              </w:rPr>
              <w:t>Recomendaciones importantes para sus estudiantes:</w:t>
            </w:r>
          </w:p>
          <w:p w14:paraId="1FCA5CAE" w14:textId="77777777" w:rsidR="002567A6" w:rsidRPr="009B2E29" w:rsidRDefault="002567A6" w:rsidP="0053373C">
            <w:pPr>
              <w:jc w:val="both"/>
              <w:rPr>
                <w:rFonts w:ascii="Century Gothic" w:hAnsi="Century Gothic"/>
                <w:i/>
                <w:iCs/>
              </w:rPr>
            </w:pPr>
            <w:r>
              <w:rPr>
                <w:rFonts w:ascii="Century Gothic" w:hAnsi="Century Gothic"/>
                <w:i/>
                <w:color w:val="808080" w:themeColor="background1" w:themeShade="80"/>
              </w:rPr>
              <w:t>Espacio limpio, ventilado y desinfectado</w:t>
            </w:r>
            <w:r w:rsidRPr="00B216B7">
              <w:rPr>
                <w:rFonts w:ascii="Century Gothic" w:hAnsi="Century Gothic"/>
                <w:i/>
                <w:color w:val="808080" w:themeColor="background1" w:themeShade="80"/>
              </w:rPr>
              <w:t xml:space="preserve"> (sala de la casa, corredor</w:t>
            </w:r>
            <w:r>
              <w:rPr>
                <w:rFonts w:ascii="Century Gothic" w:hAnsi="Century Gothic"/>
                <w:i/>
                <w:color w:val="808080" w:themeColor="background1" w:themeShade="80"/>
              </w:rPr>
              <w:t xml:space="preserve"> o un patio al aire libre, siempre y cuando este dentro de la propiedad,) </w:t>
            </w:r>
            <w:r w:rsidRPr="00B216B7">
              <w:rPr>
                <w:rFonts w:ascii="Century Gothic" w:hAnsi="Century Gothic"/>
                <w:i/>
                <w:color w:val="808080" w:themeColor="background1" w:themeShade="80"/>
              </w:rPr>
              <w:t>de aproximadamente 2 met</w:t>
            </w:r>
            <w:r>
              <w:rPr>
                <w:rFonts w:ascii="Century Gothic" w:hAnsi="Century Gothic"/>
                <w:i/>
                <w:color w:val="808080" w:themeColor="background1" w:themeShade="80"/>
              </w:rPr>
              <w:t>ros cuadrados en la medida de lo posible.</w:t>
            </w:r>
          </w:p>
        </w:tc>
      </w:tr>
      <w:tr w:rsidR="002567A6" w14:paraId="2253B0FF" w14:textId="77777777" w:rsidTr="0053373C">
        <w:tc>
          <w:tcPr>
            <w:tcW w:w="2686" w:type="dxa"/>
          </w:tcPr>
          <w:p w14:paraId="38FF40A7" w14:textId="77777777" w:rsidR="002567A6" w:rsidRPr="0046550E" w:rsidRDefault="002567A6" w:rsidP="0053373C">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33602754" w14:textId="77777777" w:rsidR="002567A6"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El tiempo pr</w:t>
            </w:r>
            <w:r>
              <w:rPr>
                <w:rFonts w:ascii="Century Gothic" w:hAnsi="Century Gothic"/>
                <w:b/>
                <w:i/>
                <w:color w:val="808080" w:themeColor="background1" w:themeShade="80"/>
              </w:rPr>
              <w:t>oyectado para completar la guía:</w:t>
            </w:r>
          </w:p>
          <w:p w14:paraId="0AD18122" w14:textId="77777777" w:rsidR="002567A6" w:rsidRPr="009B2E29" w:rsidRDefault="002567A6" w:rsidP="0053373C">
            <w:pPr>
              <w:jc w:val="both"/>
              <w:rPr>
                <w:rFonts w:ascii="Century Gothic" w:hAnsi="Century Gothic"/>
                <w:i/>
                <w:iCs/>
              </w:rPr>
            </w:pPr>
            <w:r w:rsidRPr="00B216B7">
              <w:rPr>
                <w:rFonts w:ascii="Century Gothic" w:hAnsi="Century Gothic"/>
                <w:i/>
                <w:color w:val="808080" w:themeColor="background1" w:themeShade="80"/>
              </w:rPr>
              <w:t>Acorde a la recomendación de la Organización Mundial de la Salud (60 minutos diarios</w:t>
            </w:r>
            <w:r>
              <w:rPr>
                <w:rFonts w:ascii="Century Gothic" w:hAnsi="Century Gothic"/>
                <w:i/>
                <w:color w:val="808080" w:themeColor="background1" w:themeShade="80"/>
              </w:rPr>
              <w:t xml:space="preserve"> y mínimo 5 días</w:t>
            </w:r>
            <w:r w:rsidRPr="00B216B7">
              <w:rPr>
                <w:rFonts w:ascii="Century Gothic" w:hAnsi="Century Gothic"/>
                <w:i/>
                <w:color w:val="808080" w:themeColor="background1" w:themeShade="80"/>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2C6F8E24" w14:textId="4102F601" w:rsidR="00F913BD" w:rsidRPr="00F913BD" w:rsidRDefault="00654982"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¿Por qué es importante la actividad física</w:t>
            </w:r>
            <w:r w:rsidR="00F913BD" w:rsidRPr="00F913BD">
              <w:rPr>
                <w:rFonts w:ascii="Century Gothic" w:hAnsi="Century Gothic"/>
                <w:i/>
                <w:color w:val="808080" w:themeColor="background1" w:themeShade="80"/>
              </w:rPr>
              <w:t>?</w:t>
            </w:r>
          </w:p>
          <w:p w14:paraId="7DAF5587" w14:textId="77777777" w:rsidR="00654982" w:rsidRDefault="00285835" w:rsidP="00654982">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w:t>
            </w:r>
            <w:r w:rsidR="00654982">
              <w:rPr>
                <w:rFonts w:ascii="Century Gothic" w:hAnsi="Century Gothic"/>
                <w:i/>
                <w:color w:val="808080" w:themeColor="background1" w:themeShade="80"/>
              </w:rPr>
              <w:t>Qué materiales de su casa ha utilizado para hacer ejercicio</w:t>
            </w:r>
            <w:r w:rsidR="00F913BD">
              <w:rPr>
                <w:rFonts w:ascii="Century Gothic" w:hAnsi="Century Gothic"/>
                <w:i/>
                <w:color w:val="808080" w:themeColor="background1" w:themeShade="80"/>
              </w:rPr>
              <w:t>?</w:t>
            </w:r>
          </w:p>
          <w:p w14:paraId="16D8581D" w14:textId="5D2306BA" w:rsidR="00930EB1" w:rsidRPr="00654982" w:rsidRDefault="00654982" w:rsidP="00654982">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¿Con quién realiza las actividades y ejercicios</w:t>
            </w:r>
            <w:r w:rsidR="00F913BD" w:rsidRPr="00654982">
              <w:rPr>
                <w:rFonts w:ascii="Century Gothic" w:hAnsi="Century Gothic"/>
                <w:i/>
                <w:color w:val="808080" w:themeColor="background1" w:themeShade="80"/>
              </w:rPr>
              <w:t>?</w:t>
            </w: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rsidRPr="00CE55A4" w14:paraId="27595C63" w14:textId="77777777" w:rsidTr="00D449E2">
        <w:tc>
          <w:tcPr>
            <w:tcW w:w="1410" w:type="dxa"/>
          </w:tcPr>
          <w:p w14:paraId="2E7122DE" w14:textId="77777777" w:rsidR="008D5D67" w:rsidRPr="00CE55A4" w:rsidRDefault="008D5D67" w:rsidP="00F974A6">
            <w:pPr>
              <w:jc w:val="both"/>
              <w:rPr>
                <w:rFonts w:ascii="Century Gothic" w:hAnsi="Century Gothic"/>
              </w:rPr>
            </w:pPr>
            <w:r w:rsidRPr="00CE55A4">
              <w:rPr>
                <w:rFonts w:ascii="Century Gothic" w:hAnsi="Century Gothic"/>
              </w:rPr>
              <w:t xml:space="preserve">Indicaciones </w:t>
            </w:r>
          </w:p>
        </w:tc>
        <w:tc>
          <w:tcPr>
            <w:tcW w:w="8654" w:type="dxa"/>
          </w:tcPr>
          <w:p w14:paraId="0A65C7E6" w14:textId="77777777" w:rsidR="00D2302D" w:rsidRPr="00CE55A4" w:rsidRDefault="00D2302D" w:rsidP="00D2302D">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La persona docente…. </w:t>
            </w:r>
          </w:p>
          <w:p w14:paraId="7DB27654" w14:textId="77777777" w:rsidR="00D2302D" w:rsidRPr="00CE55A4" w:rsidRDefault="00D2302D" w:rsidP="00D2302D">
            <w:pPr>
              <w:ind w:right="141"/>
              <w:jc w:val="both"/>
              <w:rPr>
                <w:rFonts w:ascii="Century Gothic" w:eastAsiaTheme="majorEastAsia" w:hAnsi="Century Gothic" w:cstheme="majorBidi"/>
                <w:b/>
                <w:color w:val="595959" w:themeColor="text1" w:themeTint="A6"/>
              </w:rPr>
            </w:pPr>
          </w:p>
          <w:p w14:paraId="63BB56A3" w14:textId="4E9AC832" w:rsidR="00006B0D" w:rsidRPr="00CE55A4" w:rsidRDefault="00D2302D" w:rsidP="00D2302D">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 xml:space="preserve">Nombre de la unidad: </w:t>
            </w:r>
            <w:r w:rsidR="00356C20" w:rsidRPr="00CE55A4">
              <w:rPr>
                <w:rFonts w:ascii="Century Gothic" w:eastAsiaTheme="majorEastAsia" w:hAnsi="Century Gothic" w:cstheme="majorBidi"/>
                <w:b/>
                <w:color w:val="595959" w:themeColor="text1" w:themeTint="A6"/>
              </w:rPr>
              <w:t xml:space="preserve">“Promoviendo salud: mi comunidad y yo activos y saludables” </w:t>
            </w:r>
          </w:p>
          <w:p w14:paraId="22FEF73D" w14:textId="77777777" w:rsidR="00356C20" w:rsidRPr="00CE55A4" w:rsidRDefault="00356C20" w:rsidP="00D2302D">
            <w:pPr>
              <w:ind w:right="141"/>
              <w:jc w:val="both"/>
              <w:rPr>
                <w:rFonts w:ascii="Century Gothic" w:eastAsiaTheme="majorEastAsia" w:hAnsi="Century Gothic" w:cstheme="majorBidi"/>
                <w:b/>
                <w:color w:val="595959" w:themeColor="text1" w:themeTint="A6"/>
              </w:rPr>
            </w:pPr>
          </w:p>
          <w:p w14:paraId="6CAECA4E" w14:textId="77777777" w:rsidR="00D2302D" w:rsidRPr="00CE55A4" w:rsidRDefault="00D2302D" w:rsidP="00D2302D">
            <w:pPr>
              <w:ind w:right="141"/>
              <w:jc w:val="both"/>
              <w:rPr>
                <w:rFonts w:ascii="Century Gothic" w:eastAsiaTheme="majorEastAsia" w:hAnsi="Century Gothic" w:cstheme="majorBidi"/>
                <w:color w:val="595959" w:themeColor="text1" w:themeTint="A6"/>
              </w:rPr>
            </w:pPr>
            <w:r w:rsidRPr="00CE55A4">
              <w:rPr>
                <w:rFonts w:ascii="Century Gothic" w:eastAsiaTheme="majorEastAsia" w:hAnsi="Century Gothic" w:cstheme="majorBidi"/>
                <w:b/>
                <w:color w:val="595959" w:themeColor="text1" w:themeTint="A6"/>
              </w:rPr>
              <w:t xml:space="preserve">Dimensión: </w:t>
            </w:r>
            <w:r w:rsidRPr="00CE55A4">
              <w:rPr>
                <w:rFonts w:ascii="Century Gothic" w:hAnsi="Century Gothic"/>
                <w:i/>
                <w:color w:val="808080" w:themeColor="background1" w:themeShade="80"/>
                <w:lang w:val="es-ES"/>
              </w:rPr>
              <w:t>formas de vivir en el mundo.</w:t>
            </w:r>
          </w:p>
          <w:p w14:paraId="33E2C685" w14:textId="77777777" w:rsidR="00D2302D" w:rsidRPr="00CE55A4" w:rsidRDefault="00D2302D" w:rsidP="00D2302D">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lastRenderedPageBreak/>
              <w:t xml:space="preserve">Habilidad y su definición: </w:t>
            </w:r>
            <w:r w:rsidRPr="00CE55A4">
              <w:rPr>
                <w:rFonts w:ascii="Century Gothic" w:hAnsi="Century Gothic"/>
                <w:i/>
                <w:color w:val="808080" w:themeColor="background1" w:themeShade="80"/>
                <w:lang w:val="es-ES"/>
              </w:rPr>
              <w:t>estilos de vida saludable</w:t>
            </w:r>
            <w:r w:rsidRPr="00CE55A4">
              <w:rPr>
                <w:rFonts w:ascii="Century Gothic" w:eastAsiaTheme="majorEastAsia" w:hAnsi="Century Gothic" w:cstheme="majorBidi"/>
                <w:color w:val="595959" w:themeColor="text1" w:themeTint="A6"/>
              </w:rPr>
              <w:t>.</w:t>
            </w:r>
          </w:p>
          <w:p w14:paraId="1DE69E41" w14:textId="77777777" w:rsidR="00D2302D" w:rsidRPr="00CE55A4" w:rsidRDefault="00D2302D" w:rsidP="00D2302D">
            <w:pPr>
              <w:jc w:val="both"/>
              <w:rPr>
                <w:rFonts w:ascii="Century Gothic" w:hAnsi="Century Gothic"/>
                <w:i/>
                <w:color w:val="808080" w:themeColor="background1" w:themeShade="80"/>
              </w:rPr>
            </w:pPr>
          </w:p>
          <w:p w14:paraId="3351F776" w14:textId="3E89E652" w:rsidR="00D2302D" w:rsidRPr="00CE55A4" w:rsidRDefault="00D2302D" w:rsidP="00D2302D">
            <w:pPr>
              <w:ind w:right="141"/>
              <w:jc w:val="both"/>
              <w:rPr>
                <w:rFonts w:ascii="Century Gothic" w:hAnsi="Century Gothic"/>
                <w:i/>
                <w:color w:val="808080" w:themeColor="background1" w:themeShade="80"/>
                <w:lang w:val="es-ES"/>
              </w:rPr>
            </w:pPr>
            <w:r w:rsidRPr="00CE55A4">
              <w:rPr>
                <w:rFonts w:ascii="Century Gothic" w:eastAsiaTheme="majorEastAsia" w:hAnsi="Century Gothic" w:cstheme="majorBidi"/>
                <w:b/>
                <w:color w:val="595959" w:themeColor="text1" w:themeTint="A6"/>
              </w:rPr>
              <w:t>Aprendizajes colectivos e individuales por lograr:</w:t>
            </w:r>
            <w:r w:rsidRPr="00CE55A4">
              <w:rPr>
                <w:rFonts w:ascii="Century Gothic" w:eastAsiaTheme="majorEastAsia" w:hAnsi="Century Gothic" w:cstheme="majorBidi"/>
                <w:color w:val="595959" w:themeColor="text1" w:themeTint="A6"/>
              </w:rPr>
              <w:t xml:space="preserve"> </w:t>
            </w:r>
            <w:r w:rsidR="006708BA" w:rsidRPr="00CE55A4">
              <w:rPr>
                <w:rFonts w:ascii="Century Gothic" w:hAnsi="Century Gothic"/>
                <w:i/>
                <w:color w:val="808080" w:themeColor="background1" w:themeShade="80"/>
                <w:lang w:val="es-ES"/>
              </w:rPr>
              <w:t>Conocimiento general sobre cómo prevenir el desarrollo de problemas de salud relacionados con la práctica abusiva del ejercicio físico y del deporte.</w:t>
            </w:r>
          </w:p>
          <w:p w14:paraId="6A8F2728" w14:textId="77777777" w:rsidR="00D2302D" w:rsidRPr="00CE55A4" w:rsidRDefault="00D2302D" w:rsidP="00D2302D">
            <w:pPr>
              <w:ind w:right="141"/>
              <w:jc w:val="both"/>
              <w:rPr>
                <w:rFonts w:ascii="Century Gothic" w:eastAsiaTheme="majorEastAsia" w:hAnsi="Century Gothic" w:cstheme="majorBidi"/>
                <w:color w:val="595959" w:themeColor="text1" w:themeTint="A6"/>
              </w:rPr>
            </w:pPr>
          </w:p>
          <w:p w14:paraId="338CBEA5" w14:textId="476ECC18" w:rsidR="00D2302D" w:rsidRPr="00CE55A4" w:rsidRDefault="00D2302D" w:rsidP="00D2302D">
            <w:pPr>
              <w:ind w:right="141"/>
              <w:jc w:val="both"/>
              <w:rPr>
                <w:rFonts w:ascii="Century Gothic" w:hAnsi="Century Gothic"/>
                <w:i/>
                <w:color w:val="808080" w:themeColor="background1" w:themeShade="80"/>
                <w:lang w:val="es-ES"/>
              </w:rPr>
            </w:pPr>
            <w:r w:rsidRPr="00CE55A4">
              <w:rPr>
                <w:rFonts w:ascii="Century Gothic" w:eastAsiaTheme="majorEastAsia" w:hAnsi="Century Gothic" w:cstheme="majorBidi"/>
                <w:b/>
                <w:color w:val="595959" w:themeColor="text1" w:themeTint="A6"/>
              </w:rPr>
              <w:t>Indicadores del aprendizaje esperado:</w:t>
            </w:r>
            <w:r w:rsidRPr="00CE55A4">
              <w:rPr>
                <w:rFonts w:ascii="Century Gothic" w:hAnsi="Century Gothic" w:cs="Arial"/>
                <w:color w:val="2E74B5" w:themeColor="accent1" w:themeShade="BF"/>
              </w:rPr>
              <w:t xml:space="preserve"> </w:t>
            </w:r>
            <w:r w:rsidR="006708BA" w:rsidRPr="00CE55A4">
              <w:rPr>
                <w:rFonts w:ascii="Century Gothic" w:hAnsi="Century Gothic"/>
                <w:i/>
                <w:color w:val="808080" w:themeColor="background1" w:themeShade="80"/>
                <w:lang w:val="es-ES"/>
              </w:rPr>
              <w:t>Ejecuta ejercicios y deportes donde se concientice  la necesidad de realizarlos en ambientes seguros, previendo el abuso de estos y en beneficio de la salud.</w:t>
            </w:r>
          </w:p>
          <w:p w14:paraId="35B1DB11" w14:textId="77777777" w:rsidR="0089078C" w:rsidRPr="00CE55A4" w:rsidRDefault="0089078C" w:rsidP="00D2302D">
            <w:pPr>
              <w:ind w:right="141"/>
              <w:jc w:val="both"/>
              <w:rPr>
                <w:rFonts w:ascii="Century Gothic" w:eastAsiaTheme="majorEastAsia" w:hAnsi="Century Gothic" w:cstheme="majorBidi"/>
                <w:b/>
                <w:color w:val="595959" w:themeColor="text1" w:themeTint="A6"/>
              </w:rPr>
            </w:pPr>
          </w:p>
          <w:p w14:paraId="397A98E2" w14:textId="716B1FDA" w:rsidR="00D2302D" w:rsidRPr="00CE55A4" w:rsidRDefault="00D2302D" w:rsidP="00D2302D">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Día 1</w:t>
            </w:r>
          </w:p>
          <w:p w14:paraId="641BFBD9" w14:textId="77777777" w:rsidR="006E1C59" w:rsidRPr="00CE55A4" w:rsidRDefault="006E1C59" w:rsidP="00D2302D">
            <w:pPr>
              <w:ind w:right="141"/>
              <w:jc w:val="both"/>
              <w:rPr>
                <w:rFonts w:ascii="Century Gothic" w:eastAsiaTheme="majorEastAsia" w:hAnsi="Century Gothic" w:cstheme="majorBidi"/>
                <w:b/>
                <w:color w:val="595959" w:themeColor="text1" w:themeTint="A6"/>
              </w:rPr>
            </w:pPr>
          </w:p>
          <w:p w14:paraId="0DC9EF48" w14:textId="20999E75" w:rsidR="008D5D67" w:rsidRPr="00CE55A4" w:rsidRDefault="006E1C59" w:rsidP="00063349">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 L</w:t>
            </w:r>
            <w:r w:rsidR="006708BA" w:rsidRPr="00CE55A4">
              <w:rPr>
                <w:rFonts w:ascii="Century Gothic" w:hAnsi="Century Gothic"/>
                <w:i/>
                <w:color w:val="808080" w:themeColor="background1" w:themeShade="80"/>
              </w:rPr>
              <w:t>ectura sobre “Recomendaciones mundiales sobre actividad física para la salud”</w:t>
            </w:r>
            <w:r w:rsidRPr="00CE55A4">
              <w:rPr>
                <w:rFonts w:ascii="Century Gothic" w:hAnsi="Century Gothic"/>
                <w:i/>
                <w:color w:val="808080" w:themeColor="background1" w:themeShade="80"/>
              </w:rPr>
              <w:t>.</w:t>
            </w:r>
          </w:p>
          <w:p w14:paraId="4060B430" w14:textId="77777777" w:rsidR="006E1C59" w:rsidRPr="00CE55A4" w:rsidRDefault="006E1C59" w:rsidP="00063349">
            <w:pPr>
              <w:jc w:val="both"/>
              <w:rPr>
                <w:rFonts w:ascii="Century Gothic" w:hAnsi="Century Gothic"/>
                <w:i/>
                <w:color w:val="808080" w:themeColor="background1" w:themeShade="80"/>
              </w:rPr>
            </w:pPr>
          </w:p>
          <w:p w14:paraId="018E4DBA" w14:textId="63464ADE" w:rsidR="006708BA" w:rsidRPr="00CE55A4" w:rsidRDefault="0096042A" w:rsidP="00063349">
            <w:pPr>
              <w:jc w:val="both"/>
              <w:rPr>
                <w:rFonts w:ascii="Century Gothic" w:hAnsi="Century Gothic"/>
                <w:i/>
                <w:color w:val="808080" w:themeColor="background1" w:themeShade="80"/>
              </w:rPr>
            </w:pPr>
            <w:hyperlink r:id="rId17" w:history="1">
              <w:r w:rsidR="006708BA" w:rsidRPr="00CE55A4">
                <w:rPr>
                  <w:rStyle w:val="Hipervnculo"/>
                  <w:rFonts w:ascii="Century Gothic" w:hAnsi="Century Gothic"/>
                </w:rPr>
                <w:t>https://apps.who.int/iris/bitstream/handle/10665/44441/9789243599977_spa.pdf</w:t>
              </w:r>
            </w:hyperlink>
          </w:p>
          <w:p w14:paraId="31BD86D4" w14:textId="77777777" w:rsidR="00790E8B" w:rsidRPr="00CE55A4" w:rsidRDefault="00790E8B" w:rsidP="00063349">
            <w:pPr>
              <w:jc w:val="both"/>
              <w:rPr>
                <w:rFonts w:ascii="Century Gothic" w:hAnsi="Century Gothic"/>
                <w:i/>
                <w:color w:val="808080" w:themeColor="background1" w:themeShade="80"/>
              </w:rPr>
            </w:pPr>
          </w:p>
          <w:p w14:paraId="56880BD4" w14:textId="2A5D7464" w:rsidR="00790E8B" w:rsidRPr="00CE55A4" w:rsidRDefault="006708BA" w:rsidP="006708BA">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Calentamiento:</w:t>
            </w:r>
          </w:p>
          <w:p w14:paraId="3C429E26" w14:textId="520EAADF" w:rsidR="006708BA" w:rsidRPr="00CE55A4" w:rsidRDefault="006708BA" w:rsidP="006708BA">
            <w:pPr>
              <w:ind w:right="141"/>
              <w:jc w:val="both"/>
              <w:rPr>
                <w:rFonts w:ascii="Century Gothic" w:eastAsiaTheme="majorEastAsia" w:hAnsi="Century Gothic" w:cstheme="majorBidi"/>
                <w:b/>
                <w:color w:val="595959" w:themeColor="text1" w:themeTint="A6"/>
              </w:rPr>
            </w:pPr>
            <w:r w:rsidRPr="00CE55A4">
              <w:rPr>
                <w:rFonts w:ascii="Century Gothic" w:hAnsi="Century Gothic" w:cs="AbadiMTStd-CondLight"/>
                <w:noProof/>
                <w:lang w:val="es-ES_tradnl" w:eastAsia="es-ES_tradnl"/>
              </w:rPr>
              <w:drawing>
                <wp:inline distT="0" distB="0" distL="0" distR="0" wp14:anchorId="17BE001C" wp14:editId="6F16F681">
                  <wp:extent cx="2324100" cy="2543175"/>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b="5654"/>
                          <a:stretch/>
                        </pic:blipFill>
                        <pic:spPr bwMode="auto">
                          <a:xfrm>
                            <a:off x="0" y="0"/>
                            <a:ext cx="2324100" cy="2543175"/>
                          </a:xfrm>
                          <a:prstGeom prst="rect">
                            <a:avLst/>
                          </a:prstGeom>
                          <a:noFill/>
                          <a:ln>
                            <a:noFill/>
                          </a:ln>
                          <a:extLst>
                            <a:ext uri="{53640926-AAD7-44D8-BBD7-CCE9431645EC}">
                              <a14:shadowObscured xmlns:a14="http://schemas.microsoft.com/office/drawing/2010/main"/>
                            </a:ext>
                          </a:extLst>
                        </pic:spPr>
                      </pic:pic>
                    </a:graphicData>
                  </a:graphic>
                </wp:inline>
              </w:drawing>
            </w:r>
          </w:p>
          <w:p w14:paraId="50EFD839" w14:textId="77777777" w:rsidR="006708BA" w:rsidRPr="00CE55A4" w:rsidRDefault="006708BA" w:rsidP="006708BA">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3 veces cada uno de los 4 ejercicios.</w:t>
            </w:r>
          </w:p>
          <w:p w14:paraId="1C46D8F4" w14:textId="77777777" w:rsidR="006708BA" w:rsidRPr="00CE55A4" w:rsidRDefault="006708BA" w:rsidP="006708BA">
            <w:pPr>
              <w:pStyle w:val="Prrafodelista"/>
              <w:numPr>
                <w:ilvl w:val="0"/>
                <w:numId w:val="13"/>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Trotar 30 segundos en el mismo lugar.</w:t>
            </w:r>
          </w:p>
          <w:p w14:paraId="64FDBEBD" w14:textId="77777777" w:rsidR="006708BA" w:rsidRPr="00CE55A4" w:rsidRDefault="006708BA" w:rsidP="006708BA">
            <w:pPr>
              <w:pStyle w:val="Prrafodelista"/>
              <w:numPr>
                <w:ilvl w:val="0"/>
                <w:numId w:val="13"/>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Tocarse los tobillos con ambas manos, 15 segundos a cada lado.</w:t>
            </w:r>
          </w:p>
          <w:p w14:paraId="758B380A" w14:textId="77777777" w:rsidR="006708BA" w:rsidRPr="00CE55A4" w:rsidRDefault="006708BA" w:rsidP="006708BA">
            <w:pPr>
              <w:pStyle w:val="Prrafodelista"/>
              <w:numPr>
                <w:ilvl w:val="0"/>
                <w:numId w:val="13"/>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30 Sentadillas.</w:t>
            </w:r>
          </w:p>
          <w:p w14:paraId="78F1E099" w14:textId="77777777" w:rsidR="006708BA" w:rsidRPr="00CE55A4" w:rsidRDefault="006708BA" w:rsidP="006708BA">
            <w:pPr>
              <w:pStyle w:val="Prrafodelista"/>
              <w:numPr>
                <w:ilvl w:val="0"/>
                <w:numId w:val="13"/>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Plancha, abriendo y cerrando piernas 30 segundos.</w:t>
            </w:r>
          </w:p>
          <w:p w14:paraId="6C36FE3F" w14:textId="77777777" w:rsidR="006708BA" w:rsidRPr="00CE55A4" w:rsidRDefault="006708BA" w:rsidP="006708BA">
            <w:pPr>
              <w:pStyle w:val="Prrafodelista"/>
              <w:jc w:val="both"/>
              <w:rPr>
                <w:rFonts w:ascii="Century Gothic" w:hAnsi="Century Gothic"/>
                <w:i/>
                <w:color w:val="808080" w:themeColor="background1" w:themeShade="80"/>
              </w:rPr>
            </w:pPr>
          </w:p>
          <w:p w14:paraId="72424F48" w14:textId="4EDB305E" w:rsidR="006708BA" w:rsidRPr="00CE55A4" w:rsidRDefault="006708BA" w:rsidP="006708BA">
            <w:pPr>
              <w:autoSpaceDE w:val="0"/>
              <w:autoSpaceDN w:val="0"/>
              <w:adjustRightInd w:val="0"/>
              <w:jc w:val="both"/>
              <w:rPr>
                <w:rFonts w:ascii="Century Gothic" w:hAnsi="Century Gothic"/>
                <w:i/>
                <w:color w:val="808080" w:themeColor="background1" w:themeShade="80"/>
              </w:rPr>
            </w:pPr>
            <w:r w:rsidRPr="00CE55A4">
              <w:rPr>
                <w:rFonts w:ascii="Century Gothic" w:hAnsi="Century Gothic"/>
                <w:i/>
                <w:color w:val="808080" w:themeColor="background1" w:themeShade="80"/>
              </w:rPr>
              <w:t>El estudiantado debe realizar el siguiente Rally : QUÉDATE EN CASA, se trata de integrar a las personas que convive, en la medida de lo posible, al igual se puede hacer en forma individual (cada uno decide como lo quiere jugar).</w:t>
            </w:r>
          </w:p>
          <w:p w14:paraId="68A0EA2B" w14:textId="00445A6D" w:rsidR="006708BA" w:rsidRPr="00CE55A4" w:rsidRDefault="006708BA" w:rsidP="006708BA">
            <w:pPr>
              <w:autoSpaceDE w:val="0"/>
              <w:autoSpaceDN w:val="0"/>
              <w:adjustRightInd w:val="0"/>
              <w:jc w:val="both"/>
              <w:rPr>
                <w:rFonts w:ascii="Century Gothic" w:hAnsi="Century Gothic"/>
                <w:i/>
                <w:color w:val="808080" w:themeColor="background1" w:themeShade="80"/>
              </w:rPr>
            </w:pPr>
            <w:r w:rsidRPr="00CE55A4">
              <w:rPr>
                <w:rFonts w:ascii="Century Gothic" w:hAnsi="Century Gothic" w:cs="AbadiMTStd-CondLight"/>
                <w:noProof/>
                <w:lang w:val="es-ES_tradnl" w:eastAsia="es-ES_tradnl"/>
              </w:rPr>
              <w:lastRenderedPageBreak/>
              <w:drawing>
                <wp:inline distT="0" distB="0" distL="0" distR="0" wp14:anchorId="594DC32A" wp14:editId="17450B9C">
                  <wp:extent cx="5286375" cy="3257550"/>
                  <wp:effectExtent l="0" t="0" r="952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3257550"/>
                          </a:xfrm>
                          <a:prstGeom prst="rect">
                            <a:avLst/>
                          </a:prstGeom>
                          <a:noFill/>
                          <a:ln>
                            <a:noFill/>
                          </a:ln>
                        </pic:spPr>
                      </pic:pic>
                    </a:graphicData>
                  </a:graphic>
                </wp:inline>
              </w:drawing>
            </w:r>
          </w:p>
          <w:p w14:paraId="55F99F05" w14:textId="77777777" w:rsidR="006708BA" w:rsidRPr="00CE55A4" w:rsidRDefault="006708BA" w:rsidP="006708BA">
            <w:pPr>
              <w:pStyle w:val="Prrafodelista"/>
              <w:autoSpaceDE w:val="0"/>
              <w:autoSpaceDN w:val="0"/>
              <w:adjustRightInd w:val="0"/>
              <w:ind w:left="1440"/>
              <w:jc w:val="both"/>
              <w:rPr>
                <w:rFonts w:ascii="Century Gothic" w:hAnsi="Century Gothic" w:cs="AbadiMTStd-CondLight"/>
              </w:rPr>
            </w:pPr>
            <w:r w:rsidRPr="00CE55A4">
              <w:rPr>
                <w:rFonts w:ascii="Century Gothic" w:hAnsi="Century Gothic"/>
                <w:noProof/>
              </w:rPr>
              <w:t xml:space="preserve">Rally </w:t>
            </w:r>
            <w:r w:rsidRPr="00CE55A4">
              <w:rPr>
                <w:rFonts w:ascii="Century Gothic" w:hAnsi="Century Gothic" w:cs="AbadiMTStd-CondLight"/>
              </w:rPr>
              <w:t>: QUÉDATE EN CASA</w:t>
            </w:r>
          </w:p>
          <w:p w14:paraId="64565529" w14:textId="77777777" w:rsidR="006708BA" w:rsidRPr="00CE55A4" w:rsidRDefault="006708BA" w:rsidP="006708BA">
            <w:pPr>
              <w:pStyle w:val="Prrafodelista"/>
              <w:autoSpaceDE w:val="0"/>
              <w:autoSpaceDN w:val="0"/>
              <w:adjustRightInd w:val="0"/>
              <w:ind w:left="1440"/>
              <w:jc w:val="both"/>
              <w:rPr>
                <w:rFonts w:ascii="Century Gothic" w:hAnsi="Century Gothic"/>
                <w:noProof/>
              </w:rPr>
            </w:pPr>
          </w:p>
          <w:p w14:paraId="5F0DF7A2" w14:textId="24A0920E" w:rsidR="006708BA" w:rsidRPr="00CE55A4" w:rsidRDefault="006708BA" w:rsidP="006708BA">
            <w:pPr>
              <w:pStyle w:val="Prrafodelista"/>
              <w:numPr>
                <w:ilvl w:val="1"/>
                <w:numId w:val="14"/>
              </w:numPr>
              <w:autoSpaceDE w:val="0"/>
              <w:autoSpaceDN w:val="0"/>
              <w:adjustRightInd w:val="0"/>
              <w:jc w:val="both"/>
              <w:rPr>
                <w:rFonts w:ascii="Century Gothic" w:hAnsi="Century Gothic"/>
                <w:noProof/>
                <w:lang w:val="es-CR"/>
              </w:rPr>
            </w:pPr>
            <w:r w:rsidRPr="00CE55A4">
              <w:rPr>
                <w:rFonts w:ascii="Century Gothic" w:hAnsi="Century Gothic"/>
                <w:noProof/>
                <w:lang w:val="es-CR"/>
              </w:rPr>
              <w:t xml:space="preserve">Trotar en el </w:t>
            </w:r>
            <w:r w:rsidRPr="00CE55A4">
              <w:rPr>
                <w:rFonts w:ascii="Century Gothic" w:hAnsi="Century Gothic"/>
                <w:noProof/>
              </w:rPr>
              <w:t xml:space="preserve">mismo lugar con rodilas en alto, </w:t>
            </w:r>
            <w:r w:rsidRPr="00CE55A4">
              <w:rPr>
                <w:rFonts w:ascii="Century Gothic" w:hAnsi="Century Gothic"/>
                <w:noProof/>
                <w:lang w:val="es-CR"/>
              </w:rPr>
              <w:t>30 segundos</w:t>
            </w:r>
            <w:r w:rsidRPr="00CE55A4">
              <w:rPr>
                <w:rFonts w:ascii="Century Gothic" w:hAnsi="Century Gothic"/>
                <w:noProof/>
              </w:rPr>
              <w:t>.</w:t>
            </w:r>
          </w:p>
          <w:p w14:paraId="35E1F7B7" w14:textId="60DD3EFF"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Trotar con talones a los glúteos, 30segundos.</w:t>
            </w:r>
          </w:p>
          <w:p w14:paraId="38E8F69B" w14:textId="390E8668"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Escaladores, 30 segundos.</w:t>
            </w:r>
          </w:p>
          <w:p w14:paraId="5C496AF4" w14:textId="1CF6673A"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Sentadilla y plancha, 30 segundos.</w:t>
            </w:r>
          </w:p>
          <w:p w14:paraId="0798F9E5" w14:textId="2403C8B3"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Subir y bajar un banco con pies juntos (grada, ladrillo), 30 segundos.</w:t>
            </w:r>
          </w:p>
          <w:p w14:paraId="12B78536"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20 abdominales.</w:t>
            </w:r>
          </w:p>
          <w:p w14:paraId="257E12E1"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b/>
                <w:noProof/>
              </w:rPr>
            </w:pPr>
            <w:r w:rsidRPr="00CE55A4">
              <w:rPr>
                <w:rFonts w:ascii="Century Gothic" w:hAnsi="Century Gothic"/>
                <w:b/>
                <w:noProof/>
              </w:rPr>
              <w:t>De oca a oca y tiro por qué me toca. (entre todos los articipantes deciden que hacer).</w:t>
            </w:r>
          </w:p>
          <w:p w14:paraId="70A7064C" w14:textId="22897F4F"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Subir y bajar un banco con pies juntos (grada, ladrillo), de un lado al otro, 30 segundos.</w:t>
            </w:r>
          </w:p>
          <w:p w14:paraId="52A9732A"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Retrocede 3.</w:t>
            </w:r>
          </w:p>
          <w:p w14:paraId="49B3FF47"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 xml:space="preserve">20 abdominales con piernas elevadas y flexionadas, </w:t>
            </w:r>
          </w:p>
          <w:p w14:paraId="19552BA6"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b/>
                <w:noProof/>
              </w:rPr>
            </w:pPr>
            <w:r w:rsidRPr="00CE55A4">
              <w:rPr>
                <w:rFonts w:ascii="Century Gothic" w:hAnsi="Century Gothic"/>
                <w:b/>
                <w:noProof/>
              </w:rPr>
              <w:t>De oca a oca y tiro por qué me toca. (entre todos los participantes deciden que hacer).</w:t>
            </w:r>
          </w:p>
          <w:p w14:paraId="73784582" w14:textId="7D47B9F1"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Trotar con talones a los glúteos, 30 segundos.</w:t>
            </w:r>
          </w:p>
          <w:p w14:paraId="680F93FF" w14:textId="1D8DCF5D"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Sentadilla sostenida en la pared, 30 segundos.</w:t>
            </w:r>
          </w:p>
          <w:p w14:paraId="38AD7C92"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20 abdominales.</w:t>
            </w:r>
          </w:p>
          <w:p w14:paraId="7290CC32"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b/>
                <w:noProof/>
              </w:rPr>
            </w:pPr>
            <w:r w:rsidRPr="00CE55A4">
              <w:rPr>
                <w:rFonts w:ascii="Century Gothic" w:hAnsi="Century Gothic"/>
                <w:b/>
                <w:noProof/>
              </w:rPr>
              <w:t>De oca a oca y tiro por qué me toca. (entre todos los participantes deciden que hacer).</w:t>
            </w:r>
          </w:p>
          <w:p w14:paraId="37F68E3B" w14:textId="2F240A11"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Saltar con los dos pies juntos, 30 segundos.</w:t>
            </w:r>
          </w:p>
          <w:p w14:paraId="08BB2EDA"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Retrocede 3.</w:t>
            </w:r>
          </w:p>
          <w:p w14:paraId="10010444"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20 abdominales con pierna elevada y rectas.</w:t>
            </w:r>
          </w:p>
          <w:p w14:paraId="120D587B"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20 saltos con suiza (si no tiene siza realiza el movimiento).</w:t>
            </w:r>
          </w:p>
          <w:p w14:paraId="25082DDE"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b/>
                <w:noProof/>
              </w:rPr>
            </w:pPr>
            <w:r w:rsidRPr="00CE55A4">
              <w:rPr>
                <w:rFonts w:ascii="Century Gothic" w:hAnsi="Century Gothic"/>
                <w:b/>
                <w:noProof/>
              </w:rPr>
              <w:t>De oca a oca y tiro por qué me toca. (entre todos los participantes deciden que hacer).</w:t>
            </w:r>
          </w:p>
          <w:p w14:paraId="45D4668E"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lastRenderedPageBreak/>
              <w:t>Subir y bajar una escalera (también la puede hacerlo gateando).</w:t>
            </w:r>
          </w:p>
          <w:p w14:paraId="006F2550"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20 Abdominales, se sujeta de las manos, eleva piernas y baja , no pega al suelo y vuelve a subir.</w:t>
            </w:r>
          </w:p>
          <w:p w14:paraId="42F72BBB" w14:textId="5136A9DC" w:rsidR="006708BA" w:rsidRPr="00CE55A4" w:rsidRDefault="00CF6CBD"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Puente, 3</w:t>
            </w:r>
            <w:r w:rsidR="006708BA" w:rsidRPr="00CE55A4">
              <w:rPr>
                <w:rFonts w:ascii="Century Gothic" w:hAnsi="Century Gothic"/>
                <w:noProof/>
              </w:rPr>
              <w:t>0 segundos.</w:t>
            </w:r>
          </w:p>
          <w:p w14:paraId="1F556B38" w14:textId="7F30F53D" w:rsidR="006708BA" w:rsidRPr="00CE55A4" w:rsidRDefault="00CF6CBD"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 xml:space="preserve">20 </w:t>
            </w:r>
            <w:r w:rsidR="006708BA" w:rsidRPr="00CE55A4">
              <w:rPr>
                <w:rFonts w:ascii="Century Gothic" w:hAnsi="Century Gothic"/>
                <w:noProof/>
              </w:rPr>
              <w:t>abdominales.</w:t>
            </w:r>
          </w:p>
          <w:p w14:paraId="2AFF10D2" w14:textId="2F5B929F"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Subir y baja</w:t>
            </w:r>
            <w:r w:rsidR="00CF6CBD" w:rsidRPr="00CE55A4">
              <w:rPr>
                <w:rFonts w:ascii="Century Gothic" w:hAnsi="Century Gothic"/>
                <w:noProof/>
              </w:rPr>
              <w:t>r un banco (grada, ladrillo), 30 segundos</w:t>
            </w:r>
            <w:r w:rsidRPr="00CE55A4">
              <w:rPr>
                <w:rFonts w:ascii="Century Gothic" w:hAnsi="Century Gothic"/>
                <w:noProof/>
              </w:rPr>
              <w:t>.</w:t>
            </w:r>
          </w:p>
          <w:p w14:paraId="16351B16"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Sentadilla con salto.</w:t>
            </w:r>
          </w:p>
          <w:p w14:paraId="0E5CE9D2"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Retrocede 3.</w:t>
            </w:r>
          </w:p>
          <w:p w14:paraId="1D82D410"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Puente con elevación de cadera, 20 veces.</w:t>
            </w:r>
          </w:p>
          <w:p w14:paraId="3F0E3B2F"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rPr>
            </w:pPr>
            <w:r w:rsidRPr="00CE55A4">
              <w:rPr>
                <w:rFonts w:ascii="Century Gothic" w:hAnsi="Century Gothic"/>
                <w:noProof/>
              </w:rPr>
              <w:t>20 abdominales subiendo y bajando las piernas de forma alternada (sin pegar al suelo).</w:t>
            </w:r>
          </w:p>
          <w:p w14:paraId="20015DF5" w14:textId="77777777" w:rsidR="006708BA" w:rsidRPr="00CE55A4" w:rsidRDefault="006708BA" w:rsidP="006708BA">
            <w:pPr>
              <w:pStyle w:val="Prrafodelista"/>
              <w:numPr>
                <w:ilvl w:val="1"/>
                <w:numId w:val="14"/>
              </w:numPr>
              <w:autoSpaceDE w:val="0"/>
              <w:autoSpaceDN w:val="0"/>
              <w:adjustRightInd w:val="0"/>
              <w:jc w:val="both"/>
              <w:rPr>
                <w:rFonts w:ascii="Century Gothic" w:hAnsi="Century Gothic"/>
                <w:noProof/>
                <w:lang w:val="es-CR"/>
              </w:rPr>
            </w:pPr>
            <w:r w:rsidRPr="00CE55A4">
              <w:rPr>
                <w:rFonts w:ascii="Century Gothic" w:hAnsi="Century Gothic"/>
                <w:noProof/>
                <w:lang w:val="es-ES_tradnl" w:eastAsia="es-ES_tradnl"/>
              </w:rPr>
              <w:drawing>
                <wp:inline distT="0" distB="0" distL="0" distR="0" wp14:anchorId="6F7E3859" wp14:editId="58449EF3">
                  <wp:extent cx="400050" cy="294255"/>
                  <wp:effectExtent l="0" t="0" r="0" b="0"/>
                  <wp:docPr id="100" name="Imagen 100" descr="Ilustración de Rally Bandera A Cuadros Racing y más Vec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ción de Rally Bandera A Cuadros Racing y más Vectore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896" cy="301497"/>
                          </a:xfrm>
                          <a:prstGeom prst="rect">
                            <a:avLst/>
                          </a:prstGeom>
                          <a:noFill/>
                          <a:ln>
                            <a:noFill/>
                          </a:ln>
                        </pic:spPr>
                      </pic:pic>
                    </a:graphicData>
                  </a:graphic>
                </wp:inline>
              </w:drawing>
            </w:r>
          </w:p>
          <w:p w14:paraId="049C3313" w14:textId="77777777" w:rsidR="00984CF2" w:rsidRPr="00CE55A4" w:rsidRDefault="00984CF2" w:rsidP="00984CF2">
            <w:pPr>
              <w:jc w:val="both"/>
              <w:rPr>
                <w:rFonts w:ascii="Century Gothic" w:hAnsi="Century Gothic"/>
                <w:i/>
                <w:color w:val="808080" w:themeColor="background1" w:themeShade="80"/>
              </w:rPr>
            </w:pPr>
            <w:r w:rsidRPr="00CE55A4">
              <w:rPr>
                <w:rFonts w:ascii="Century Gothic" w:eastAsiaTheme="majorEastAsia" w:hAnsi="Century Gothic" w:cstheme="majorBidi"/>
                <w:b/>
                <w:color w:val="595959" w:themeColor="text1" w:themeTint="A6"/>
                <w:lang w:val="es-ES"/>
              </w:rPr>
              <w:t>Estiramiento:</w:t>
            </w:r>
            <w:r w:rsidRPr="00CE55A4">
              <w:rPr>
                <w:rFonts w:ascii="Century Gothic" w:hAnsi="Century Gothic"/>
                <w:i/>
                <w:color w:val="808080" w:themeColor="background1" w:themeShade="80"/>
              </w:rPr>
              <w:t xml:space="preserve"> Se debe finalizar siempre ejecutando la rutina de estiramiento.</w:t>
            </w:r>
          </w:p>
          <w:p w14:paraId="776007B0" w14:textId="77777777" w:rsidR="00984CF2" w:rsidRPr="00CE55A4" w:rsidRDefault="00984CF2" w:rsidP="00984CF2">
            <w:pPr>
              <w:rPr>
                <w:rFonts w:ascii="Century Gothic" w:eastAsiaTheme="majorEastAsia" w:hAnsi="Century Gothic" w:cstheme="majorBidi"/>
                <w:color w:val="595959" w:themeColor="text1" w:themeTint="A6"/>
              </w:rPr>
            </w:pPr>
          </w:p>
          <w:p w14:paraId="3A13D616" w14:textId="77777777" w:rsidR="00984CF2" w:rsidRPr="00CE55A4" w:rsidRDefault="00984CF2" w:rsidP="00984CF2">
            <w:pPr>
              <w:autoSpaceDE w:val="0"/>
              <w:autoSpaceDN w:val="0"/>
              <w:adjustRightInd w:val="0"/>
              <w:rPr>
                <w:rFonts w:ascii="Century Gothic" w:hAnsi="Century Gothic" w:cs="Times New Roman"/>
              </w:rPr>
            </w:pPr>
            <w:r w:rsidRPr="00CE55A4">
              <w:rPr>
                <w:rFonts w:ascii="Century Gothic" w:hAnsi="Century Gothic"/>
                <w:noProof/>
                <w:lang w:val="es-ES_tradnl" w:eastAsia="es-ES_tradnl"/>
              </w:rPr>
              <w:drawing>
                <wp:inline distT="0" distB="0" distL="0" distR="0" wp14:anchorId="36A322B9" wp14:editId="2B77DF43">
                  <wp:extent cx="1365070" cy="695325"/>
                  <wp:effectExtent l="0" t="0" r="698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7539" cy="696583"/>
                          </a:xfrm>
                          <a:prstGeom prst="rect">
                            <a:avLst/>
                          </a:prstGeom>
                          <a:noFill/>
                          <a:ln>
                            <a:noFill/>
                          </a:ln>
                        </pic:spPr>
                      </pic:pic>
                    </a:graphicData>
                  </a:graphic>
                </wp:inline>
              </w:drawing>
            </w:r>
            <w:r w:rsidRPr="00CE55A4">
              <w:rPr>
                <w:rFonts w:ascii="Century Gothic" w:hAnsi="Century Gothic" w:cs="Times New Roman"/>
              </w:rPr>
              <w:t xml:space="preserve"> </w:t>
            </w:r>
          </w:p>
          <w:p w14:paraId="2608DA3E" w14:textId="77777777" w:rsidR="00984CF2" w:rsidRPr="00CE55A4" w:rsidRDefault="00984CF2" w:rsidP="00984CF2">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De rodillas en el suelo (preferiblemente sobre una colchoneta apropiada), se flexiona el tronco y se apoyan las manos al frente, más allá de la cabeza. Se desciende la cintura hacia abajo y atrás, manteniendo los codos rectos y las manos inmóviles en el suelo, al tiempo que se presiona el tórax hacia el suelo.</w:t>
            </w:r>
          </w:p>
          <w:p w14:paraId="3CA9449B" w14:textId="77777777" w:rsidR="00984CF2" w:rsidRPr="00CE55A4" w:rsidRDefault="00984CF2" w:rsidP="00984CF2">
            <w:pPr>
              <w:jc w:val="both"/>
              <w:rPr>
                <w:rFonts w:ascii="Century Gothic" w:eastAsiaTheme="majorEastAsia" w:hAnsi="Century Gothic" w:cstheme="majorBidi"/>
                <w:color w:val="595959" w:themeColor="text1" w:themeTint="A6"/>
              </w:rPr>
            </w:pPr>
          </w:p>
          <w:p w14:paraId="44B9BE1B" w14:textId="77777777" w:rsidR="00984CF2" w:rsidRPr="00CE55A4" w:rsidRDefault="00984CF2" w:rsidP="00984CF2">
            <w:pPr>
              <w:jc w:val="both"/>
              <w:rPr>
                <w:rFonts w:ascii="Century Gothic" w:hAnsi="Century Gothic"/>
                <w:i/>
                <w:color w:val="808080" w:themeColor="background1" w:themeShade="80"/>
              </w:rPr>
            </w:pPr>
            <w:r w:rsidRPr="00CE55A4">
              <w:rPr>
                <w:rFonts w:ascii="Century Gothic" w:hAnsi="Century Gothic" w:cs="Times New Roman"/>
                <w:noProof/>
                <w:lang w:val="es-ES_tradnl" w:eastAsia="es-ES_tradnl"/>
              </w:rPr>
              <w:drawing>
                <wp:inline distT="0" distB="0" distL="0" distR="0" wp14:anchorId="30BCCED4" wp14:editId="56576B6A">
                  <wp:extent cx="832582" cy="609600"/>
                  <wp:effectExtent l="0" t="0" r="571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4646" cy="611111"/>
                          </a:xfrm>
                          <a:prstGeom prst="rect">
                            <a:avLst/>
                          </a:prstGeom>
                          <a:noFill/>
                          <a:ln>
                            <a:noFill/>
                          </a:ln>
                        </pic:spPr>
                      </pic:pic>
                    </a:graphicData>
                  </a:graphic>
                </wp:inline>
              </w:drawing>
            </w:r>
          </w:p>
          <w:p w14:paraId="24BEFCCF" w14:textId="77777777" w:rsidR="00984CF2" w:rsidRPr="00CE55A4" w:rsidRDefault="00984CF2" w:rsidP="00984CF2">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De rodillas y apoyado sobre un brazo, se pasa el otro bajo el cuerpo y se presiona sobre él y luego cambia el brazo.</w:t>
            </w:r>
          </w:p>
          <w:p w14:paraId="4DF5535C" w14:textId="77777777" w:rsidR="00984CF2" w:rsidRPr="00CE55A4" w:rsidRDefault="00984CF2" w:rsidP="00984CF2">
            <w:pPr>
              <w:jc w:val="both"/>
              <w:rPr>
                <w:rFonts w:ascii="Century Gothic" w:hAnsi="Century Gothic"/>
                <w:i/>
                <w:color w:val="808080" w:themeColor="background1" w:themeShade="80"/>
              </w:rPr>
            </w:pPr>
            <w:r w:rsidRPr="00CE55A4">
              <w:rPr>
                <w:rFonts w:ascii="Century Gothic" w:hAnsi="Century Gothic" w:cs="AbadiMTStd-CondLight"/>
                <w:noProof/>
                <w:lang w:val="es-ES_tradnl" w:eastAsia="es-ES_tradnl"/>
              </w:rPr>
              <w:drawing>
                <wp:inline distT="0" distB="0" distL="0" distR="0" wp14:anchorId="72C09786" wp14:editId="6181DD99">
                  <wp:extent cx="581025" cy="116804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068" cy="1174157"/>
                          </a:xfrm>
                          <a:prstGeom prst="rect">
                            <a:avLst/>
                          </a:prstGeom>
                          <a:noFill/>
                          <a:ln>
                            <a:noFill/>
                          </a:ln>
                        </pic:spPr>
                      </pic:pic>
                    </a:graphicData>
                  </a:graphic>
                </wp:inline>
              </w:drawing>
            </w:r>
          </w:p>
          <w:p w14:paraId="578BD92C" w14:textId="77777777" w:rsidR="00984CF2" w:rsidRPr="00CE55A4" w:rsidRDefault="00984CF2" w:rsidP="00984CF2">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Elevar los brazos hacia arriba en completa extensión. La palma de una mano se sitúa bajo el dorso de la otra, dado que si entrelazásemos los dedos podría verse limitada la extensión del codo, al llegar al máximo punto de estiramiento de los flexores de los dedos y muñeca.</w:t>
            </w:r>
          </w:p>
          <w:p w14:paraId="5CBCBAEA" w14:textId="51C18BB1" w:rsidR="00AC5A6E" w:rsidRPr="00CE55A4" w:rsidRDefault="00AC5A6E" w:rsidP="00AC5A6E">
            <w:pPr>
              <w:rPr>
                <w:rFonts w:ascii="Century Gothic" w:eastAsiaTheme="majorEastAsia" w:hAnsi="Century Gothic" w:cstheme="majorBidi"/>
                <w:color w:val="595959" w:themeColor="text1" w:themeTint="A6"/>
              </w:rPr>
            </w:pPr>
          </w:p>
          <w:p w14:paraId="6515F4DE" w14:textId="4479559F" w:rsidR="00AC5A6E" w:rsidRPr="00CE55A4" w:rsidRDefault="00AC5A6E" w:rsidP="00AC5A6E">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Día 2</w:t>
            </w:r>
          </w:p>
          <w:p w14:paraId="6FE8AF21" w14:textId="5D71B444" w:rsidR="006E1C59" w:rsidRPr="00CE55A4" w:rsidRDefault="006E1C59" w:rsidP="00AC5A6E">
            <w:pPr>
              <w:ind w:right="141"/>
              <w:jc w:val="both"/>
              <w:rPr>
                <w:rFonts w:ascii="Century Gothic" w:eastAsiaTheme="majorEastAsia" w:hAnsi="Century Gothic" w:cstheme="majorBidi"/>
                <w:b/>
                <w:color w:val="595959" w:themeColor="text1" w:themeTint="A6"/>
              </w:rPr>
            </w:pPr>
          </w:p>
          <w:p w14:paraId="6E1D8DDC" w14:textId="43B8E79E" w:rsidR="006E1C59" w:rsidRPr="00CE55A4" w:rsidRDefault="006E1C59" w:rsidP="006E1C59">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Ejecutar la siguiente rutina en la medida de lo posible incorporar a las personas que le rodean (incluye calentamiento y estiramiento).</w:t>
            </w:r>
          </w:p>
          <w:p w14:paraId="4C936FE9" w14:textId="77777777" w:rsidR="006E1C59" w:rsidRPr="00CE55A4" w:rsidRDefault="006E1C59" w:rsidP="00AC5A6E">
            <w:pPr>
              <w:ind w:right="141"/>
              <w:jc w:val="both"/>
              <w:rPr>
                <w:rFonts w:ascii="Century Gothic" w:eastAsiaTheme="majorEastAsia" w:hAnsi="Century Gothic" w:cstheme="majorBidi"/>
                <w:b/>
                <w:color w:val="595959" w:themeColor="text1" w:themeTint="A6"/>
              </w:rPr>
            </w:pPr>
          </w:p>
          <w:p w14:paraId="7DD67D10" w14:textId="3BC42C6A" w:rsidR="001B6827" w:rsidRPr="00CE55A4" w:rsidRDefault="0096042A" w:rsidP="00AC5A6E">
            <w:pPr>
              <w:ind w:right="141"/>
              <w:jc w:val="both"/>
              <w:rPr>
                <w:rFonts w:ascii="Century Gothic" w:eastAsiaTheme="majorEastAsia" w:hAnsi="Century Gothic" w:cstheme="majorBidi"/>
                <w:color w:val="595959" w:themeColor="text1" w:themeTint="A6"/>
              </w:rPr>
            </w:pPr>
            <w:hyperlink r:id="rId24" w:history="1">
              <w:r w:rsidR="006E1C59" w:rsidRPr="00CE55A4">
                <w:rPr>
                  <w:rStyle w:val="Hipervnculo"/>
                  <w:rFonts w:ascii="Century Gothic" w:eastAsiaTheme="majorEastAsia" w:hAnsi="Century Gothic" w:cstheme="majorBidi"/>
                </w:rPr>
                <w:t>https://youtu.be/hC2CDn7YncU</w:t>
              </w:r>
            </w:hyperlink>
          </w:p>
          <w:p w14:paraId="7DED9EC5" w14:textId="77777777" w:rsidR="006E1C59" w:rsidRPr="00CE55A4" w:rsidRDefault="006E1C59" w:rsidP="00AC5A6E">
            <w:pPr>
              <w:ind w:right="141"/>
              <w:jc w:val="both"/>
              <w:rPr>
                <w:rFonts w:ascii="Century Gothic" w:eastAsiaTheme="majorEastAsia" w:hAnsi="Century Gothic" w:cstheme="majorBidi"/>
                <w:b/>
                <w:color w:val="595959" w:themeColor="text1" w:themeTint="A6"/>
              </w:rPr>
            </w:pPr>
          </w:p>
          <w:p w14:paraId="1B62351B" w14:textId="77777777" w:rsidR="00944C9E" w:rsidRPr="00CE55A4" w:rsidRDefault="00944C9E" w:rsidP="00AC5A6E">
            <w:pPr>
              <w:ind w:right="141"/>
              <w:jc w:val="both"/>
              <w:rPr>
                <w:rFonts w:ascii="Century Gothic" w:hAnsi="Century Gothic"/>
              </w:rPr>
            </w:pPr>
          </w:p>
          <w:p w14:paraId="058E525F" w14:textId="77777777" w:rsidR="001B6827" w:rsidRPr="00CE55A4" w:rsidRDefault="001B6827" w:rsidP="001B6827">
            <w:pPr>
              <w:jc w:val="both"/>
              <w:rPr>
                <w:rFonts w:ascii="Century Gothic" w:hAnsi="Century Gothic"/>
                <w:i/>
                <w:color w:val="808080" w:themeColor="background1" w:themeShade="80"/>
              </w:rPr>
            </w:pPr>
          </w:p>
          <w:p w14:paraId="1865A364" w14:textId="0D811C45" w:rsidR="001B6827" w:rsidRPr="00CE55A4" w:rsidRDefault="001B6827" w:rsidP="001B6827">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 xml:space="preserve">Día </w:t>
            </w:r>
            <w:r w:rsidR="00BA2085" w:rsidRPr="00CE55A4">
              <w:rPr>
                <w:rFonts w:ascii="Century Gothic" w:eastAsiaTheme="majorEastAsia" w:hAnsi="Century Gothic" w:cstheme="majorBidi"/>
                <w:b/>
                <w:color w:val="595959" w:themeColor="text1" w:themeTint="A6"/>
              </w:rPr>
              <w:t>3</w:t>
            </w:r>
          </w:p>
          <w:p w14:paraId="0E39EF93" w14:textId="77777777" w:rsidR="001B6827" w:rsidRPr="00CE55A4" w:rsidRDefault="001B6827" w:rsidP="001B6827">
            <w:pPr>
              <w:ind w:right="141"/>
              <w:jc w:val="both"/>
              <w:rPr>
                <w:rFonts w:ascii="Century Gothic" w:eastAsiaTheme="majorEastAsia" w:hAnsi="Century Gothic" w:cstheme="majorBidi"/>
                <w:b/>
                <w:color w:val="595959" w:themeColor="text1" w:themeTint="A6"/>
              </w:rPr>
            </w:pPr>
          </w:p>
          <w:p w14:paraId="2DD28541" w14:textId="77777777" w:rsidR="005345B2" w:rsidRPr="00CE55A4" w:rsidRDefault="005345B2" w:rsidP="005345B2">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 xml:space="preserve">Calentamiento: </w:t>
            </w:r>
            <w:r w:rsidRPr="00CE55A4">
              <w:rPr>
                <w:rFonts w:ascii="Century Gothic" w:eastAsiaTheme="majorEastAsia" w:hAnsi="Century Gothic" w:cstheme="majorBidi"/>
                <w:color w:val="595959" w:themeColor="text1" w:themeTint="A6"/>
              </w:rPr>
              <w:t>ejecutar el del</w:t>
            </w:r>
            <w:r w:rsidRPr="00CE55A4">
              <w:rPr>
                <w:rFonts w:ascii="Century Gothic" w:eastAsiaTheme="majorEastAsia" w:hAnsi="Century Gothic" w:cstheme="majorBidi"/>
                <w:b/>
                <w:color w:val="595959" w:themeColor="text1" w:themeTint="A6"/>
              </w:rPr>
              <w:t xml:space="preserve"> día1.</w:t>
            </w:r>
          </w:p>
          <w:p w14:paraId="004ED427" w14:textId="77777777" w:rsidR="005345B2" w:rsidRPr="00CE55A4" w:rsidRDefault="005345B2" w:rsidP="005345B2">
            <w:pPr>
              <w:ind w:right="141"/>
              <w:jc w:val="both"/>
              <w:rPr>
                <w:rFonts w:ascii="Century Gothic" w:eastAsiaTheme="majorEastAsia" w:hAnsi="Century Gothic" w:cstheme="majorBidi"/>
                <w:b/>
                <w:color w:val="595959" w:themeColor="text1" w:themeTint="A6"/>
              </w:rPr>
            </w:pPr>
          </w:p>
          <w:p w14:paraId="6B2D7EDC" w14:textId="77777777" w:rsidR="005345B2" w:rsidRPr="00CE55A4" w:rsidRDefault="005345B2" w:rsidP="005345B2">
            <w:pPr>
              <w:ind w:right="141"/>
              <w:jc w:val="both"/>
              <w:rPr>
                <w:rFonts w:ascii="Century Gothic" w:eastAsiaTheme="majorEastAsia" w:hAnsi="Century Gothic" w:cstheme="majorBidi"/>
                <w:b/>
                <w:color w:val="595959" w:themeColor="text1" w:themeTint="A6"/>
              </w:rPr>
            </w:pPr>
            <w:r w:rsidRPr="00CE55A4">
              <w:rPr>
                <w:rFonts w:ascii="Century Gothic" w:hAnsi="Century Gothic"/>
                <w:i/>
                <w:color w:val="808080" w:themeColor="background1" w:themeShade="80"/>
              </w:rPr>
              <w:t xml:space="preserve">Con base en la actividad del </w:t>
            </w:r>
            <w:r w:rsidRPr="00CE55A4">
              <w:rPr>
                <w:rFonts w:ascii="Century Gothic" w:eastAsiaTheme="majorEastAsia" w:hAnsi="Century Gothic" w:cstheme="majorBidi"/>
                <w:b/>
                <w:color w:val="595959" w:themeColor="text1" w:themeTint="A6"/>
              </w:rPr>
              <w:t xml:space="preserve">día 1 </w:t>
            </w:r>
            <w:r w:rsidRPr="00CE55A4">
              <w:rPr>
                <w:rFonts w:ascii="Century Gothic" w:hAnsi="Century Gothic"/>
                <w:i/>
                <w:color w:val="808080" w:themeColor="background1" w:themeShade="80"/>
              </w:rPr>
              <w:t>y con los ejercicios vistos en esta y las otras clases elabora tu propio Rally: quédate en casa.</w:t>
            </w:r>
          </w:p>
          <w:p w14:paraId="4B689B95" w14:textId="77777777" w:rsidR="005345B2" w:rsidRPr="00CE55A4" w:rsidRDefault="005345B2" w:rsidP="005345B2">
            <w:pPr>
              <w:ind w:right="141"/>
              <w:jc w:val="both"/>
              <w:rPr>
                <w:rFonts w:ascii="Century Gothic" w:eastAsiaTheme="majorEastAsia" w:hAnsi="Century Gothic" w:cstheme="majorBidi"/>
                <w:b/>
                <w:color w:val="595959" w:themeColor="text1" w:themeTint="A6"/>
              </w:rPr>
            </w:pPr>
          </w:p>
          <w:p w14:paraId="07258D4E" w14:textId="77777777" w:rsidR="005345B2" w:rsidRPr="00CE55A4" w:rsidRDefault="005345B2" w:rsidP="005345B2">
            <w:pPr>
              <w:jc w:val="both"/>
              <w:rPr>
                <w:rFonts w:ascii="Century Gothic" w:hAnsi="Century Gothic"/>
                <w:i/>
                <w:color w:val="808080" w:themeColor="background1" w:themeShade="80"/>
              </w:rPr>
            </w:pPr>
            <w:r w:rsidRPr="00CE55A4">
              <w:rPr>
                <w:rFonts w:ascii="Century Gothic" w:eastAsiaTheme="majorEastAsia" w:hAnsi="Century Gothic" w:cstheme="majorBidi"/>
                <w:b/>
                <w:color w:val="595959" w:themeColor="text1" w:themeTint="A6"/>
              </w:rPr>
              <w:t>Estiramiento:</w:t>
            </w:r>
            <w:r w:rsidRPr="00CE55A4">
              <w:rPr>
                <w:rFonts w:ascii="Century Gothic" w:hAnsi="Century Gothic"/>
                <w:i/>
                <w:color w:val="808080" w:themeColor="background1" w:themeShade="80"/>
              </w:rPr>
              <w:t xml:space="preserve"> Se debe finalizar siempre ejecutando la rutina de estiramiento del </w:t>
            </w:r>
            <w:r w:rsidRPr="00CE55A4">
              <w:rPr>
                <w:rFonts w:ascii="Century Gothic" w:hAnsi="Century Gothic"/>
                <w:b/>
                <w:i/>
                <w:color w:val="808080" w:themeColor="background1" w:themeShade="80"/>
              </w:rPr>
              <w:t>día 1</w:t>
            </w:r>
            <w:r w:rsidRPr="00CE55A4">
              <w:rPr>
                <w:rFonts w:ascii="Century Gothic" w:hAnsi="Century Gothic"/>
                <w:i/>
                <w:color w:val="808080" w:themeColor="background1" w:themeShade="80"/>
              </w:rPr>
              <w:t>.</w:t>
            </w:r>
          </w:p>
          <w:p w14:paraId="68752318" w14:textId="77777777" w:rsidR="00C373B5" w:rsidRPr="00CE55A4" w:rsidRDefault="00C373B5" w:rsidP="0063516B">
            <w:pPr>
              <w:rPr>
                <w:rFonts w:ascii="Century Gothic" w:eastAsiaTheme="majorEastAsia" w:hAnsi="Century Gothic" w:cstheme="majorBidi"/>
                <w:color w:val="595959" w:themeColor="text1" w:themeTint="A6"/>
              </w:rPr>
            </w:pPr>
          </w:p>
          <w:p w14:paraId="69C4F526" w14:textId="54D30293" w:rsidR="0063516B" w:rsidRPr="00CE55A4" w:rsidRDefault="0063516B" w:rsidP="0063516B">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Día 4</w:t>
            </w:r>
          </w:p>
          <w:p w14:paraId="6687867D" w14:textId="77777777" w:rsidR="005345B2" w:rsidRPr="00CE55A4" w:rsidRDefault="005345B2" w:rsidP="0063516B">
            <w:pPr>
              <w:ind w:right="141"/>
              <w:jc w:val="both"/>
              <w:rPr>
                <w:rFonts w:ascii="Century Gothic" w:eastAsiaTheme="majorEastAsia" w:hAnsi="Century Gothic" w:cstheme="majorBidi"/>
                <w:b/>
                <w:color w:val="595959" w:themeColor="text1" w:themeTint="A6"/>
              </w:rPr>
            </w:pPr>
          </w:p>
          <w:p w14:paraId="43FDA91E" w14:textId="2EA4104E" w:rsidR="0063516B" w:rsidRPr="00CE55A4" w:rsidRDefault="005345B2" w:rsidP="005345B2">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Ejecutar la siguiente rutina en la medida de lo posible incorporar a las personas que le rodean.</w:t>
            </w:r>
          </w:p>
          <w:p w14:paraId="67124F02" w14:textId="77777777" w:rsidR="005345B2" w:rsidRPr="00CE55A4" w:rsidRDefault="005345B2" w:rsidP="005345B2">
            <w:pPr>
              <w:jc w:val="both"/>
              <w:rPr>
                <w:rFonts w:ascii="Century Gothic" w:hAnsi="Century Gothic"/>
                <w:i/>
                <w:color w:val="808080" w:themeColor="background1" w:themeShade="80"/>
              </w:rPr>
            </w:pPr>
          </w:p>
          <w:p w14:paraId="15AE5F42" w14:textId="7EE0859C" w:rsidR="0063516B" w:rsidRPr="00CE55A4" w:rsidRDefault="0096042A" w:rsidP="005345B2">
            <w:pPr>
              <w:jc w:val="both"/>
              <w:rPr>
                <w:rFonts w:ascii="Century Gothic" w:hAnsi="Century Gothic"/>
                <w:i/>
                <w:color w:val="808080" w:themeColor="background1" w:themeShade="80"/>
              </w:rPr>
            </w:pPr>
            <w:hyperlink r:id="rId25" w:history="1">
              <w:r w:rsidR="005345B2" w:rsidRPr="00CE55A4">
                <w:rPr>
                  <w:rStyle w:val="Hipervnculo"/>
                  <w:rFonts w:ascii="Century Gothic" w:hAnsi="Century Gothic"/>
                  <w:i/>
                </w:rPr>
                <w:t>https://youtu.be/3_xuoz2bf08</w:t>
              </w:r>
            </w:hyperlink>
          </w:p>
          <w:p w14:paraId="31CDCC50" w14:textId="77777777" w:rsidR="005345B2" w:rsidRPr="00CE55A4" w:rsidRDefault="005345B2" w:rsidP="00C373B5">
            <w:pPr>
              <w:jc w:val="center"/>
              <w:rPr>
                <w:rFonts w:ascii="Century Gothic" w:hAnsi="Century Gothic"/>
                <w:i/>
                <w:color w:val="808080" w:themeColor="background1" w:themeShade="80"/>
              </w:rPr>
            </w:pPr>
          </w:p>
          <w:p w14:paraId="0D45C267" w14:textId="77777777" w:rsidR="001B6827" w:rsidRPr="00CE55A4" w:rsidRDefault="001B6827" w:rsidP="001B6827">
            <w:pPr>
              <w:jc w:val="both"/>
              <w:rPr>
                <w:rFonts w:ascii="Century Gothic" w:hAnsi="Century Gothic"/>
                <w:i/>
                <w:color w:val="808080" w:themeColor="background1" w:themeShade="80"/>
              </w:rPr>
            </w:pPr>
          </w:p>
          <w:p w14:paraId="3D9BFF06" w14:textId="5B418030" w:rsidR="00BA2085" w:rsidRPr="00CE55A4" w:rsidRDefault="00BA2085" w:rsidP="00BA2085">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 xml:space="preserve">Día </w:t>
            </w:r>
            <w:r w:rsidR="0063516B" w:rsidRPr="00CE55A4">
              <w:rPr>
                <w:rFonts w:ascii="Century Gothic" w:eastAsiaTheme="majorEastAsia" w:hAnsi="Century Gothic" w:cstheme="majorBidi"/>
                <w:b/>
                <w:color w:val="595959" w:themeColor="text1" w:themeTint="A6"/>
              </w:rPr>
              <w:t>5</w:t>
            </w:r>
          </w:p>
          <w:p w14:paraId="24935CA7" w14:textId="17F2FF17" w:rsidR="00BA2085" w:rsidRPr="00CE55A4" w:rsidRDefault="00BA2085" w:rsidP="00BA2085">
            <w:pPr>
              <w:ind w:right="141"/>
              <w:jc w:val="both"/>
              <w:rPr>
                <w:rFonts w:ascii="Century Gothic" w:eastAsiaTheme="majorEastAsia" w:hAnsi="Century Gothic" w:cstheme="majorBidi"/>
                <w:b/>
                <w:color w:val="595959" w:themeColor="text1" w:themeTint="A6"/>
              </w:rPr>
            </w:pPr>
          </w:p>
          <w:p w14:paraId="44BB1791" w14:textId="3084CE95" w:rsidR="003A5704" w:rsidRPr="00CE55A4" w:rsidRDefault="00505320" w:rsidP="00BA2085">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De</w:t>
            </w:r>
            <w:r w:rsidR="005345B2" w:rsidRPr="00CE55A4">
              <w:rPr>
                <w:rFonts w:ascii="Century Gothic" w:hAnsi="Century Gothic"/>
                <w:i/>
                <w:color w:val="808080" w:themeColor="background1" w:themeShade="80"/>
              </w:rPr>
              <w:t xml:space="preserve"> acuerdo con el video del martes y los vistos en clases anteriores</w:t>
            </w:r>
            <w:r w:rsidRPr="00CE55A4">
              <w:rPr>
                <w:rFonts w:ascii="Century Gothic" w:hAnsi="Century Gothic"/>
                <w:i/>
                <w:color w:val="808080" w:themeColor="background1" w:themeShade="80"/>
              </w:rPr>
              <w:t xml:space="preserve"> el estudiante debe construir una rutina de baile d</w:t>
            </w:r>
            <w:r w:rsidR="005345B2" w:rsidRPr="00CE55A4">
              <w:rPr>
                <w:rFonts w:ascii="Century Gothic" w:hAnsi="Century Gothic"/>
                <w:i/>
                <w:color w:val="808080" w:themeColor="background1" w:themeShade="80"/>
              </w:rPr>
              <w:t>e algún ritmo de su preferencia</w:t>
            </w:r>
            <w:r w:rsidRPr="00CE55A4">
              <w:rPr>
                <w:rFonts w:ascii="Century Gothic" w:hAnsi="Century Gothic"/>
                <w:i/>
                <w:color w:val="808080" w:themeColor="background1" w:themeShade="80"/>
              </w:rPr>
              <w:t xml:space="preserve">. Esta sesión debe tener un calentamiento, una parte principal de al menos 40 minutos y el estiramiento respectivo. </w:t>
            </w:r>
            <w:r w:rsidR="005345B2" w:rsidRPr="00CE55A4">
              <w:rPr>
                <w:rFonts w:ascii="Century Gothic" w:hAnsi="Century Gothic"/>
                <w:i/>
                <w:color w:val="808080" w:themeColor="background1" w:themeShade="80"/>
              </w:rPr>
              <w:t>SEA MUY CREATIVO.</w:t>
            </w:r>
          </w:p>
          <w:p w14:paraId="22C980A7" w14:textId="2E5170CC" w:rsidR="00D449E2" w:rsidRPr="00CE55A4" w:rsidRDefault="00D449E2" w:rsidP="0087792E">
            <w:pPr>
              <w:jc w:val="both"/>
              <w:rPr>
                <w:rFonts w:ascii="Century Gothic" w:hAnsi="Century Gothic"/>
                <w:i/>
                <w:color w:val="808080" w:themeColor="background1" w:themeShade="80"/>
              </w:rPr>
            </w:pPr>
          </w:p>
        </w:tc>
      </w:tr>
      <w:tr w:rsidR="008D5D67" w:rsidRPr="00CE55A4" w14:paraId="13C7BC97" w14:textId="77777777" w:rsidTr="00D449E2">
        <w:tc>
          <w:tcPr>
            <w:tcW w:w="1410" w:type="dxa"/>
          </w:tcPr>
          <w:p w14:paraId="2A3A1403" w14:textId="446DF54A" w:rsidR="008D5D67" w:rsidRPr="00CE55A4" w:rsidRDefault="00B73143" w:rsidP="00B73143">
            <w:pPr>
              <w:rPr>
                <w:rFonts w:ascii="Century Gothic" w:hAnsi="Century Gothic"/>
              </w:rPr>
            </w:pPr>
            <w:r w:rsidRPr="00CE55A4">
              <w:rPr>
                <w:rFonts w:ascii="Century Gothic" w:hAnsi="Century Gothic"/>
              </w:rPr>
              <w:lastRenderedPageBreak/>
              <w:t xml:space="preserve">Indicaciones o preguntas </w:t>
            </w:r>
            <w:r w:rsidR="00C962AE" w:rsidRPr="00CE55A4">
              <w:rPr>
                <w:rFonts w:ascii="Century Gothic" w:hAnsi="Century Gothic"/>
              </w:rPr>
              <w:t xml:space="preserve">o matrices </w:t>
            </w:r>
            <w:r w:rsidRPr="00CE55A4">
              <w:rPr>
                <w:rFonts w:ascii="Century Gothic" w:hAnsi="Century Gothic"/>
              </w:rPr>
              <w:t>para auto regularse</w:t>
            </w:r>
            <w:r w:rsidR="006F2510" w:rsidRPr="00CE55A4">
              <w:rPr>
                <w:rFonts w:ascii="Century Gothic" w:hAnsi="Century Gothic"/>
              </w:rPr>
              <w:t xml:space="preserve"> y evaluarse</w:t>
            </w:r>
          </w:p>
        </w:tc>
        <w:tc>
          <w:tcPr>
            <w:tcW w:w="8654" w:type="dxa"/>
          </w:tcPr>
          <w:p w14:paraId="111E8CF6" w14:textId="39748056" w:rsidR="008D5D67" w:rsidRPr="00CE55A4" w:rsidRDefault="008D5D67" w:rsidP="008D5D67">
            <w:pPr>
              <w:jc w:val="both"/>
              <w:rPr>
                <w:rFonts w:ascii="Century Gothic" w:hAnsi="Century Gothic"/>
                <w:i/>
                <w:color w:val="808080" w:themeColor="background1" w:themeShade="80"/>
              </w:rPr>
            </w:pPr>
          </w:p>
          <w:p w14:paraId="5C1272FC" w14:textId="6A91634F" w:rsidR="00B73143" w:rsidRPr="00CE55A4" w:rsidRDefault="00C468B7" w:rsidP="00B73143">
            <w:pPr>
              <w:pStyle w:val="Prrafodelista"/>
              <w:numPr>
                <w:ilvl w:val="0"/>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Promueva la</w:t>
            </w:r>
            <w:r w:rsidR="00B73143" w:rsidRPr="00CE55A4">
              <w:rPr>
                <w:rFonts w:ascii="Century Gothic" w:hAnsi="Century Gothic"/>
                <w:b/>
                <w:i/>
                <w:color w:val="808080" w:themeColor="background1" w:themeShade="80"/>
              </w:rPr>
              <w:t xml:space="preserve"> autorregulación </w:t>
            </w:r>
            <w:r w:rsidR="00B73143" w:rsidRPr="00CE55A4">
              <w:rPr>
                <w:rFonts w:ascii="Century Gothic" w:hAnsi="Century Gothic"/>
                <w:color w:val="808080" w:themeColor="background1" w:themeShade="80"/>
              </w:rPr>
              <w:t>en las actividades, a través de e</w:t>
            </w:r>
            <w:r w:rsidR="00B73143" w:rsidRPr="00CE55A4">
              <w:rPr>
                <w:rFonts w:ascii="Century Gothic" w:hAnsi="Century Gothic"/>
                <w:i/>
                <w:color w:val="808080" w:themeColor="background1" w:themeShade="80"/>
              </w:rPr>
              <w:t xml:space="preserve">scribir pautas que se realizan durante el proceso, por  ejemplo: </w:t>
            </w:r>
          </w:p>
          <w:p w14:paraId="4AD22189" w14:textId="77777777" w:rsidR="00B73143" w:rsidRPr="00CE55A4" w:rsidRDefault="00B73143"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Leer las indicaciones y las tareas solicitadas.</w:t>
            </w:r>
          </w:p>
          <w:p w14:paraId="7A5D6580" w14:textId="77777777" w:rsidR="00B73143" w:rsidRPr="00CE55A4" w:rsidRDefault="00B73143"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Subrayar las palabras que no conoce y buscar su significado.</w:t>
            </w:r>
          </w:p>
          <w:p w14:paraId="6C0BCC72" w14:textId="77777777" w:rsidR="00117EE0" w:rsidRPr="00CE55A4" w:rsidRDefault="00B73143"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Sugerir “devolverse” a alguna indicación en caso de no haber comprendido qué hacer. </w:t>
            </w:r>
          </w:p>
          <w:p w14:paraId="1BAF0F74" w14:textId="589D7D96" w:rsidR="00117EE0" w:rsidRPr="00CE55A4" w:rsidRDefault="00117EE0"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Reviso si realicé todo lo solicitado o me faltó hacer alguna actividad</w:t>
            </w:r>
          </w:p>
          <w:p w14:paraId="25F0871F" w14:textId="77777777" w:rsidR="00117EE0" w:rsidRPr="00CE55A4" w:rsidRDefault="00117EE0" w:rsidP="00117EE0">
            <w:pPr>
              <w:jc w:val="both"/>
              <w:rPr>
                <w:rFonts w:ascii="Century Gothic" w:hAnsi="Century Gothic"/>
                <w:i/>
                <w:color w:val="808080" w:themeColor="background1" w:themeShade="80"/>
              </w:rPr>
            </w:pPr>
          </w:p>
          <w:p w14:paraId="177C69A9" w14:textId="1186C4E0" w:rsidR="008D5D67" w:rsidRPr="00CE55A4" w:rsidRDefault="008D5D67" w:rsidP="00B73143">
            <w:pPr>
              <w:pStyle w:val="Prrafodelista"/>
              <w:numPr>
                <w:ilvl w:val="0"/>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Gener</w:t>
            </w:r>
            <w:r w:rsidR="00154296" w:rsidRPr="00CE55A4">
              <w:rPr>
                <w:rFonts w:ascii="Century Gothic" w:hAnsi="Century Gothic"/>
                <w:i/>
                <w:color w:val="808080" w:themeColor="background1" w:themeShade="80"/>
              </w:rPr>
              <w:t>e</w:t>
            </w:r>
            <w:r w:rsidRPr="00CE55A4">
              <w:rPr>
                <w:rFonts w:ascii="Century Gothic" w:hAnsi="Century Gothic"/>
                <w:i/>
                <w:color w:val="808080" w:themeColor="background1" w:themeShade="80"/>
              </w:rPr>
              <w:t xml:space="preserve"> </w:t>
            </w:r>
            <w:r w:rsidRPr="00CE55A4">
              <w:rPr>
                <w:rFonts w:ascii="Century Gothic" w:hAnsi="Century Gothic"/>
                <w:b/>
                <w:i/>
                <w:color w:val="808080" w:themeColor="background1" w:themeShade="80"/>
              </w:rPr>
              <w:t>reflexión</w:t>
            </w:r>
            <w:r w:rsidRPr="00CE55A4">
              <w:rPr>
                <w:rFonts w:ascii="Century Gothic" w:hAnsi="Century Gothic"/>
                <w:i/>
                <w:color w:val="808080" w:themeColor="background1" w:themeShade="80"/>
              </w:rPr>
              <w:t xml:space="preserve"> sobre lo realizado a través de plantear </w:t>
            </w:r>
            <w:r w:rsidRPr="00CE55A4">
              <w:rPr>
                <w:rFonts w:ascii="Century Gothic" w:hAnsi="Century Gothic"/>
                <w:i/>
                <w:color w:val="808080" w:themeColor="background1" w:themeShade="80"/>
                <w:lang w:val="es-CR"/>
              </w:rPr>
              <w:t xml:space="preserve">preguntas como: </w:t>
            </w:r>
          </w:p>
          <w:p w14:paraId="721C631C" w14:textId="115C75D6" w:rsidR="0089078C" w:rsidRPr="00CE55A4" w:rsidRDefault="005345B2" w:rsidP="0089078C">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¿Cómo se siente al practicar las diferentes </w:t>
            </w:r>
            <w:r w:rsidR="005D7976" w:rsidRPr="00CE55A4">
              <w:rPr>
                <w:rFonts w:ascii="Century Gothic" w:hAnsi="Century Gothic"/>
                <w:i/>
                <w:color w:val="808080" w:themeColor="background1" w:themeShade="80"/>
              </w:rPr>
              <w:t>actividad</w:t>
            </w:r>
            <w:r w:rsidRPr="00CE55A4">
              <w:rPr>
                <w:rFonts w:ascii="Century Gothic" w:hAnsi="Century Gothic"/>
                <w:i/>
                <w:color w:val="808080" w:themeColor="background1" w:themeShade="80"/>
              </w:rPr>
              <w:t>es</w:t>
            </w:r>
            <w:r w:rsidR="005D7976" w:rsidRPr="00CE55A4">
              <w:rPr>
                <w:rFonts w:ascii="Century Gothic" w:hAnsi="Century Gothic"/>
                <w:i/>
                <w:color w:val="808080" w:themeColor="background1" w:themeShade="80"/>
              </w:rPr>
              <w:t xml:space="preserve"> física</w:t>
            </w:r>
            <w:r w:rsidRPr="00CE55A4">
              <w:rPr>
                <w:rFonts w:ascii="Century Gothic" w:hAnsi="Century Gothic"/>
                <w:i/>
                <w:color w:val="808080" w:themeColor="background1" w:themeShade="80"/>
              </w:rPr>
              <w:t>s y ejercicio</w:t>
            </w:r>
            <w:r w:rsidR="0089078C" w:rsidRPr="00CE55A4">
              <w:rPr>
                <w:rFonts w:ascii="Century Gothic" w:hAnsi="Century Gothic"/>
                <w:i/>
                <w:color w:val="808080" w:themeColor="background1" w:themeShade="80"/>
              </w:rPr>
              <w:t>?</w:t>
            </w:r>
          </w:p>
          <w:p w14:paraId="46131405" w14:textId="4727B680" w:rsidR="0089078C" w:rsidRPr="00CE55A4" w:rsidRDefault="005345B2" w:rsidP="0089078C">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¿Cómo influye la actividad física en la salud</w:t>
            </w:r>
            <w:r w:rsidR="0089078C" w:rsidRPr="00CE55A4">
              <w:rPr>
                <w:rFonts w:ascii="Century Gothic" w:hAnsi="Century Gothic"/>
                <w:i/>
                <w:color w:val="808080" w:themeColor="background1" w:themeShade="80"/>
              </w:rPr>
              <w:t>?</w:t>
            </w:r>
          </w:p>
          <w:p w14:paraId="64F3DE8D" w14:textId="55505181" w:rsidR="0089078C" w:rsidRPr="00CE55A4" w:rsidRDefault="005D7976" w:rsidP="0089078C">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w:t>
            </w:r>
            <w:r w:rsidR="005345B2" w:rsidRPr="00CE55A4">
              <w:rPr>
                <w:rFonts w:ascii="Century Gothic" w:hAnsi="Century Gothic"/>
                <w:i/>
                <w:color w:val="808080" w:themeColor="background1" w:themeShade="80"/>
              </w:rPr>
              <w:t>Por qué es importante tener una buena respiración al momento de hacer un ejercicio o actividad física</w:t>
            </w:r>
            <w:r w:rsidR="0089078C" w:rsidRPr="00CE55A4">
              <w:rPr>
                <w:rFonts w:ascii="Century Gothic" w:hAnsi="Century Gothic"/>
                <w:i/>
                <w:color w:val="808080" w:themeColor="background1" w:themeShade="80"/>
              </w:rPr>
              <w:t>?</w:t>
            </w:r>
          </w:p>
          <w:p w14:paraId="789B4B63" w14:textId="77777777" w:rsidR="00154296" w:rsidRPr="00CE55A4" w:rsidRDefault="00154296" w:rsidP="00154296">
            <w:pPr>
              <w:jc w:val="both"/>
              <w:rPr>
                <w:rFonts w:ascii="Century Gothic" w:hAnsi="Century Gothic"/>
                <w:i/>
                <w:color w:val="808080" w:themeColor="background1" w:themeShade="80"/>
              </w:rPr>
            </w:pPr>
          </w:p>
          <w:p w14:paraId="1AE9163F" w14:textId="7B07370A" w:rsidR="0087792E" w:rsidRPr="00CE55A4" w:rsidRDefault="0087792E" w:rsidP="00154296">
            <w:pPr>
              <w:jc w:val="both"/>
              <w:rPr>
                <w:rFonts w:ascii="Century Gothic" w:hAnsi="Century Gothic"/>
                <w:i/>
                <w:color w:val="808080" w:themeColor="background1" w:themeShade="80"/>
              </w:rPr>
            </w:pPr>
          </w:p>
          <w:p w14:paraId="7B894A74" w14:textId="63DFF289" w:rsidR="0087792E" w:rsidRPr="00CE55A4" w:rsidRDefault="0087792E" w:rsidP="00154296">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lastRenderedPageBreak/>
              <w:t>¿Cómo evidencio la evaluación formativa?</w:t>
            </w:r>
          </w:p>
          <w:p w14:paraId="0844F3E9" w14:textId="584DD84E" w:rsidR="0087792E" w:rsidRPr="00CE55A4" w:rsidRDefault="0087792E" w:rsidP="00154296">
            <w:pPr>
              <w:jc w:val="both"/>
              <w:rPr>
                <w:rFonts w:ascii="Century Gothic" w:hAnsi="Century Gothic"/>
                <w:i/>
                <w:color w:val="808080" w:themeColor="background1" w:themeShade="80"/>
              </w:rPr>
            </w:pPr>
          </w:p>
          <w:p w14:paraId="32BE23A0" w14:textId="6E1EAAAE"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Con el objetivo de registrar la participación y el avance, cada estudiante elaborará un portafolio de evidencias donde consten aprendizajes adquiridos de las asignaturas que la persona estudiante considere registrar, así como su vivencia y sentimientos en torno a su familia, sus docentes, compañeros y compañeras,</w:t>
            </w:r>
            <w:r w:rsidR="00414065" w:rsidRPr="00CE55A4">
              <w:rPr>
                <w:rFonts w:ascii="Century Gothic" w:hAnsi="Century Gothic"/>
                <w:i/>
                <w:color w:val="808080" w:themeColor="background1" w:themeShade="80"/>
              </w:rPr>
              <w:t xml:space="preserve"> </w:t>
            </w:r>
            <w:r w:rsidRPr="00CE55A4">
              <w:rPr>
                <w:rFonts w:ascii="Century Gothic" w:hAnsi="Century Gothic"/>
                <w:i/>
                <w:color w:val="808080" w:themeColor="background1" w:themeShade="80"/>
              </w:rPr>
              <w:t>cambios y experiencias más significativas, en el marco de</w:t>
            </w:r>
            <w:r w:rsidR="00414065" w:rsidRPr="00CE55A4">
              <w:rPr>
                <w:rFonts w:ascii="Century Gothic" w:hAnsi="Century Gothic"/>
                <w:i/>
                <w:color w:val="808080" w:themeColor="background1" w:themeShade="80"/>
              </w:rPr>
              <w:t>l trabajo autónomo como</w:t>
            </w:r>
            <w:r w:rsidR="0000630C" w:rsidRPr="00CE55A4">
              <w:rPr>
                <w:rFonts w:ascii="Century Gothic" w:hAnsi="Century Gothic"/>
                <w:i/>
                <w:color w:val="808080" w:themeColor="background1" w:themeShade="80"/>
              </w:rPr>
              <w:t xml:space="preserve"> estrategia durante</w:t>
            </w:r>
            <w:r w:rsidR="00414065" w:rsidRPr="00CE55A4">
              <w:rPr>
                <w:rFonts w:ascii="Century Gothic" w:hAnsi="Century Gothic"/>
                <w:i/>
                <w:color w:val="808080" w:themeColor="background1" w:themeShade="80"/>
              </w:rPr>
              <w:t xml:space="preserve"> </w:t>
            </w:r>
            <w:r w:rsidRPr="00CE55A4">
              <w:rPr>
                <w:rFonts w:ascii="Century Gothic" w:hAnsi="Century Gothic"/>
                <w:i/>
                <w:color w:val="808080" w:themeColor="background1" w:themeShade="80"/>
              </w:rPr>
              <w:t>la pandemia COVID -19.</w:t>
            </w:r>
          </w:p>
          <w:p w14:paraId="0F23327A" w14:textId="77777777" w:rsidR="0087792E" w:rsidRPr="00CE55A4" w:rsidRDefault="0087792E" w:rsidP="0087792E">
            <w:pPr>
              <w:jc w:val="both"/>
              <w:rPr>
                <w:rFonts w:ascii="Century Gothic" w:hAnsi="Century Gothic"/>
                <w:i/>
                <w:color w:val="808080" w:themeColor="background1" w:themeShade="80"/>
              </w:rPr>
            </w:pPr>
          </w:p>
          <w:p w14:paraId="25C441DF" w14:textId="0D5041ED"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La persona docente estimulará el uso de la creatividad para </w:t>
            </w:r>
            <w:r w:rsidRPr="00CE55A4">
              <w:rPr>
                <w:rFonts w:ascii="Century Gothic" w:hAnsi="Century Gothic"/>
                <w:b/>
                <w:i/>
                <w:color w:val="808080" w:themeColor="background1" w:themeShade="80"/>
              </w:rPr>
              <w:t>la elaboración de dicho portafolio,</w:t>
            </w:r>
            <w:r w:rsidRPr="00CE55A4">
              <w:rPr>
                <w:rFonts w:ascii="Century Gothic" w:hAnsi="Century Gothic"/>
                <w:i/>
                <w:color w:val="808080" w:themeColor="background1" w:themeShade="80"/>
              </w:rPr>
              <w:t xml:space="preserve"> utilizando los materiales y recursos que tenga la persona estudiante a su disposición. El portafolio puede ser en físico o en digital y puede incluir dibujos,</w:t>
            </w:r>
            <w:r w:rsidR="0000630C" w:rsidRPr="00CE55A4">
              <w:rPr>
                <w:rFonts w:ascii="Century Gothic" w:hAnsi="Century Gothic"/>
                <w:i/>
                <w:color w:val="808080" w:themeColor="background1" w:themeShade="80"/>
              </w:rPr>
              <w:t xml:space="preserve"> </w:t>
            </w:r>
            <w:r w:rsidRPr="00CE55A4">
              <w:rPr>
                <w:rFonts w:ascii="Century Gothic" w:hAnsi="Century Gothic"/>
                <w:i/>
                <w:color w:val="808080" w:themeColor="background1" w:themeShade="80"/>
              </w:rPr>
              <w:t>cartas, recortes, memes, canciones, redacciones, entre otros.</w:t>
            </w:r>
          </w:p>
          <w:p w14:paraId="54AD3FFE" w14:textId="77777777" w:rsidR="0087792E" w:rsidRPr="00CE55A4" w:rsidRDefault="0087792E" w:rsidP="0087792E">
            <w:pPr>
              <w:jc w:val="both"/>
              <w:rPr>
                <w:rFonts w:ascii="Century Gothic" w:hAnsi="Century Gothic"/>
                <w:i/>
                <w:color w:val="808080" w:themeColor="background1" w:themeShade="80"/>
              </w:rPr>
            </w:pPr>
          </w:p>
          <w:p w14:paraId="751FE18C" w14:textId="01EF4EC3"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La persona estudiante registrará, al menos una vez a la semana, lo siguiente:</w:t>
            </w:r>
          </w:p>
          <w:p w14:paraId="60272BA0" w14:textId="70BBAFDC"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1. Un aprendizaje o habilidad adquirida en la o las asignaturas que él o ella elija, a partir de lo realizado en las Guías de trabajo autónomo.</w:t>
            </w:r>
          </w:p>
          <w:p w14:paraId="29553B15" w14:textId="2A2D9CE6" w:rsidR="0000630C" w:rsidRPr="00CE55A4" w:rsidRDefault="0087792E" w:rsidP="0000630C">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2</w:t>
            </w:r>
            <w:r w:rsidR="0000630C" w:rsidRPr="00CE55A4">
              <w:rPr>
                <w:rFonts w:ascii="Century Gothic" w:hAnsi="Century Gothic"/>
                <w:i/>
                <w:color w:val="808080" w:themeColor="background1" w:themeShade="80"/>
              </w:rPr>
              <w:t>. Llenar las matrices de auto regulación</w:t>
            </w:r>
            <w:r w:rsidR="00AC49B2" w:rsidRPr="00CE55A4">
              <w:rPr>
                <w:rFonts w:ascii="Century Gothic" w:hAnsi="Century Gothic"/>
                <w:i/>
                <w:color w:val="808080" w:themeColor="background1" w:themeShade="80"/>
              </w:rPr>
              <w:t>,</w:t>
            </w:r>
            <w:r w:rsidR="0000630C" w:rsidRPr="00CE55A4">
              <w:rPr>
                <w:rFonts w:ascii="Century Gothic" w:hAnsi="Century Gothic"/>
                <w:i/>
                <w:color w:val="808080" w:themeColor="background1" w:themeShade="80"/>
              </w:rPr>
              <w:t xml:space="preserve"> evaluación y niveles de logro.</w:t>
            </w:r>
          </w:p>
          <w:p w14:paraId="45C86B79" w14:textId="77777777" w:rsidR="0000630C" w:rsidRPr="00CE55A4" w:rsidRDefault="0000630C" w:rsidP="0000630C">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3. Un sentimiento o aprendizaje respecto de lo que vive el país, su familia o la persona estudiante misma, en el marco de la pandemia COVID – 19.</w:t>
            </w:r>
          </w:p>
          <w:p w14:paraId="054ED216" w14:textId="77777777" w:rsidR="0087792E" w:rsidRPr="00CE55A4" w:rsidRDefault="0087792E" w:rsidP="0087792E">
            <w:pPr>
              <w:jc w:val="both"/>
              <w:rPr>
                <w:rFonts w:ascii="Century Gothic" w:hAnsi="Century Gothic"/>
                <w:i/>
                <w:color w:val="808080" w:themeColor="background1" w:themeShade="80"/>
              </w:rPr>
            </w:pPr>
          </w:p>
          <w:p w14:paraId="4E23ECFB" w14:textId="35C75CE3" w:rsidR="0000630C" w:rsidRPr="00CE55A4" w:rsidRDefault="0000630C"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La persona docente debe incluir como parte de la evaluación formativa los </w:t>
            </w:r>
            <w:r w:rsidRPr="00CE55A4">
              <w:rPr>
                <w:rFonts w:ascii="Century Gothic" w:hAnsi="Century Gothic"/>
                <w:b/>
                <w:i/>
                <w:color w:val="808080" w:themeColor="background1" w:themeShade="80"/>
                <w:u w:val="single"/>
              </w:rPr>
              <w:t>niveles de logro presentes en su plantilla de planeamiento</w:t>
            </w:r>
            <w:r w:rsidRPr="00CE55A4">
              <w:rPr>
                <w:rFonts w:ascii="Century Gothic" w:hAnsi="Century Gothic"/>
                <w:i/>
                <w:color w:val="808080" w:themeColor="background1" w:themeShade="80"/>
              </w:rPr>
              <w:t xml:space="preserve"> para verificar lo repasado o aprendido. Elabora una pequeña rubrica de cada aprendizaje esperado para que el estudiante reflexione si en su trabajo autónomo logró un nivel inicial, intermedio o avanzado. Y como puede mejorar. </w:t>
            </w:r>
          </w:p>
          <w:p w14:paraId="55C835C3"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Sección III. Instrumentos de evaluación</w:t>
            </w:r>
          </w:p>
          <w:tbl>
            <w:tblPr>
              <w:tblStyle w:val="Tablaconcuadrcula"/>
              <w:tblW w:w="5000" w:type="pct"/>
              <w:tblLayout w:type="fixed"/>
              <w:tblLook w:val="04A0" w:firstRow="1" w:lastRow="0" w:firstColumn="1" w:lastColumn="0" w:noHBand="0" w:noVBand="1"/>
            </w:tblPr>
            <w:tblGrid>
              <w:gridCol w:w="1588"/>
              <w:gridCol w:w="1844"/>
              <w:gridCol w:w="1842"/>
              <w:gridCol w:w="1559"/>
              <w:gridCol w:w="1595"/>
            </w:tblGrid>
            <w:tr w:rsidR="0089078C" w:rsidRPr="00CE55A4" w14:paraId="335DE61B" w14:textId="77777777" w:rsidTr="00BD0753">
              <w:tc>
                <w:tcPr>
                  <w:tcW w:w="942" w:type="pct"/>
                  <w:vMerge w:val="restart"/>
                </w:tcPr>
                <w:p w14:paraId="444E7826"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Indicador  (pautas para el desarrollo de la habilidad).</w:t>
                  </w:r>
                </w:p>
              </w:tc>
              <w:tc>
                <w:tcPr>
                  <w:tcW w:w="1094" w:type="pct"/>
                  <w:vMerge w:val="restart"/>
                  <w:vAlign w:val="center"/>
                </w:tcPr>
                <w:p w14:paraId="11641629"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Indicadores del aprendizaje esperado</w:t>
                  </w:r>
                </w:p>
              </w:tc>
              <w:tc>
                <w:tcPr>
                  <w:tcW w:w="2964" w:type="pct"/>
                  <w:gridSpan w:val="3"/>
                </w:tcPr>
                <w:p w14:paraId="47B2D9E4" w14:textId="77777777" w:rsidR="0089078C" w:rsidRPr="00CE55A4" w:rsidRDefault="0089078C" w:rsidP="0089078C">
                  <w:pPr>
                    <w:jc w:val="center"/>
                    <w:rPr>
                      <w:rFonts w:ascii="Century Gothic" w:hAnsi="Century Gothic"/>
                      <w:b/>
                      <w:i/>
                      <w:color w:val="808080" w:themeColor="background1" w:themeShade="80"/>
                    </w:rPr>
                  </w:pPr>
                  <w:r w:rsidRPr="00CE55A4">
                    <w:rPr>
                      <w:rFonts w:ascii="Century Gothic" w:hAnsi="Century Gothic"/>
                      <w:b/>
                      <w:i/>
                      <w:color w:val="808080" w:themeColor="background1" w:themeShade="80"/>
                    </w:rPr>
                    <w:t>Niveles de desempeño</w:t>
                  </w:r>
                </w:p>
              </w:tc>
            </w:tr>
            <w:tr w:rsidR="0089078C" w:rsidRPr="00CE55A4" w14:paraId="1A23D396" w14:textId="77777777" w:rsidTr="00BD0753">
              <w:tc>
                <w:tcPr>
                  <w:tcW w:w="942" w:type="pct"/>
                  <w:vMerge/>
                </w:tcPr>
                <w:p w14:paraId="34517153" w14:textId="77777777" w:rsidR="0089078C" w:rsidRPr="00CE55A4" w:rsidRDefault="0089078C" w:rsidP="0089078C">
                  <w:pPr>
                    <w:jc w:val="both"/>
                    <w:rPr>
                      <w:rFonts w:ascii="Century Gothic" w:hAnsi="Century Gothic"/>
                      <w:b/>
                      <w:i/>
                      <w:color w:val="808080" w:themeColor="background1" w:themeShade="80"/>
                    </w:rPr>
                  </w:pPr>
                </w:p>
              </w:tc>
              <w:tc>
                <w:tcPr>
                  <w:tcW w:w="1094" w:type="pct"/>
                  <w:vMerge/>
                </w:tcPr>
                <w:p w14:paraId="33755CFD" w14:textId="77777777" w:rsidR="0089078C" w:rsidRPr="00CE55A4" w:rsidRDefault="0089078C" w:rsidP="0089078C">
                  <w:pPr>
                    <w:jc w:val="both"/>
                    <w:rPr>
                      <w:rFonts w:ascii="Century Gothic" w:hAnsi="Century Gothic"/>
                      <w:b/>
                      <w:i/>
                      <w:color w:val="808080" w:themeColor="background1" w:themeShade="80"/>
                    </w:rPr>
                  </w:pPr>
                </w:p>
              </w:tc>
              <w:tc>
                <w:tcPr>
                  <w:tcW w:w="1093" w:type="pct"/>
                </w:tcPr>
                <w:p w14:paraId="387D159A"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Inicial</w:t>
                  </w:r>
                </w:p>
              </w:tc>
              <w:tc>
                <w:tcPr>
                  <w:tcW w:w="925" w:type="pct"/>
                </w:tcPr>
                <w:p w14:paraId="31B2778F"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Intermedio</w:t>
                  </w:r>
                </w:p>
              </w:tc>
              <w:tc>
                <w:tcPr>
                  <w:tcW w:w="946" w:type="pct"/>
                </w:tcPr>
                <w:p w14:paraId="26A16EC9"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Avanzado</w:t>
                  </w:r>
                </w:p>
              </w:tc>
            </w:tr>
            <w:tr w:rsidR="00BD0753" w:rsidRPr="00CE55A4" w14:paraId="557F33B6" w14:textId="77777777" w:rsidTr="00BD0753">
              <w:tc>
                <w:tcPr>
                  <w:tcW w:w="942" w:type="pct"/>
                  <w:shd w:val="clear" w:color="auto" w:fill="auto"/>
                  <w:vAlign w:val="center"/>
                </w:tcPr>
                <w:p w14:paraId="6B78EEAA" w14:textId="5B817EC9" w:rsidR="00BD0753" w:rsidRPr="00CE55A4" w:rsidRDefault="00BD0753" w:rsidP="00BD0753">
                  <w:pPr>
                    <w:jc w:val="both"/>
                    <w:rPr>
                      <w:rFonts w:ascii="Century Gothic" w:hAnsi="Century Gothic"/>
                      <w:b/>
                      <w:i/>
                      <w:color w:val="808080" w:themeColor="background1" w:themeShade="80"/>
                      <w:u w:val="single"/>
                    </w:rPr>
                  </w:pPr>
                  <w:r w:rsidRPr="00CE55A4">
                    <w:rPr>
                      <w:rFonts w:ascii="Century Gothic" w:hAnsi="Century Gothic" w:cs="Arial"/>
                      <w:b/>
                      <w:color w:val="2E74B5" w:themeColor="accent1" w:themeShade="BF"/>
                    </w:rPr>
                    <w:t>Apropiación</w:t>
                  </w:r>
                </w:p>
              </w:tc>
              <w:tc>
                <w:tcPr>
                  <w:tcW w:w="1094" w:type="pct"/>
                  <w:shd w:val="clear" w:color="auto" w:fill="auto"/>
                </w:tcPr>
                <w:p w14:paraId="21CF4B3C" w14:textId="77777777" w:rsidR="00BD0753" w:rsidRPr="00CE55A4" w:rsidRDefault="00BD0753" w:rsidP="00BD0753">
                  <w:pPr>
                    <w:ind w:right="141"/>
                    <w:jc w:val="both"/>
                    <w:rPr>
                      <w:rFonts w:ascii="Century Gothic" w:hAnsi="Century Gothic"/>
                      <w:i/>
                      <w:color w:val="808080" w:themeColor="background1" w:themeShade="80"/>
                      <w:lang w:val="es-ES"/>
                    </w:rPr>
                  </w:pPr>
                  <w:r w:rsidRPr="00CE55A4">
                    <w:rPr>
                      <w:rFonts w:ascii="Century Gothic" w:hAnsi="Century Gothic" w:cs="Arial"/>
                      <w:color w:val="2E74B5" w:themeColor="accent1" w:themeShade="BF"/>
                    </w:rPr>
                    <w:t>Ejecuta ejercicios y deportes donde se concientice  la necesidad de realizarlos en ambientes seguros, previendo el abuso de estos y en</w:t>
                  </w:r>
                  <w:r w:rsidRPr="00CE55A4">
                    <w:rPr>
                      <w:rFonts w:ascii="Century Gothic" w:hAnsi="Century Gothic"/>
                      <w:i/>
                      <w:color w:val="808080" w:themeColor="background1" w:themeShade="80"/>
                      <w:lang w:val="es-ES"/>
                    </w:rPr>
                    <w:t xml:space="preserve"> </w:t>
                  </w:r>
                  <w:r w:rsidRPr="00CE55A4">
                    <w:rPr>
                      <w:rFonts w:ascii="Century Gothic" w:hAnsi="Century Gothic" w:cs="Arial"/>
                      <w:color w:val="2E74B5" w:themeColor="accent1" w:themeShade="BF"/>
                    </w:rPr>
                    <w:t>beneficio de la salud.</w:t>
                  </w:r>
                </w:p>
                <w:p w14:paraId="1968F369" w14:textId="073BF269" w:rsidR="00BD0753" w:rsidRPr="00CE55A4" w:rsidRDefault="00BD0753" w:rsidP="00BD0753">
                  <w:pPr>
                    <w:jc w:val="both"/>
                    <w:rPr>
                      <w:rFonts w:ascii="Century Gothic" w:hAnsi="Century Gothic"/>
                      <w:b/>
                      <w:i/>
                      <w:color w:val="808080" w:themeColor="background1" w:themeShade="80"/>
                      <w:u w:val="single"/>
                      <w:lang w:val="es-ES"/>
                    </w:rPr>
                  </w:pPr>
                </w:p>
              </w:tc>
              <w:tc>
                <w:tcPr>
                  <w:tcW w:w="1093" w:type="pct"/>
                </w:tcPr>
                <w:p w14:paraId="6A4EBC2A" w14:textId="16174075" w:rsidR="00BD0753" w:rsidRPr="00CE55A4" w:rsidRDefault="00BD0753" w:rsidP="00BD0753">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Indica ejercicios y deportes donde se concientice  la necesidad de realizarlos en ambientes seguros, previendo el abuso de estos y en beneficio de la salud.</w:t>
                  </w:r>
                </w:p>
              </w:tc>
              <w:tc>
                <w:tcPr>
                  <w:tcW w:w="925" w:type="pct"/>
                </w:tcPr>
                <w:p w14:paraId="699579DC" w14:textId="151093BC" w:rsidR="00BD0753" w:rsidRPr="00CE55A4" w:rsidRDefault="00BD0753" w:rsidP="00BD0753">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 xml:space="preserve">Relata ejercicios y deportes donde se concientice  la necesidad de realizarlos en ambientes seguros, previendo el abuso de estos y en </w:t>
                  </w:r>
                  <w:r w:rsidRPr="00CE55A4">
                    <w:rPr>
                      <w:rFonts w:ascii="Century Gothic" w:hAnsi="Century Gothic"/>
                      <w:b/>
                      <w:i/>
                      <w:color w:val="808080" w:themeColor="background1" w:themeShade="80"/>
                    </w:rPr>
                    <w:lastRenderedPageBreak/>
                    <w:t>beneficio de la salud.</w:t>
                  </w:r>
                </w:p>
              </w:tc>
              <w:tc>
                <w:tcPr>
                  <w:tcW w:w="946" w:type="pct"/>
                </w:tcPr>
                <w:p w14:paraId="2670EEA0" w14:textId="380054DC" w:rsidR="00BD0753" w:rsidRPr="00CE55A4" w:rsidRDefault="00BD0753" w:rsidP="00BD0753">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lastRenderedPageBreak/>
                    <w:t xml:space="preserve">Lleva a cabo ejercicios y deportes donde se concientice  la necesidad de realizarlos en ambientes seguros, previendo el abuso de estos y en </w:t>
                  </w:r>
                  <w:r w:rsidRPr="00CE55A4">
                    <w:rPr>
                      <w:rFonts w:ascii="Century Gothic" w:hAnsi="Century Gothic"/>
                      <w:b/>
                      <w:i/>
                      <w:color w:val="808080" w:themeColor="background1" w:themeShade="80"/>
                    </w:rPr>
                    <w:lastRenderedPageBreak/>
                    <w:t>beneficio de la salud.</w:t>
                  </w:r>
                </w:p>
              </w:tc>
            </w:tr>
          </w:tbl>
          <w:p w14:paraId="0BD7C7FA" w14:textId="77777777" w:rsidR="0089078C" w:rsidRPr="00CE55A4" w:rsidRDefault="0089078C" w:rsidP="0087792E">
            <w:pPr>
              <w:jc w:val="both"/>
              <w:rPr>
                <w:rFonts w:ascii="Century Gothic" w:hAnsi="Century Gothic"/>
                <w:i/>
                <w:color w:val="808080" w:themeColor="background1" w:themeShade="80"/>
              </w:rPr>
            </w:pPr>
          </w:p>
          <w:p w14:paraId="3D701E0C" w14:textId="1B16A0CF"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La persona estudiante que desee, puede compartir el contenido del portafolio de evidencias con sus compañeros, compañeras y docentes, mientras se mantenga el período de educación a distancia.</w:t>
            </w:r>
          </w:p>
          <w:p w14:paraId="305C1F04" w14:textId="591EA090" w:rsidR="0087792E" w:rsidRPr="00CE55A4" w:rsidRDefault="0087792E" w:rsidP="00154296">
            <w:pPr>
              <w:jc w:val="both"/>
              <w:rPr>
                <w:rFonts w:ascii="Century Gothic" w:hAnsi="Century Gothic"/>
                <w:i/>
                <w:color w:val="808080" w:themeColor="background1" w:themeShade="80"/>
              </w:rPr>
            </w:pPr>
          </w:p>
          <w:p w14:paraId="5EEF7A60" w14:textId="6F771D91"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Este portafolio será retomado, una vez que inicien las clases presenciales, para que las personas estudiantes puedan compartir con sus compañeros, compañeras y docentes lo más significativo de esta experiencia.</w:t>
            </w:r>
          </w:p>
          <w:p w14:paraId="0702926D" w14:textId="47B63558"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Para conocer más de esta estrategia visite el siguiente enlace:</w:t>
            </w:r>
          </w:p>
          <w:p w14:paraId="3429451D" w14:textId="2E4D42B4" w:rsidR="0087792E" w:rsidRPr="00CE55A4" w:rsidRDefault="0087792E" w:rsidP="0087792E">
            <w:pPr>
              <w:jc w:val="both"/>
              <w:rPr>
                <w:rFonts w:ascii="Century Gothic" w:hAnsi="Century Gothic"/>
                <w:i/>
                <w:color w:val="808080" w:themeColor="background1" w:themeShade="80"/>
              </w:rPr>
            </w:pPr>
          </w:p>
          <w:p w14:paraId="6504ACB5" w14:textId="0A240CA7" w:rsidR="0087792E" w:rsidRPr="00CE55A4" w:rsidRDefault="0096042A" w:rsidP="0087792E">
            <w:pPr>
              <w:jc w:val="both"/>
              <w:rPr>
                <w:rFonts w:ascii="Century Gothic" w:hAnsi="Century Gothic"/>
                <w:i/>
                <w:color w:val="808080" w:themeColor="background1" w:themeShade="80"/>
              </w:rPr>
            </w:pPr>
            <w:hyperlink r:id="rId26" w:history="1">
              <w:r w:rsidR="0087792E" w:rsidRPr="00CE55A4">
                <w:rPr>
                  <w:rStyle w:val="Hipervnculo"/>
                  <w:rFonts w:ascii="Century Gothic" w:hAnsi="Century Gothic"/>
                  <w:i/>
                </w:rPr>
                <w:t>https://cajadeherramientas.mep.go.cr/faro_referencias/4_ref_apoyos_eval/funciones/tecnicas/portafolio.pdf</w:t>
              </w:r>
            </w:hyperlink>
          </w:p>
          <w:p w14:paraId="63136C45" w14:textId="77777777" w:rsidR="0087792E" w:rsidRPr="00CE55A4" w:rsidRDefault="0087792E" w:rsidP="0087792E">
            <w:pPr>
              <w:jc w:val="both"/>
              <w:rPr>
                <w:rFonts w:ascii="Century Gothic" w:hAnsi="Century Gothic"/>
                <w:i/>
                <w:color w:val="808080" w:themeColor="background1" w:themeShade="80"/>
              </w:rPr>
            </w:pPr>
          </w:p>
          <w:p w14:paraId="04C3BAA7" w14:textId="77777777" w:rsidR="0087792E" w:rsidRPr="00CE55A4" w:rsidRDefault="0087792E" w:rsidP="0087792E">
            <w:pPr>
              <w:jc w:val="both"/>
              <w:rPr>
                <w:rFonts w:ascii="Century Gothic" w:hAnsi="Century Gothic"/>
                <w:i/>
                <w:color w:val="808080" w:themeColor="background1" w:themeShade="80"/>
              </w:rPr>
            </w:pPr>
          </w:p>
          <w:p w14:paraId="72C53D25" w14:textId="77777777" w:rsidR="008D5D67" w:rsidRPr="00CE55A4" w:rsidRDefault="008D5D67" w:rsidP="00F974A6">
            <w:pPr>
              <w:jc w:val="both"/>
              <w:rPr>
                <w:rFonts w:ascii="Century Gothic" w:hAnsi="Century Gothic"/>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bookmarkStart w:id="0" w:name="_GoBack"/>
      <w:bookmarkEnd w:id="0"/>
    </w:p>
    <w:sectPr w:rsidR="00117EE0" w:rsidRPr="00117EE0" w:rsidSect="00C962AE">
      <w:headerReference w:type="default" r:id="rId2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AFA08" w14:textId="77777777" w:rsidR="0096042A" w:rsidRDefault="0096042A" w:rsidP="00696C1E">
      <w:pPr>
        <w:spacing w:after="0" w:line="240" w:lineRule="auto"/>
      </w:pPr>
      <w:r>
        <w:separator/>
      </w:r>
    </w:p>
  </w:endnote>
  <w:endnote w:type="continuationSeparator" w:id="0">
    <w:p w14:paraId="688B9AAD" w14:textId="77777777" w:rsidR="0096042A" w:rsidRDefault="0096042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badiMTStd-Con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34AA" w14:textId="77777777" w:rsidR="0096042A" w:rsidRDefault="0096042A" w:rsidP="00696C1E">
      <w:pPr>
        <w:spacing w:after="0" w:line="240" w:lineRule="auto"/>
      </w:pPr>
      <w:r>
        <w:separator/>
      </w:r>
    </w:p>
  </w:footnote>
  <w:footnote w:type="continuationSeparator" w:id="0">
    <w:p w14:paraId="406DA590" w14:textId="77777777" w:rsidR="0096042A" w:rsidRDefault="0096042A"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0A7078B"/>
    <w:multiLevelType w:val="multilevel"/>
    <w:tmpl w:val="02DC0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40E014C9"/>
    <w:multiLevelType w:val="hybridMultilevel"/>
    <w:tmpl w:val="21B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3"/>
  </w:num>
  <w:num w:numId="6">
    <w:abstractNumId w:val="9"/>
  </w:num>
  <w:num w:numId="7">
    <w:abstractNumId w:val="12"/>
  </w:num>
  <w:num w:numId="8">
    <w:abstractNumId w:val="10"/>
  </w:num>
  <w:num w:numId="9">
    <w:abstractNumId w:val="6"/>
  </w:num>
  <w:num w:numId="10">
    <w:abstractNumId w:val="5"/>
  </w:num>
  <w:num w:numId="11">
    <w:abstractNumId w:val="11"/>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06B0D"/>
    <w:rsid w:val="00013C72"/>
    <w:rsid w:val="00063349"/>
    <w:rsid w:val="0007382A"/>
    <w:rsid w:val="000B379E"/>
    <w:rsid w:val="000E5ABC"/>
    <w:rsid w:val="000F0838"/>
    <w:rsid w:val="001140E4"/>
    <w:rsid w:val="00114B8D"/>
    <w:rsid w:val="00117DA4"/>
    <w:rsid w:val="00117EE0"/>
    <w:rsid w:val="0013539D"/>
    <w:rsid w:val="00154296"/>
    <w:rsid w:val="0016569B"/>
    <w:rsid w:val="00186792"/>
    <w:rsid w:val="00191AA2"/>
    <w:rsid w:val="001A6A72"/>
    <w:rsid w:val="001B6827"/>
    <w:rsid w:val="001B77F5"/>
    <w:rsid w:val="002567A6"/>
    <w:rsid w:val="00285835"/>
    <w:rsid w:val="002E0E56"/>
    <w:rsid w:val="003170DE"/>
    <w:rsid w:val="00330CE7"/>
    <w:rsid w:val="0034519F"/>
    <w:rsid w:val="00354307"/>
    <w:rsid w:val="003546A7"/>
    <w:rsid w:val="00355EB8"/>
    <w:rsid w:val="00356C20"/>
    <w:rsid w:val="00360FAC"/>
    <w:rsid w:val="00365323"/>
    <w:rsid w:val="00367A27"/>
    <w:rsid w:val="003A5704"/>
    <w:rsid w:val="003C24ED"/>
    <w:rsid w:val="003E59D8"/>
    <w:rsid w:val="003E6E12"/>
    <w:rsid w:val="00405C37"/>
    <w:rsid w:val="00414065"/>
    <w:rsid w:val="00421540"/>
    <w:rsid w:val="00426F19"/>
    <w:rsid w:val="00430233"/>
    <w:rsid w:val="00454750"/>
    <w:rsid w:val="00461ACD"/>
    <w:rsid w:val="0046550E"/>
    <w:rsid w:val="004C3F21"/>
    <w:rsid w:val="0050316D"/>
    <w:rsid w:val="00505320"/>
    <w:rsid w:val="005345B2"/>
    <w:rsid w:val="00564DB4"/>
    <w:rsid w:val="00570F13"/>
    <w:rsid w:val="005722D9"/>
    <w:rsid w:val="00596DE0"/>
    <w:rsid w:val="005970C2"/>
    <w:rsid w:val="00597DDF"/>
    <w:rsid w:val="005A0F93"/>
    <w:rsid w:val="005B713E"/>
    <w:rsid w:val="005D7976"/>
    <w:rsid w:val="005E55CF"/>
    <w:rsid w:val="00607AA6"/>
    <w:rsid w:val="0063516B"/>
    <w:rsid w:val="0064763C"/>
    <w:rsid w:val="00654982"/>
    <w:rsid w:val="00661F1A"/>
    <w:rsid w:val="006708BA"/>
    <w:rsid w:val="006732E2"/>
    <w:rsid w:val="00696C1E"/>
    <w:rsid w:val="006A33CC"/>
    <w:rsid w:val="006E1C59"/>
    <w:rsid w:val="006F2510"/>
    <w:rsid w:val="00707FE7"/>
    <w:rsid w:val="00716155"/>
    <w:rsid w:val="007202E8"/>
    <w:rsid w:val="007466E9"/>
    <w:rsid w:val="00773C3A"/>
    <w:rsid w:val="00790E8B"/>
    <w:rsid w:val="007949D9"/>
    <w:rsid w:val="007C7907"/>
    <w:rsid w:val="007D6BD3"/>
    <w:rsid w:val="0080095A"/>
    <w:rsid w:val="00814B6A"/>
    <w:rsid w:val="0083277C"/>
    <w:rsid w:val="0087792E"/>
    <w:rsid w:val="0089078C"/>
    <w:rsid w:val="008C65A5"/>
    <w:rsid w:val="008D4775"/>
    <w:rsid w:val="008D5D67"/>
    <w:rsid w:val="008E249D"/>
    <w:rsid w:val="008E5B70"/>
    <w:rsid w:val="008F6A8E"/>
    <w:rsid w:val="00905C67"/>
    <w:rsid w:val="00930EB1"/>
    <w:rsid w:val="00944C9E"/>
    <w:rsid w:val="0096042A"/>
    <w:rsid w:val="00965BC6"/>
    <w:rsid w:val="00984CF2"/>
    <w:rsid w:val="009A1C10"/>
    <w:rsid w:val="009B2E29"/>
    <w:rsid w:val="00A24D28"/>
    <w:rsid w:val="00A32E5C"/>
    <w:rsid w:val="00AB19D9"/>
    <w:rsid w:val="00AB6B54"/>
    <w:rsid w:val="00AC3AF4"/>
    <w:rsid w:val="00AC49B2"/>
    <w:rsid w:val="00AC5A6E"/>
    <w:rsid w:val="00AF43A0"/>
    <w:rsid w:val="00B050ED"/>
    <w:rsid w:val="00B33D27"/>
    <w:rsid w:val="00B402E2"/>
    <w:rsid w:val="00B511CA"/>
    <w:rsid w:val="00B652F4"/>
    <w:rsid w:val="00B7045B"/>
    <w:rsid w:val="00B73143"/>
    <w:rsid w:val="00B86D54"/>
    <w:rsid w:val="00BA2085"/>
    <w:rsid w:val="00BD0753"/>
    <w:rsid w:val="00BD4808"/>
    <w:rsid w:val="00C250F1"/>
    <w:rsid w:val="00C373B5"/>
    <w:rsid w:val="00C468B7"/>
    <w:rsid w:val="00C65B34"/>
    <w:rsid w:val="00C94966"/>
    <w:rsid w:val="00C962AE"/>
    <w:rsid w:val="00C966AC"/>
    <w:rsid w:val="00CB1367"/>
    <w:rsid w:val="00CB4337"/>
    <w:rsid w:val="00CE55A4"/>
    <w:rsid w:val="00CF4A91"/>
    <w:rsid w:val="00CF6CBD"/>
    <w:rsid w:val="00D02912"/>
    <w:rsid w:val="00D2302D"/>
    <w:rsid w:val="00D25949"/>
    <w:rsid w:val="00D31901"/>
    <w:rsid w:val="00D449E2"/>
    <w:rsid w:val="00D60D18"/>
    <w:rsid w:val="00D72C72"/>
    <w:rsid w:val="00D95CFB"/>
    <w:rsid w:val="00D972F7"/>
    <w:rsid w:val="00DB3DB0"/>
    <w:rsid w:val="00DB65A8"/>
    <w:rsid w:val="00DB67BA"/>
    <w:rsid w:val="00DE0F7D"/>
    <w:rsid w:val="00DE7E0C"/>
    <w:rsid w:val="00E1216D"/>
    <w:rsid w:val="00E3105D"/>
    <w:rsid w:val="00E33D90"/>
    <w:rsid w:val="00ED3E9A"/>
    <w:rsid w:val="00EE4CC9"/>
    <w:rsid w:val="00EF2C1F"/>
    <w:rsid w:val="00EF73BD"/>
    <w:rsid w:val="00F02072"/>
    <w:rsid w:val="00F16C2B"/>
    <w:rsid w:val="00F22B40"/>
    <w:rsid w:val="00F33CD9"/>
    <w:rsid w:val="00F368C2"/>
    <w:rsid w:val="00F40108"/>
    <w:rsid w:val="00F439AA"/>
    <w:rsid w:val="00F477F2"/>
    <w:rsid w:val="00F61C46"/>
    <w:rsid w:val="00F65BEA"/>
    <w:rsid w:val="00F91177"/>
    <w:rsid w:val="00F913BD"/>
    <w:rsid w:val="00FA7B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customStyle="1" w:styleId="UnresolvedMention">
    <w:name w:val="Unresolved Mention"/>
    <w:basedOn w:val="Fuentedeprrafopredeter"/>
    <w:uiPriority w:val="99"/>
    <w:semiHidden/>
    <w:unhideWhenUsed/>
    <w:rsid w:val="00661F1A"/>
    <w:rPr>
      <w:color w:val="605E5C"/>
      <w:shd w:val="clear" w:color="auto" w:fill="E1DFDD"/>
    </w:rPr>
  </w:style>
  <w:style w:type="character" w:styleId="Hipervnculovisitado">
    <w:name w:val="FollowedHyperlink"/>
    <w:basedOn w:val="Fuentedeprrafopredeter"/>
    <w:uiPriority w:val="99"/>
    <w:semiHidden/>
    <w:unhideWhenUsed/>
    <w:rsid w:val="00CE5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jpeg"/><Relationship Id="rId21" Type="http://schemas.openxmlformats.org/officeDocument/2006/relationships/image" Target="media/image9.emf"/><Relationship Id="rId22" Type="http://schemas.openxmlformats.org/officeDocument/2006/relationships/image" Target="media/image10.emf"/><Relationship Id="rId23" Type="http://schemas.openxmlformats.org/officeDocument/2006/relationships/image" Target="media/image11.emf"/><Relationship Id="rId24" Type="http://schemas.openxmlformats.org/officeDocument/2006/relationships/hyperlink" Target="https://youtu.be/hC2CDn7YncU" TargetMode="External"/><Relationship Id="rId25" Type="http://schemas.openxmlformats.org/officeDocument/2006/relationships/hyperlink" Target="https://youtu.be/3_xuoz2bf08" TargetMode="External"/><Relationship Id="rId26" Type="http://schemas.openxmlformats.org/officeDocument/2006/relationships/hyperlink" Target="https://cajadeherramientas.mep.go.cr/faro_referencias/4_ref_apoyos_eval/funciones/tecnicas/portafolio.pdf" TargetMode="External"/><Relationship Id="rId27" Type="http://schemas.openxmlformats.org/officeDocument/2006/relationships/image" Target="media/image12.png"/><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image" Target="media/image5.png"/><Relationship Id="rId16" Type="http://schemas.openxmlformats.org/officeDocument/2006/relationships/image" Target="media/image9.svg"/><Relationship Id="rId17" Type="http://schemas.openxmlformats.org/officeDocument/2006/relationships/hyperlink" Target="https://apps.who.int/iris/bitstream/handle/10665/44441/9789243599977_spa.pdf" TargetMode="Externa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5291-8B33-D44D-96BC-7710A99F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1695</Words>
  <Characters>9326</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2020-04-27T14:42:00Z</dcterms:created>
  <dcterms:modified xsi:type="dcterms:W3CDTF">2020-04-27T14:42:00Z</dcterms:modified>
</cp:coreProperties>
</file>