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7807D3">
        <w:rPr>
          <w:rFonts w:ascii="Century Gothic" w:hAnsi="Century Gothic"/>
          <w:color w:val="000000" w:themeColor="text1"/>
          <w:sz w:val="32"/>
          <w:szCs w:val="32"/>
        </w:rPr>
        <w:t>-Octavo</w:t>
      </w:r>
      <w:r w:rsidR="00345D4F" w:rsidRPr="00742292">
        <w:rPr>
          <w:rFonts w:ascii="Century Gothic" w:hAnsi="Century Gothic"/>
          <w:color w:val="000000" w:themeColor="text1"/>
          <w:sz w:val="32"/>
          <w:szCs w:val="32"/>
        </w:rPr>
        <w:t xml:space="preserve"> año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61"/>
        <w:gridCol w:w="6357"/>
      </w:tblGrid>
      <w:tr w:rsidR="00693A27" w:rsidRPr="00742292" w:rsidTr="00F76728">
        <w:trPr>
          <w:trHeight w:val="885"/>
        </w:trPr>
        <w:tc>
          <w:tcPr>
            <w:tcW w:w="3661"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357"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F76728" w:rsidP="0007505F">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 xml:space="preserve">De ser posible </w:t>
            </w:r>
            <w:r w:rsidR="007960A3">
              <w:rPr>
                <w:rFonts w:ascii="Century Gothic" w:hAnsi="Century Gothic"/>
                <w:iCs/>
                <w:color w:val="000000" w:themeColor="text1"/>
                <w:lang w:eastAsia="en-US"/>
              </w:rPr>
              <w:t>las g</w:t>
            </w:r>
            <w:r w:rsidRPr="00742292">
              <w:rPr>
                <w:rFonts w:ascii="Century Gothic" w:hAnsi="Century Gothic"/>
                <w:iCs/>
                <w:color w:val="000000" w:themeColor="text1"/>
                <w:lang w:eastAsia="en-US"/>
              </w:rPr>
              <w:t>uía</w:t>
            </w:r>
            <w:r w:rsidR="007960A3">
              <w:rPr>
                <w:rFonts w:ascii="Century Gothic" w:hAnsi="Century Gothic"/>
                <w:iCs/>
                <w:color w:val="000000" w:themeColor="text1"/>
                <w:lang w:eastAsia="en-US"/>
              </w:rPr>
              <w:t xml:space="preserve">s de trabajo autónomo </w:t>
            </w:r>
            <w:r>
              <w:rPr>
                <w:rFonts w:ascii="Century Gothic" w:hAnsi="Century Gothic"/>
                <w:iCs/>
                <w:color w:val="000000" w:themeColor="text1"/>
                <w:lang w:eastAsia="en-US"/>
              </w:rPr>
              <w:t xml:space="preserve">1, 2 y </w:t>
            </w:r>
            <w:r w:rsidR="00D85E0B">
              <w:rPr>
                <w:rFonts w:ascii="Century Gothic" w:hAnsi="Century Gothic"/>
                <w:iCs/>
                <w:color w:val="000000" w:themeColor="text1"/>
                <w:lang w:eastAsia="en-US"/>
              </w:rPr>
              <w:t>3 elaboradas por el estudiantado.</w:t>
            </w:r>
            <w:bookmarkStart w:id="0" w:name="_GoBack"/>
            <w:bookmarkEnd w:id="0"/>
          </w:p>
        </w:tc>
      </w:tr>
      <w:tr w:rsidR="00693A27" w:rsidRPr="00742292" w:rsidTr="00F76728">
        <w:trPr>
          <w:trHeight w:val="596"/>
        </w:trPr>
        <w:tc>
          <w:tcPr>
            <w:tcW w:w="3661"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357"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F76728">
        <w:trPr>
          <w:trHeight w:val="885"/>
        </w:trPr>
        <w:tc>
          <w:tcPr>
            <w:tcW w:w="3661"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357" w:type="dxa"/>
            <w:vAlign w:val="center"/>
          </w:tcPr>
          <w:p w:rsidR="008C65A5" w:rsidRPr="00742292" w:rsidRDefault="00B64BC2" w:rsidP="00F76728">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 semanas. 4</w:t>
            </w:r>
            <w:r w:rsidR="00F76728">
              <w:rPr>
                <w:rFonts w:ascii="Century Gothic" w:hAnsi="Century Gothic"/>
                <w:iCs/>
                <w:color w:val="000000" w:themeColor="text1"/>
              </w:rPr>
              <w:t xml:space="preserve"> horas</w:t>
            </w:r>
            <w:r w:rsidR="00475437" w:rsidRPr="00742292">
              <w:rPr>
                <w:rFonts w:ascii="Century Gothic" w:hAnsi="Century Gothic"/>
                <w:iCs/>
                <w:color w:val="000000" w:themeColor="text1"/>
              </w:rPr>
              <w:t>.</w:t>
            </w:r>
          </w:p>
        </w:tc>
      </w:tr>
      <w:tr w:rsidR="00345D4F" w:rsidRPr="00742292" w:rsidTr="00F76728">
        <w:trPr>
          <w:trHeight w:val="885"/>
        </w:trPr>
        <w:tc>
          <w:tcPr>
            <w:tcW w:w="3661"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357" w:type="dxa"/>
            <w:vAlign w:val="center"/>
          </w:tcPr>
          <w:p w:rsidR="00345D4F" w:rsidRPr="00742292" w:rsidRDefault="00345D4F" w:rsidP="008E17E3">
            <w:pPr>
              <w:pStyle w:val="Prrafodelista"/>
              <w:numPr>
                <w:ilvl w:val="0"/>
                <w:numId w:val="23"/>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Propuesta para </w:t>
            </w:r>
            <w:r w:rsidR="008E17E3">
              <w:rPr>
                <w:rFonts w:ascii="Century Gothic" w:hAnsi="Century Gothic"/>
                <w:iCs/>
                <w:color w:val="000000" w:themeColor="text1"/>
              </w:rPr>
              <w:t>contribuir al fortalecimiento, divulgación y respeto de las diversas identidades: lo que existe y lo que debe incorporarse.</w:t>
            </w:r>
          </w:p>
        </w:tc>
      </w:tr>
      <w:tr w:rsidR="00725C7D" w:rsidRPr="00742292" w:rsidTr="00F76728">
        <w:trPr>
          <w:trHeight w:val="885"/>
        </w:trPr>
        <w:tc>
          <w:tcPr>
            <w:tcW w:w="3661"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357" w:type="dxa"/>
            <w:vAlign w:val="center"/>
          </w:tcPr>
          <w:p w:rsidR="00725C7D" w:rsidRPr="00742292" w:rsidRDefault="008E17E3" w:rsidP="0007505F">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Construcción de una propuesta relacionada con el fortalecimiento de las identidades, para formar personas jóvenes solidarias, respetuosas y responsables.</w:t>
            </w:r>
          </w:p>
        </w:tc>
      </w:tr>
    </w:tbl>
    <w:p w:rsidR="008E17E3" w:rsidRDefault="008E17E3" w:rsidP="008C65A5">
      <w:pPr>
        <w:spacing w:line="240" w:lineRule="auto"/>
        <w:jc w:val="both"/>
        <w:rPr>
          <w:rFonts w:ascii="Century Gothic" w:hAnsi="Century Gothic"/>
          <w:color w:val="000000" w:themeColor="text1"/>
          <w:sz w:val="20"/>
          <w:szCs w:val="20"/>
        </w:rPr>
      </w:pPr>
    </w:p>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345D4F">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66"/>
      </w:tblGrid>
      <w:tr w:rsidR="000C58DE" w:rsidRPr="00742292" w:rsidTr="000C58DE">
        <w:tc>
          <w:tcPr>
            <w:tcW w:w="936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Pr="00742292" w:rsidRDefault="007C5CC2" w:rsidP="00350F94">
      <w:pPr>
        <w:jc w:val="both"/>
        <w:rPr>
          <w:rFonts w:ascii="Century Gothic" w:hAnsi="Century Gothic"/>
          <w:color w:val="000000" w:themeColor="text1"/>
          <w:sz w:val="20"/>
          <w:szCs w:val="20"/>
        </w:rPr>
      </w:pPr>
    </w:p>
    <w:p w:rsidR="00962D84" w:rsidRDefault="00962D84" w:rsidP="00350F94">
      <w:pPr>
        <w:jc w:val="both"/>
        <w:rPr>
          <w:rFonts w:ascii="Century Gothic" w:hAnsi="Century Gothic"/>
          <w:b/>
          <w:bCs/>
          <w:color w:val="000000" w:themeColor="text1"/>
          <w:sz w:val="20"/>
          <w:szCs w:val="20"/>
        </w:rPr>
      </w:pPr>
    </w:p>
    <w:p w:rsidR="00962D84" w:rsidRDefault="00962D84" w:rsidP="00350F94">
      <w:pPr>
        <w:jc w:val="both"/>
        <w:rPr>
          <w:rFonts w:ascii="Century Gothic" w:hAnsi="Century Gothic"/>
          <w:b/>
          <w:bCs/>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CE4081" w:rsidRDefault="00CE4081" w:rsidP="00CE4081">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Ejemplos de forma breve a los temas propuestos anteriormente:</w:t>
      </w:r>
    </w:p>
    <w:p w:rsidR="00CE4081" w:rsidRDefault="00CE4081" w:rsidP="00CE4081">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8E17E3">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4244"/>
        <w:gridCol w:w="1982"/>
        <w:gridCol w:w="1784"/>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DC063A">
        <w:trPr>
          <w:trHeight w:val="319"/>
        </w:trPr>
        <w:tc>
          <w:tcPr>
            <w:cnfStyle w:val="001000000000" w:firstRow="0" w:lastRow="0" w:firstColumn="1" w:lastColumn="0" w:oddVBand="0" w:evenVBand="0" w:oddHBand="0" w:evenHBand="0" w:firstRowFirstColumn="0" w:firstRowLastColumn="0" w:lastRowFirstColumn="0" w:lastRowLastColumn="0"/>
            <w:tcW w:w="2096"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2904"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DC063A">
        <w:trPr>
          <w:trHeight w:val="319"/>
        </w:trPr>
        <w:tc>
          <w:tcPr>
            <w:cnfStyle w:val="001000000000" w:firstRow="0" w:lastRow="0" w:firstColumn="1" w:lastColumn="0" w:oddVBand="0" w:evenVBand="0" w:oddHBand="0" w:evenHBand="0" w:firstRowFirstColumn="0" w:firstRowLastColumn="0" w:lastRowFirstColumn="0" w:lastRowLastColumn="0"/>
            <w:tcW w:w="2096" w:type="pct"/>
            <w:vMerge/>
            <w:vAlign w:val="center"/>
          </w:tcPr>
          <w:p w:rsidR="003B21FB" w:rsidRPr="00742292" w:rsidRDefault="003B21FB" w:rsidP="00BD278F">
            <w:pPr>
              <w:jc w:val="center"/>
              <w:rPr>
                <w:b w:val="0"/>
              </w:rPr>
            </w:pPr>
          </w:p>
        </w:tc>
        <w:tc>
          <w:tcPr>
            <w:tcW w:w="979"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881"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DC063A">
        <w:trPr>
          <w:trHeight w:val="503"/>
        </w:trPr>
        <w:tc>
          <w:tcPr>
            <w:cnfStyle w:val="001000000000" w:firstRow="0" w:lastRow="0" w:firstColumn="1" w:lastColumn="0" w:oddVBand="0" w:evenVBand="0" w:oddHBand="0" w:evenHBand="0" w:firstRowFirstColumn="0" w:firstRowLastColumn="0" w:lastRowFirstColumn="0" w:lastRowLastColumn="0"/>
            <w:tcW w:w="2096"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979"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881"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DC063A">
        <w:trPr>
          <w:trHeight w:val="503"/>
        </w:trPr>
        <w:tc>
          <w:tcPr>
            <w:cnfStyle w:val="001000000000" w:firstRow="0" w:lastRow="0" w:firstColumn="1" w:lastColumn="0" w:oddVBand="0" w:evenVBand="0" w:oddHBand="0" w:evenHBand="0" w:firstRowFirstColumn="0" w:firstRowLastColumn="0" w:lastRowFirstColumn="0" w:lastRowLastColumn="0"/>
            <w:tcW w:w="2096" w:type="pct"/>
          </w:tcPr>
          <w:p w:rsidR="003B21FB" w:rsidRPr="00742292" w:rsidRDefault="003B21FB" w:rsidP="000735B8">
            <w:pPr>
              <w:jc w:val="both"/>
              <w:rPr>
                <w:rFonts w:ascii="Century Gothic" w:hAnsi="Century Gothic"/>
                <w:b w:val="0"/>
                <w:bCs w:val="0"/>
                <w:sz w:val="20"/>
                <w:szCs w:val="20"/>
              </w:rPr>
            </w:pPr>
            <w:r w:rsidRPr="00742292">
              <w:rPr>
                <w:rFonts w:ascii="Century Gothic" w:hAnsi="Century Gothic"/>
                <w:b w:val="0"/>
                <w:bCs w:val="0"/>
                <w:sz w:val="20"/>
                <w:szCs w:val="20"/>
              </w:rPr>
              <w:t xml:space="preserve">Se estableció un tema de estudio de forma clara argumentando su importancia en el </w:t>
            </w:r>
            <w:r w:rsidR="008E17E3" w:rsidRPr="000735B8">
              <w:rPr>
                <w:rFonts w:ascii="Century Gothic" w:hAnsi="Century Gothic"/>
                <w:b w:val="0"/>
                <w:bCs w:val="0"/>
                <w:i/>
                <w:sz w:val="20"/>
                <w:szCs w:val="20"/>
              </w:rPr>
              <w:t xml:space="preserve">fortalecimiento de la identidad, etaria, comunal o nacional </w:t>
            </w:r>
            <w:r w:rsidR="000735B8" w:rsidRPr="000735B8">
              <w:rPr>
                <w:rFonts w:ascii="Century Gothic" w:hAnsi="Century Gothic"/>
                <w:b w:val="0"/>
                <w:bCs w:val="0"/>
                <w:i/>
                <w:sz w:val="20"/>
                <w:szCs w:val="20"/>
              </w:rPr>
              <w:t xml:space="preserve">desde </w:t>
            </w:r>
            <w:r w:rsidR="008E17E3" w:rsidRPr="000735B8">
              <w:rPr>
                <w:rFonts w:ascii="Century Gothic" w:hAnsi="Century Gothic"/>
                <w:b w:val="0"/>
                <w:bCs w:val="0"/>
                <w:i/>
                <w:sz w:val="20"/>
                <w:szCs w:val="20"/>
              </w:rPr>
              <w:t>la convivencia democrática</w:t>
            </w:r>
            <w:r w:rsidR="008E17E3">
              <w:rPr>
                <w:rFonts w:ascii="Century Gothic" w:hAnsi="Century Gothic"/>
                <w:b w:val="0"/>
                <w:bCs w:val="0"/>
                <w:sz w:val="20"/>
                <w:szCs w:val="20"/>
              </w:rPr>
              <w:t>.</w:t>
            </w:r>
          </w:p>
        </w:tc>
        <w:tc>
          <w:tcPr>
            <w:tcW w:w="979"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881"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DC063A">
        <w:trPr>
          <w:trHeight w:val="503"/>
        </w:trPr>
        <w:tc>
          <w:tcPr>
            <w:cnfStyle w:val="001000000000" w:firstRow="0" w:lastRow="0" w:firstColumn="1" w:lastColumn="0" w:oddVBand="0" w:evenVBand="0" w:oddHBand="0" w:evenHBand="0" w:firstRowFirstColumn="0" w:firstRowLastColumn="0" w:lastRowFirstColumn="0" w:lastRowLastColumn="0"/>
            <w:tcW w:w="2096"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979"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881"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DC063A">
        <w:trPr>
          <w:trHeight w:val="503"/>
        </w:trPr>
        <w:tc>
          <w:tcPr>
            <w:cnfStyle w:val="001000000000" w:firstRow="0" w:lastRow="0" w:firstColumn="1" w:lastColumn="0" w:oddVBand="0" w:evenVBand="0" w:oddHBand="0" w:evenHBand="0" w:firstRowFirstColumn="0" w:firstRowLastColumn="0" w:lastRowFirstColumn="0" w:lastRowLastColumn="0"/>
            <w:tcW w:w="2096"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propusieron hallazgos, nuevos aprendizajes relacionados con la propuesta del proyecto.</w:t>
            </w:r>
          </w:p>
        </w:tc>
        <w:tc>
          <w:tcPr>
            <w:tcW w:w="979"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881"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DC063A">
        <w:trPr>
          <w:trHeight w:val="503"/>
        </w:trPr>
        <w:tc>
          <w:tcPr>
            <w:cnfStyle w:val="001000000000" w:firstRow="0" w:lastRow="0" w:firstColumn="1" w:lastColumn="0" w:oddVBand="0" w:evenVBand="0" w:oddHBand="0" w:evenHBand="0" w:firstRowFirstColumn="0" w:firstRowLastColumn="0" w:lastRowFirstColumn="0" w:lastRowLastColumn="0"/>
            <w:tcW w:w="2096"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979"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881"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DC063A">
        <w:trPr>
          <w:trHeight w:val="503"/>
        </w:trPr>
        <w:tc>
          <w:tcPr>
            <w:cnfStyle w:val="001000000000" w:firstRow="0" w:lastRow="0" w:firstColumn="1" w:lastColumn="0" w:oddVBand="0" w:evenVBand="0" w:oddHBand="0" w:evenHBand="0" w:firstRowFirstColumn="0" w:firstRowLastColumn="0" w:lastRowFirstColumn="0" w:lastRowLastColumn="0"/>
            <w:tcW w:w="2096"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979"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881"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Pr="00742292" w:rsidRDefault="003B21FB"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41" w:rsidRDefault="00701A41" w:rsidP="00696C1E">
      <w:pPr>
        <w:spacing w:after="0" w:line="240" w:lineRule="auto"/>
      </w:pPr>
      <w:r>
        <w:separator/>
      </w:r>
    </w:p>
  </w:endnote>
  <w:endnote w:type="continuationSeparator" w:id="0">
    <w:p w:rsidR="00701A41" w:rsidRDefault="00701A4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85E0B">
          <w:rPr>
            <w:rStyle w:val="Nmerodepgina"/>
            <w:noProof/>
          </w:rPr>
          <w:t>11</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41" w:rsidRDefault="00701A41" w:rsidP="00696C1E">
      <w:pPr>
        <w:spacing w:after="0" w:line="240" w:lineRule="auto"/>
      </w:pPr>
      <w:r>
        <w:separator/>
      </w:r>
    </w:p>
  </w:footnote>
  <w:footnote w:type="continuationSeparator" w:id="0">
    <w:p w:rsidR="00701A41" w:rsidRDefault="00701A41"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28802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7E43"/>
    <w:rsid w:val="000735B8"/>
    <w:rsid w:val="0007382A"/>
    <w:rsid w:val="00073A5A"/>
    <w:rsid w:val="0007505F"/>
    <w:rsid w:val="000C3833"/>
    <w:rsid w:val="000C58DE"/>
    <w:rsid w:val="000F5D2F"/>
    <w:rsid w:val="001055E8"/>
    <w:rsid w:val="001140E4"/>
    <w:rsid w:val="00114B8D"/>
    <w:rsid w:val="00117EE0"/>
    <w:rsid w:val="00120A5F"/>
    <w:rsid w:val="0013679B"/>
    <w:rsid w:val="00154296"/>
    <w:rsid w:val="00156A86"/>
    <w:rsid w:val="0016569B"/>
    <w:rsid w:val="00170E1B"/>
    <w:rsid w:val="00186792"/>
    <w:rsid w:val="001A7451"/>
    <w:rsid w:val="001B4EFE"/>
    <w:rsid w:val="001B77F5"/>
    <w:rsid w:val="001F0DE8"/>
    <w:rsid w:val="00206EAB"/>
    <w:rsid w:val="00232E8A"/>
    <w:rsid w:val="002343F9"/>
    <w:rsid w:val="0024511E"/>
    <w:rsid w:val="002456F1"/>
    <w:rsid w:val="0025443D"/>
    <w:rsid w:val="002B6872"/>
    <w:rsid w:val="002C7DC4"/>
    <w:rsid w:val="002F0316"/>
    <w:rsid w:val="002F342C"/>
    <w:rsid w:val="002F5828"/>
    <w:rsid w:val="003170DE"/>
    <w:rsid w:val="00333E35"/>
    <w:rsid w:val="0034519F"/>
    <w:rsid w:val="00345D4F"/>
    <w:rsid w:val="00350F94"/>
    <w:rsid w:val="0035385A"/>
    <w:rsid w:val="00354307"/>
    <w:rsid w:val="00355EB8"/>
    <w:rsid w:val="003831FD"/>
    <w:rsid w:val="003B21FB"/>
    <w:rsid w:val="003E59D8"/>
    <w:rsid w:val="003E6E12"/>
    <w:rsid w:val="003F3E6D"/>
    <w:rsid w:val="00407208"/>
    <w:rsid w:val="00414065"/>
    <w:rsid w:val="00426F19"/>
    <w:rsid w:val="00430233"/>
    <w:rsid w:val="004334F9"/>
    <w:rsid w:val="00442F08"/>
    <w:rsid w:val="0046550E"/>
    <w:rsid w:val="0046777C"/>
    <w:rsid w:val="00475437"/>
    <w:rsid w:val="00490207"/>
    <w:rsid w:val="004A492A"/>
    <w:rsid w:val="004B335C"/>
    <w:rsid w:val="00536E2C"/>
    <w:rsid w:val="00540E1A"/>
    <w:rsid w:val="005722D9"/>
    <w:rsid w:val="00572598"/>
    <w:rsid w:val="00576BAB"/>
    <w:rsid w:val="00584C05"/>
    <w:rsid w:val="00591432"/>
    <w:rsid w:val="005A6101"/>
    <w:rsid w:val="005C0F66"/>
    <w:rsid w:val="005C3445"/>
    <w:rsid w:val="005D6A95"/>
    <w:rsid w:val="00631E70"/>
    <w:rsid w:val="006648FB"/>
    <w:rsid w:val="006675B0"/>
    <w:rsid w:val="006732E2"/>
    <w:rsid w:val="00687EAE"/>
    <w:rsid w:val="00693A27"/>
    <w:rsid w:val="00696C1E"/>
    <w:rsid w:val="006A33CC"/>
    <w:rsid w:val="006A4C85"/>
    <w:rsid w:val="006F06FA"/>
    <w:rsid w:val="006F2510"/>
    <w:rsid w:val="00701A41"/>
    <w:rsid w:val="00704488"/>
    <w:rsid w:val="00707FE7"/>
    <w:rsid w:val="00714C11"/>
    <w:rsid w:val="007202E8"/>
    <w:rsid w:val="00725C7D"/>
    <w:rsid w:val="00742292"/>
    <w:rsid w:val="00777E76"/>
    <w:rsid w:val="007807D3"/>
    <w:rsid w:val="00786709"/>
    <w:rsid w:val="00786F8A"/>
    <w:rsid w:val="007960A3"/>
    <w:rsid w:val="007C5CC2"/>
    <w:rsid w:val="007D6BD3"/>
    <w:rsid w:val="007E0CAE"/>
    <w:rsid w:val="007F4E1B"/>
    <w:rsid w:val="00814264"/>
    <w:rsid w:val="00814B6A"/>
    <w:rsid w:val="0081791D"/>
    <w:rsid w:val="00832176"/>
    <w:rsid w:val="0085021E"/>
    <w:rsid w:val="00876844"/>
    <w:rsid w:val="0087792E"/>
    <w:rsid w:val="008A088B"/>
    <w:rsid w:val="008B6974"/>
    <w:rsid w:val="008C3883"/>
    <w:rsid w:val="008C65A5"/>
    <w:rsid w:val="008D5D67"/>
    <w:rsid w:val="008E17E3"/>
    <w:rsid w:val="008F6A8E"/>
    <w:rsid w:val="0091679D"/>
    <w:rsid w:val="00930EB1"/>
    <w:rsid w:val="00934F5A"/>
    <w:rsid w:val="00942157"/>
    <w:rsid w:val="00956C45"/>
    <w:rsid w:val="009602E6"/>
    <w:rsid w:val="00962D84"/>
    <w:rsid w:val="00964502"/>
    <w:rsid w:val="009A4378"/>
    <w:rsid w:val="009A6719"/>
    <w:rsid w:val="009B2E29"/>
    <w:rsid w:val="009C12F6"/>
    <w:rsid w:val="00A02BFE"/>
    <w:rsid w:val="00AB6B54"/>
    <w:rsid w:val="00AC49B2"/>
    <w:rsid w:val="00AC49F9"/>
    <w:rsid w:val="00B073C4"/>
    <w:rsid w:val="00B10138"/>
    <w:rsid w:val="00B23DC3"/>
    <w:rsid w:val="00B64BC2"/>
    <w:rsid w:val="00B651C7"/>
    <w:rsid w:val="00B652F4"/>
    <w:rsid w:val="00B73143"/>
    <w:rsid w:val="00B73C3B"/>
    <w:rsid w:val="00B86D54"/>
    <w:rsid w:val="00BA1261"/>
    <w:rsid w:val="00BA6E59"/>
    <w:rsid w:val="00BD4808"/>
    <w:rsid w:val="00BD5972"/>
    <w:rsid w:val="00BD67D7"/>
    <w:rsid w:val="00BF0C2B"/>
    <w:rsid w:val="00C250F1"/>
    <w:rsid w:val="00C42B51"/>
    <w:rsid w:val="00C56C01"/>
    <w:rsid w:val="00C75F93"/>
    <w:rsid w:val="00C91190"/>
    <w:rsid w:val="00C962AE"/>
    <w:rsid w:val="00CA687C"/>
    <w:rsid w:val="00CB1367"/>
    <w:rsid w:val="00CC668E"/>
    <w:rsid w:val="00CE4081"/>
    <w:rsid w:val="00CE6E21"/>
    <w:rsid w:val="00D02912"/>
    <w:rsid w:val="00D449E2"/>
    <w:rsid w:val="00D60D18"/>
    <w:rsid w:val="00D85E0B"/>
    <w:rsid w:val="00D95CFB"/>
    <w:rsid w:val="00DB3DB0"/>
    <w:rsid w:val="00DB67BA"/>
    <w:rsid w:val="00DC063A"/>
    <w:rsid w:val="00DD5E6D"/>
    <w:rsid w:val="00DF040B"/>
    <w:rsid w:val="00E3105D"/>
    <w:rsid w:val="00E44672"/>
    <w:rsid w:val="00E85E85"/>
    <w:rsid w:val="00E9197E"/>
    <w:rsid w:val="00E95D68"/>
    <w:rsid w:val="00EB02CC"/>
    <w:rsid w:val="00ED00B8"/>
    <w:rsid w:val="00EE4CC9"/>
    <w:rsid w:val="00EF2C1F"/>
    <w:rsid w:val="00EF73BD"/>
    <w:rsid w:val="00F02072"/>
    <w:rsid w:val="00F11BC4"/>
    <w:rsid w:val="00F16C2B"/>
    <w:rsid w:val="00F439AA"/>
    <w:rsid w:val="00F61C46"/>
    <w:rsid w:val="00F648B1"/>
    <w:rsid w:val="00F76728"/>
    <w:rsid w:val="00F8527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A374-7140-49E5-BFB5-74A0C8DD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1678</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10891</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17</cp:revision>
  <dcterms:created xsi:type="dcterms:W3CDTF">2020-05-08T03:41:00Z</dcterms:created>
  <dcterms:modified xsi:type="dcterms:W3CDTF">2020-05-08T18:35:00Z</dcterms:modified>
</cp:coreProperties>
</file>