
<file path=[Content_Types].xml><?xml version="1.0" encoding="utf-8"?>
<Types xmlns="http://schemas.openxmlformats.org/package/2006/content-types">
  <Default Extension="png" ContentType="image/png"/>
  <Default Extension="tmp"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44887B95" w14:textId="77777777" w:rsidR="007061D9" w:rsidRDefault="008C65A5" w:rsidP="008C65A5">
            <w:pPr>
              <w:jc w:val="both"/>
              <w:rPr>
                <w:rFonts w:ascii="Century Gothic" w:hAnsi="Century Gothic"/>
              </w:rPr>
            </w:pPr>
            <w:r w:rsidRPr="0046550E">
              <w:rPr>
                <w:rFonts w:ascii="Century Gothic" w:hAnsi="Century Gothic"/>
              </w:rPr>
              <w:t xml:space="preserve">Centro Educativo: </w:t>
            </w:r>
          </w:p>
          <w:p w14:paraId="31DDD606" w14:textId="136B6B56" w:rsidR="008C65A5" w:rsidRDefault="007061D9" w:rsidP="008C65A5">
            <w:pPr>
              <w:jc w:val="both"/>
              <w:rPr>
                <w:rFonts w:ascii="Century Gothic" w:hAnsi="Century Gothic"/>
              </w:rPr>
            </w:pPr>
            <w:r>
              <w:rPr>
                <w:rFonts w:ascii="Century Gothic" w:hAnsi="Century Gothic"/>
              </w:rPr>
              <w:t>Nombre de la persona docente</w:t>
            </w:r>
            <w:r w:rsidR="008C65A5" w:rsidRPr="0046550E">
              <w:rPr>
                <w:rFonts w:ascii="Century Gothic" w:hAnsi="Century Gothic"/>
              </w:rPr>
              <w:t xml:space="preserve">: </w:t>
            </w:r>
          </w:p>
          <w:p w14:paraId="5BA0C16B" w14:textId="02D3F916" w:rsidR="007061D9" w:rsidRPr="0046550E" w:rsidRDefault="007061D9" w:rsidP="008C65A5">
            <w:pPr>
              <w:jc w:val="both"/>
              <w:rPr>
                <w:rFonts w:ascii="Century Gothic" w:hAnsi="Century Gothic"/>
              </w:rPr>
            </w:pPr>
            <w:r>
              <w:rPr>
                <w:rFonts w:ascii="Century Gothic" w:hAnsi="Century Gothic"/>
                <w:sz w:val="24"/>
              </w:rPr>
              <w:t>Nombre de la persona estudiante:</w:t>
            </w:r>
          </w:p>
          <w:p w14:paraId="4275C654" w14:textId="77777777" w:rsidR="00E90827" w:rsidRDefault="00E90827" w:rsidP="00E90827">
            <w:pPr>
              <w:jc w:val="both"/>
              <w:rPr>
                <w:rFonts w:ascii="Century Gothic" w:hAnsi="Century Gothic"/>
              </w:rPr>
            </w:pPr>
            <w:r>
              <w:rPr>
                <w:rFonts w:ascii="Century Gothic" w:hAnsi="Century Gothic"/>
              </w:rPr>
              <w:t>II Nivel II Periodo</w:t>
            </w:r>
          </w:p>
          <w:p w14:paraId="3B466D0B" w14:textId="77777777" w:rsidR="00E90827" w:rsidRDefault="00E90827" w:rsidP="00E90827">
            <w:pPr>
              <w:jc w:val="both"/>
              <w:rPr>
                <w:rFonts w:ascii="Century Gothic" w:hAnsi="Century Gothic"/>
                <w:sz w:val="24"/>
              </w:rPr>
            </w:pPr>
            <w:r>
              <w:rPr>
                <w:rFonts w:ascii="Century Gothic" w:hAnsi="Century Gothic"/>
              </w:rPr>
              <w:t>Módulo 33:</w:t>
            </w:r>
            <w:r>
              <w:rPr>
                <w:rFonts w:ascii="Century Gothic" w:hAnsi="Century Gothic"/>
                <w:sz w:val="24"/>
              </w:rPr>
              <w:t xml:space="preserve"> Entorno científico: seres vivos y energía en sostenibilidad. </w:t>
            </w:r>
          </w:p>
          <w:p w14:paraId="10BA62DF" w14:textId="07B29320" w:rsidR="009A0D26" w:rsidRDefault="00E90827" w:rsidP="008C65A5">
            <w:pPr>
              <w:jc w:val="both"/>
              <w:rPr>
                <w:rFonts w:ascii="Century Gothic" w:hAnsi="Century Gothic"/>
                <w:sz w:val="24"/>
              </w:rPr>
            </w:pPr>
            <w:r>
              <w:rPr>
                <w:rFonts w:ascii="Century Gothic" w:hAnsi="Century Gothic"/>
              </w:rPr>
              <w:t>Atinencia:</w:t>
            </w:r>
            <w:r>
              <w:rPr>
                <w:rFonts w:ascii="Century Gothic" w:hAnsi="Century Gothic"/>
                <w:sz w:val="24"/>
              </w:rPr>
              <w:t xml:space="preserve"> Ciencias CINDEA/IPEC</w:t>
            </w:r>
            <w:bookmarkStart w:id="0" w:name="_GoBack"/>
            <w:bookmarkEnd w:id="0"/>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5C80D77" w14:textId="77777777" w:rsidR="00A552E6" w:rsidRPr="00557491" w:rsidRDefault="00CB2D25"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 xml:space="preserve">Materiales generales como cuaderno, borrador, lápiz o </w:t>
            </w:r>
            <w:r w:rsidR="00A552E6" w:rsidRPr="00557491">
              <w:rPr>
                <w:rFonts w:ascii="Century Gothic" w:hAnsi="Century Gothic"/>
                <w:i/>
                <w:color w:val="808080" w:themeColor="background1" w:themeShade="80"/>
              </w:rPr>
              <w:t>lapicero.</w:t>
            </w:r>
          </w:p>
          <w:p w14:paraId="0671F9D5" w14:textId="77777777" w:rsidR="008C65A5" w:rsidRPr="00557491" w:rsidRDefault="00A552E6"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Equipo tecnológico: computadora, Tablet o celular inteligente.</w:t>
            </w:r>
          </w:p>
          <w:p w14:paraId="233DA3DE" w14:textId="310BEEA1" w:rsidR="00A552E6" w:rsidRPr="00EF2C1F" w:rsidRDefault="00A552E6" w:rsidP="00A552E6">
            <w:pPr>
              <w:pStyle w:val="Prrafodelista"/>
              <w:numPr>
                <w:ilvl w:val="0"/>
                <w:numId w:val="2"/>
              </w:numPr>
              <w:jc w:val="both"/>
              <w:rPr>
                <w:rFonts w:ascii="Century Gothic" w:hAnsi="Century Gothic"/>
                <w:i/>
                <w:color w:val="808080" w:themeColor="background1" w:themeShade="80"/>
              </w:rPr>
            </w:pPr>
            <w:r w:rsidRPr="00557491">
              <w:rPr>
                <w:rFonts w:ascii="Century Gothic" w:hAnsi="Century Gothic"/>
                <w:i/>
                <w:color w:val="808080" w:themeColor="background1" w:themeShade="80"/>
              </w:rPr>
              <w:t>Internet.</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12FCB77D" w:rsidR="008C65A5" w:rsidRPr="009B2E29" w:rsidRDefault="007A0084">
            <w:pPr>
              <w:jc w:val="both"/>
              <w:rPr>
                <w:rFonts w:ascii="Century Gothic" w:hAnsi="Century Gothic"/>
                <w:i/>
                <w:iCs/>
              </w:rPr>
            </w:pPr>
            <w:r>
              <w:rPr>
                <w:rFonts w:ascii="Century Gothic" w:hAnsi="Century Gothic"/>
                <w:i/>
                <w:iCs/>
              </w:rPr>
              <w:t>2</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13D09"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7A0084">
            <w:pPr>
              <w:pStyle w:val="Prrafodelista"/>
              <w:numPr>
                <w:ilvl w:val="0"/>
                <w:numId w:val="37"/>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1A52C3A1" w:rsidR="007A0084" w:rsidRPr="007A0084" w:rsidRDefault="007A0084" w:rsidP="007A0084">
            <w:pPr>
              <w:ind w:left="360"/>
              <w:jc w:val="both"/>
              <w:rPr>
                <w:rFonts w:ascii="Century Gothic" w:hAnsi="Century Gothic"/>
                <w:i/>
                <w:color w:val="808080" w:themeColor="background1" w:themeShade="80"/>
              </w:rPr>
            </w:pPr>
          </w:p>
        </w:tc>
      </w:tr>
      <w:tr w:rsidR="00F13D09"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6C679788" w14:textId="77777777" w:rsidR="0009782F" w:rsidRDefault="0009782F" w:rsidP="0009782F">
            <w:pPr>
              <w:pStyle w:val="Prrafodelista"/>
              <w:numPr>
                <w:ilvl w:val="0"/>
                <w:numId w:val="37"/>
              </w:numPr>
              <w:rPr>
                <w:rFonts w:ascii="Century Gothic" w:hAnsi="Century Gothic"/>
                <w:i/>
                <w:color w:val="808080" w:themeColor="background1" w:themeShade="80"/>
              </w:rPr>
            </w:pPr>
            <w:r>
              <w:rPr>
                <w:rFonts w:ascii="Century Gothic" w:hAnsi="Century Gothic"/>
                <w:i/>
                <w:color w:val="808080" w:themeColor="background1" w:themeShade="80"/>
              </w:rPr>
              <w:t>Para recordar y refrescar el tema</w:t>
            </w:r>
            <w:r w:rsidRPr="0009782F">
              <w:rPr>
                <w:rFonts w:ascii="Century Gothic" w:hAnsi="Century Gothic"/>
                <w:i/>
                <w:color w:val="808080" w:themeColor="background1" w:themeShade="80"/>
              </w:rPr>
              <w:t xml:space="preserve"> </w:t>
            </w:r>
            <w:r w:rsidRPr="0009782F">
              <w:rPr>
                <w:rFonts w:ascii="Century Gothic" w:hAnsi="Century Gothic"/>
                <w:b/>
                <w:i/>
                <w:color w:val="808080" w:themeColor="background1" w:themeShade="80"/>
              </w:rPr>
              <w:t>“Crecimiento celular descontrolado”</w:t>
            </w:r>
            <w:r>
              <w:rPr>
                <w:rFonts w:ascii="Century Gothic" w:hAnsi="Century Gothic"/>
                <w:i/>
                <w:color w:val="808080" w:themeColor="background1" w:themeShade="80"/>
              </w:rPr>
              <w:t xml:space="preserve"> lea con detenimiento la lectura que se encuentra en la guía </w:t>
            </w:r>
            <w:r w:rsidRPr="0009782F">
              <w:rPr>
                <w:rFonts w:ascii="Century Gothic" w:hAnsi="Century Gothic"/>
                <w:i/>
                <w:color w:val="808080" w:themeColor="background1" w:themeShade="80"/>
              </w:rPr>
              <w:t>anterior o ingrese al siguiente link</w:t>
            </w:r>
            <w:r>
              <w:rPr>
                <w:rFonts w:ascii="Century Gothic" w:hAnsi="Century Gothic"/>
                <w:i/>
                <w:color w:val="808080" w:themeColor="background1" w:themeShade="80"/>
              </w:rPr>
              <w:t>:</w:t>
            </w:r>
          </w:p>
          <w:p w14:paraId="5D2D3D22" w14:textId="77777777" w:rsidR="0009782F" w:rsidRDefault="00E90827" w:rsidP="0009782F">
            <w:pPr>
              <w:pStyle w:val="Prrafodelista"/>
              <w:rPr>
                <w:rFonts w:ascii="Century Gothic" w:hAnsi="Century Gothic"/>
                <w:i/>
                <w:color w:val="808080" w:themeColor="background1" w:themeShade="80"/>
              </w:rPr>
            </w:pPr>
            <w:hyperlink r:id="rId15" w:history="1">
              <w:r w:rsidR="0009782F" w:rsidRPr="00046608">
                <w:rPr>
                  <w:rStyle w:val="Hipervnculo"/>
                  <w:rFonts w:ascii="Century Gothic" w:hAnsi="Century Gothic"/>
                  <w:i/>
                </w:rPr>
                <w:t>https://www.dw.com/es/c%C3%A1ncer-crecimiento-celular-descontrolado/a-17413107</w:t>
              </w:r>
            </w:hyperlink>
          </w:p>
          <w:p w14:paraId="2B8F1D97" w14:textId="77777777" w:rsidR="0009782F" w:rsidRDefault="0009782F" w:rsidP="0009782F">
            <w:pPr>
              <w:pStyle w:val="Prrafodelista"/>
              <w:rPr>
                <w:rFonts w:ascii="Century Gothic" w:hAnsi="Century Gothic"/>
                <w:i/>
                <w:color w:val="808080" w:themeColor="background1" w:themeShade="80"/>
              </w:rPr>
            </w:pPr>
          </w:p>
          <w:p w14:paraId="2C6EF456" w14:textId="77777777" w:rsidR="0009782F" w:rsidRPr="0009782F" w:rsidRDefault="0009782F" w:rsidP="0009782F">
            <w:pPr>
              <w:pStyle w:val="Prrafodelista"/>
              <w:numPr>
                <w:ilvl w:val="0"/>
                <w:numId w:val="37"/>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Ingrese al link </w:t>
            </w:r>
            <w:hyperlink r:id="rId16" w:history="1">
              <w:r w:rsidRPr="00F86298">
                <w:rPr>
                  <w:rStyle w:val="Hipervnculo"/>
                </w:rPr>
                <w:t>www.educaplay.com</w:t>
              </w:r>
            </w:hyperlink>
            <w:r>
              <w:rPr>
                <w:rFonts w:ascii="Century Gothic" w:hAnsi="Century Gothic"/>
                <w:i/>
                <w:color w:val="808080" w:themeColor="background1" w:themeShade="80"/>
              </w:rPr>
              <w:t xml:space="preserve"> y observe con </w:t>
            </w:r>
            <w:r w:rsidRPr="0009782F">
              <w:rPr>
                <w:rFonts w:ascii="Century Gothic" w:hAnsi="Century Gothic"/>
                <w:i/>
                <w:color w:val="808080" w:themeColor="background1" w:themeShade="80"/>
              </w:rPr>
              <w:t xml:space="preserve">atención el video </w:t>
            </w:r>
            <w:r w:rsidRPr="0009782F">
              <w:rPr>
                <w:rFonts w:ascii="Century Gothic" w:hAnsi="Century Gothic"/>
                <w:b/>
                <w:i/>
                <w:color w:val="808080" w:themeColor="background1" w:themeShade="80"/>
              </w:rPr>
              <w:t>“Crecimiento Celular”</w:t>
            </w:r>
            <w:r w:rsidRPr="0009782F">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en el cual </w:t>
            </w:r>
            <w:r w:rsidRPr="0009782F">
              <w:rPr>
                <w:rFonts w:ascii="Century Gothic" w:hAnsi="Century Gothic"/>
                <w:color w:val="808080" w:themeColor="background1" w:themeShade="80"/>
              </w:rPr>
              <w:t>deberás responder las interrogantes que se aparecerán en el transcurso del video</w:t>
            </w:r>
            <w:r w:rsidRPr="0009782F">
              <w:rPr>
                <w:rFonts w:ascii="Century Gothic" w:hAnsi="Century Gothic"/>
                <w:i/>
                <w:color w:val="808080" w:themeColor="background1" w:themeShade="80"/>
              </w:rPr>
              <w:t>.</w:t>
            </w:r>
          </w:p>
          <w:p w14:paraId="37A04FD9" w14:textId="062F8C86" w:rsidR="0009782F" w:rsidRDefault="0009782F" w:rsidP="0009782F">
            <w:pPr>
              <w:rPr>
                <w:rFonts w:ascii="Century Gothic" w:hAnsi="Century Gothic"/>
                <w:b/>
                <w:i/>
                <w:color w:val="808080" w:themeColor="background1" w:themeShade="80"/>
              </w:rPr>
            </w:pPr>
          </w:p>
          <w:p w14:paraId="692EA221" w14:textId="3D0EC7B2" w:rsidR="0009782F" w:rsidRDefault="0009782F" w:rsidP="0009782F">
            <w:pPr>
              <w:rPr>
                <w:rFonts w:ascii="Century Gothic" w:hAnsi="Century Gothic"/>
                <w:b/>
                <w:i/>
                <w:color w:val="808080" w:themeColor="background1" w:themeShade="80"/>
              </w:rPr>
            </w:pPr>
          </w:p>
          <w:p w14:paraId="7B0FCD3B" w14:textId="77777777" w:rsidR="0009782F" w:rsidRPr="00EE1928" w:rsidRDefault="0009782F" w:rsidP="0009782F">
            <w:pPr>
              <w:rPr>
                <w:rFonts w:ascii="Century Gothic" w:hAnsi="Century Gothic"/>
                <w:b/>
                <w:i/>
                <w:color w:val="808080" w:themeColor="background1" w:themeShade="80"/>
              </w:rPr>
            </w:pPr>
          </w:p>
          <w:p w14:paraId="1CE0CCD9" w14:textId="360D564E" w:rsidR="00CB2D25" w:rsidRDefault="0009782F" w:rsidP="0009782F">
            <w:p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Seguidamente conteste las siguientes preguntas para que refuerces el tema anterior, es importante que tome en cuenta </w:t>
            </w:r>
            <w:r w:rsidR="00CB2D25">
              <w:rPr>
                <w:rFonts w:ascii="Century Gothic" w:hAnsi="Century Gothic"/>
                <w:i/>
                <w:color w:val="808080" w:themeColor="background1" w:themeShade="80"/>
              </w:rPr>
              <w:t>los conocimient</w:t>
            </w:r>
            <w:r>
              <w:rPr>
                <w:rFonts w:ascii="Century Gothic" w:hAnsi="Century Gothic"/>
                <w:i/>
                <w:color w:val="808080" w:themeColor="background1" w:themeShade="80"/>
              </w:rPr>
              <w:t>os previos que su persona posee:</w:t>
            </w:r>
          </w:p>
          <w:p w14:paraId="5A2C288B" w14:textId="77777777" w:rsidR="0009782F" w:rsidRDefault="0009782F"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Cite al menos cinco materiales o sustancias que pueden alterar el crecimiento normal de las células.</w:t>
            </w:r>
          </w:p>
          <w:p w14:paraId="5D74B6F6" w14:textId="33C29438" w:rsidR="00341CD3" w:rsidRDefault="00BB6301" w:rsidP="00BB6301">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w:t>
            </w:r>
            <w:r w:rsidR="006F2099">
              <w:rPr>
                <w:rFonts w:ascii="Century Gothic" w:hAnsi="Century Gothic"/>
                <w:i/>
                <w:color w:val="808080" w:themeColor="background1" w:themeShade="80"/>
              </w:rPr>
              <w:t xml:space="preserve">ncione </w:t>
            </w:r>
            <w:r w:rsidR="00341CD3">
              <w:rPr>
                <w:rFonts w:ascii="Century Gothic" w:hAnsi="Century Gothic"/>
                <w:i/>
                <w:color w:val="808080" w:themeColor="background1" w:themeShade="80"/>
              </w:rPr>
              <w:t>tres consecuencias que sufre un ser vivo a causa de un crecimiento descontrolado de las células.</w:t>
            </w:r>
          </w:p>
          <w:p w14:paraId="4812471F" w14:textId="49950BF7" w:rsidR="00341CD3" w:rsidRPr="001F4900" w:rsidRDefault="00341CD3" w:rsidP="00341CD3">
            <w:pPr>
              <w:pStyle w:val="Prrafodelista"/>
              <w:numPr>
                <w:ilvl w:val="0"/>
                <w:numId w:val="30"/>
              </w:num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Explique la importancia de realizar una dieta balanceada e incluir </w:t>
            </w:r>
            <w:r w:rsidR="006F2099">
              <w:rPr>
                <w:rFonts w:ascii="Century Gothic" w:hAnsi="Century Gothic"/>
                <w:i/>
                <w:color w:val="808080" w:themeColor="background1" w:themeShade="80"/>
              </w:rPr>
              <w:t xml:space="preserve">el </w:t>
            </w:r>
            <w:r>
              <w:rPr>
                <w:rFonts w:ascii="Century Gothic" w:hAnsi="Century Gothic"/>
                <w:i/>
                <w:color w:val="808080" w:themeColor="background1" w:themeShade="80"/>
              </w:rPr>
              <w:t>ejercicio como rutina diaria para el crecimiento y fortalecimiento de las células.</w:t>
            </w:r>
          </w:p>
          <w:p w14:paraId="75F8DC1E" w14:textId="77777777" w:rsidR="001F4900" w:rsidRPr="001F4900" w:rsidRDefault="001F4900" w:rsidP="001F4900">
            <w:pPr>
              <w:pStyle w:val="Prrafodelista"/>
              <w:ind w:left="1080"/>
              <w:jc w:val="both"/>
              <w:rPr>
                <w:rFonts w:ascii="Century Gothic" w:hAnsi="Century Gothic"/>
                <w:b/>
                <w:i/>
                <w:color w:val="808080" w:themeColor="background1" w:themeShade="80"/>
              </w:rPr>
            </w:pPr>
          </w:p>
          <w:p w14:paraId="5228CD43" w14:textId="2F9D88C7" w:rsidR="001F4900" w:rsidRPr="001F4900" w:rsidRDefault="001F4900" w:rsidP="001F4900">
            <w:pPr>
              <w:jc w:val="both"/>
              <w:rPr>
                <w:rFonts w:ascii="Century Gothic" w:hAnsi="Century Gothic"/>
                <w:i/>
                <w:color w:val="808080" w:themeColor="background1" w:themeShade="80"/>
              </w:rPr>
            </w:pPr>
            <w:r>
              <w:rPr>
                <w:rFonts w:ascii="Century Gothic" w:hAnsi="Century Gothic"/>
                <w:b/>
                <w:i/>
                <w:color w:val="808080" w:themeColor="background1" w:themeShade="80"/>
              </w:rPr>
              <w:t xml:space="preserve">Nota: </w:t>
            </w:r>
            <w:r>
              <w:rPr>
                <w:rFonts w:ascii="Century Gothic" w:hAnsi="Century Gothic"/>
                <w:i/>
                <w:color w:val="808080" w:themeColor="background1" w:themeShade="80"/>
              </w:rPr>
              <w:t xml:space="preserve">Recuerde, si surgen dudas o consultas durante la resolución en esta parte de la guía o en cualquier otra, puede consultar con su docente por medio de Microsoft </w:t>
            </w:r>
            <w:proofErr w:type="spellStart"/>
            <w:r>
              <w:rPr>
                <w:rFonts w:ascii="Century Gothic" w:hAnsi="Century Gothic"/>
                <w:i/>
                <w:color w:val="808080" w:themeColor="background1" w:themeShade="80"/>
              </w:rPr>
              <w:t>Teams</w:t>
            </w:r>
            <w:proofErr w:type="spellEnd"/>
            <w:r>
              <w:rPr>
                <w:rFonts w:ascii="Century Gothic" w:hAnsi="Century Gothic"/>
                <w:i/>
                <w:color w:val="808080" w:themeColor="background1" w:themeShade="80"/>
              </w:rPr>
              <w:t xml:space="preserve"> o por el medio que se definió con el mismo.</w:t>
            </w:r>
          </w:p>
          <w:p w14:paraId="67419E33" w14:textId="77777777" w:rsidR="00341CD3" w:rsidRPr="001F4900" w:rsidRDefault="00341CD3" w:rsidP="00341CD3">
            <w:pPr>
              <w:jc w:val="both"/>
              <w:rPr>
                <w:rFonts w:ascii="Century Gothic" w:hAnsi="Century Gothic"/>
                <w:i/>
                <w:color w:val="808080" w:themeColor="background1" w:themeShade="80"/>
              </w:rPr>
            </w:pPr>
          </w:p>
          <w:p w14:paraId="4EB431AD" w14:textId="0E2292FE" w:rsidR="001F4900" w:rsidRDefault="001F4900" w:rsidP="00341CD3">
            <w:pPr>
              <w:jc w:val="both"/>
              <w:rPr>
                <w:rFonts w:ascii="Century Gothic" w:hAnsi="Century Gothic"/>
                <w:b/>
                <w:i/>
                <w:color w:val="808080" w:themeColor="background1" w:themeShade="80"/>
              </w:rPr>
            </w:pPr>
            <w:r>
              <w:rPr>
                <w:rFonts w:ascii="Century Gothic" w:hAnsi="Century Gothic"/>
                <w:i/>
                <w:color w:val="808080" w:themeColor="background1" w:themeShade="80"/>
                <w:lang w:val="es-ES"/>
              </w:rPr>
              <w:t>Una vez resueltas las preguntas anteriores, le</w:t>
            </w:r>
            <w:r w:rsidR="00E87B28" w:rsidRPr="00341CD3">
              <w:rPr>
                <w:rFonts w:ascii="Century Gothic" w:hAnsi="Century Gothic"/>
                <w:i/>
                <w:color w:val="808080" w:themeColor="background1" w:themeShade="80"/>
              </w:rPr>
              <w:t xml:space="preserve">a con suma atención la lectura denominada: </w:t>
            </w:r>
            <w:r>
              <w:rPr>
                <w:rFonts w:ascii="Century Gothic" w:hAnsi="Century Gothic"/>
                <w:b/>
                <w:i/>
                <w:color w:val="808080" w:themeColor="background1" w:themeShade="80"/>
              </w:rPr>
              <w:t>“La regeneración de tejidos</w:t>
            </w:r>
            <w:r w:rsidR="00E87B28" w:rsidRPr="00341CD3">
              <w:rPr>
                <w:rFonts w:ascii="Century Gothic" w:hAnsi="Century Gothic"/>
                <w:b/>
                <w:i/>
                <w:color w:val="808080" w:themeColor="background1" w:themeShade="80"/>
              </w:rPr>
              <w:t>”</w:t>
            </w:r>
            <w:r w:rsidR="00E87B28" w:rsidRPr="00341CD3">
              <w:rPr>
                <w:rFonts w:ascii="Century Gothic" w:hAnsi="Century Gothic"/>
                <w:i/>
                <w:color w:val="808080" w:themeColor="background1" w:themeShade="80"/>
              </w:rPr>
              <w:t xml:space="preserve"> (</w:t>
            </w:r>
            <w:r w:rsidR="00E87B28" w:rsidRPr="00341CD3">
              <w:rPr>
                <w:rFonts w:ascii="Century Gothic" w:hAnsi="Century Gothic"/>
                <w:b/>
                <w:i/>
                <w:color w:val="808080" w:themeColor="background1" w:themeShade="80"/>
              </w:rPr>
              <w:t>Ver Anexo 1)</w:t>
            </w:r>
            <w:r>
              <w:rPr>
                <w:rFonts w:ascii="Century Gothic" w:hAnsi="Century Gothic"/>
                <w:b/>
                <w:i/>
                <w:color w:val="808080" w:themeColor="background1" w:themeShade="80"/>
              </w:rPr>
              <w:t>.</w:t>
            </w:r>
          </w:p>
          <w:p w14:paraId="5F6DD816" w14:textId="44284A35" w:rsidR="001F4900" w:rsidRPr="001F4900" w:rsidRDefault="001F4900" w:rsidP="00341CD3">
            <w:pPr>
              <w:jc w:val="both"/>
              <w:rPr>
                <w:rFonts w:ascii="Century Gothic" w:hAnsi="Century Gothic"/>
                <w:i/>
                <w:color w:val="808080" w:themeColor="background1" w:themeShade="80"/>
              </w:rPr>
            </w:pPr>
            <w:r>
              <w:rPr>
                <w:rFonts w:ascii="Century Gothic" w:hAnsi="Century Gothic"/>
                <w:i/>
                <w:color w:val="808080" w:themeColor="background1" w:themeShade="80"/>
              </w:rPr>
              <w:t>También se recomienda que observe el video que se encuentra en el siguiente link:</w:t>
            </w:r>
          </w:p>
          <w:p w14:paraId="3F0B7B4B" w14:textId="4CF598AA" w:rsidR="00E87B28" w:rsidRDefault="00E90827" w:rsidP="00CB2D25">
            <w:pPr>
              <w:jc w:val="both"/>
              <w:rPr>
                <w:rFonts w:ascii="Century Gothic" w:hAnsi="Century Gothic"/>
                <w:i/>
                <w:color w:val="808080" w:themeColor="background1" w:themeShade="80"/>
              </w:rPr>
            </w:pPr>
            <w:hyperlink r:id="rId17" w:history="1">
              <w:r w:rsidR="001F4900" w:rsidRPr="001F4900">
                <w:rPr>
                  <w:rStyle w:val="Hipervnculo"/>
                  <w:rFonts w:ascii="Century Gothic" w:hAnsi="Century Gothic"/>
                  <w:i/>
                </w:rPr>
                <w:t>https://www.youtube.com/watch?v=MO0E4Dqm8h0</w:t>
              </w:r>
            </w:hyperlink>
          </w:p>
          <w:p w14:paraId="00745E5A" w14:textId="77777777" w:rsidR="00266EF7" w:rsidRDefault="00266EF7" w:rsidP="00E87B28">
            <w:pPr>
              <w:jc w:val="both"/>
              <w:rPr>
                <w:rFonts w:ascii="Century Gothic" w:hAnsi="Century Gothic"/>
                <w:i/>
                <w:color w:val="808080" w:themeColor="background1" w:themeShade="80"/>
              </w:rPr>
            </w:pPr>
          </w:p>
          <w:p w14:paraId="14DC79F9" w14:textId="77777777" w:rsidR="001F4900" w:rsidRDefault="001F4900" w:rsidP="00E87B28">
            <w:pPr>
              <w:jc w:val="both"/>
              <w:rPr>
                <w:rFonts w:ascii="Century Gothic" w:hAnsi="Century Gothic"/>
                <w:i/>
                <w:color w:val="808080" w:themeColor="background1" w:themeShade="80"/>
              </w:rPr>
            </w:pPr>
            <w:r>
              <w:rPr>
                <w:rFonts w:ascii="Century Gothic" w:hAnsi="Century Gothic"/>
                <w:i/>
                <w:color w:val="808080" w:themeColor="background1" w:themeShade="80"/>
              </w:rPr>
              <w:t>Posteriormente con base en la lectura realizada y la información del video realice un mapa conceptual, con las palabras claves que considere importantes para que el aprendizaje sea significativo.</w:t>
            </w:r>
          </w:p>
          <w:p w14:paraId="16D8581D" w14:textId="6F4805DD" w:rsidR="001F4900" w:rsidRPr="001F4900" w:rsidRDefault="001F4900" w:rsidP="00E87B28">
            <w:p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Para el desarrollo del mapa conceptual, cumpla cada uno de los pasos que se encuentran en el </w:t>
            </w:r>
            <w:r>
              <w:rPr>
                <w:rFonts w:ascii="Century Gothic" w:hAnsi="Century Gothic"/>
                <w:b/>
                <w:i/>
                <w:color w:val="808080" w:themeColor="background1" w:themeShade="80"/>
              </w:rPr>
              <w:t>Anexo 2.</w:t>
            </w:r>
          </w:p>
        </w:tc>
      </w:tr>
    </w:tbl>
    <w:p w14:paraId="26132548" w14:textId="77777777" w:rsidR="002C6FE4" w:rsidRDefault="002C6FE4" w:rsidP="008D5D67">
      <w:pPr>
        <w:spacing w:line="240" w:lineRule="auto"/>
        <w:jc w:val="both"/>
        <w:rPr>
          <w:rFonts w:ascii="Century Gothic" w:hAnsi="Century Gothic"/>
          <w:b/>
          <w:sz w:val="24"/>
        </w:rPr>
      </w:pPr>
    </w:p>
    <w:p w14:paraId="789CB24D" w14:textId="3915DE2E" w:rsidR="008D5D67" w:rsidRPr="00117EE0" w:rsidRDefault="00707FE7" w:rsidP="001F4900">
      <w:pPr>
        <w:spacing w:line="240" w:lineRule="auto"/>
        <w:jc w:val="both"/>
        <w:rPr>
          <w:rFonts w:ascii="Century Gothic" w:hAnsi="Century Gothic"/>
          <w:b/>
          <w:sz w:val="24"/>
        </w:rPr>
      </w:pPr>
      <w:r w:rsidRPr="006732E2">
        <w:rPr>
          <w:rFonts w:ascii="Century Gothic" w:hAnsi="Century Gothic"/>
          <w:b/>
          <w:noProof/>
          <w:sz w:val="24"/>
          <w:lang w:val="es-MX" w:eastAsia="es-MX"/>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633666BB" w:rsidR="00401D75" w:rsidRPr="00B21229" w:rsidRDefault="0042502D"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Lea atentamente cada una de las instrucciones emitidas.</w:t>
            </w:r>
          </w:p>
          <w:p w14:paraId="22C980A7" w14:textId="73B96817"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5871EF6A" w14:textId="2A8123F8" w:rsidR="00A85CE2" w:rsidRDefault="0042502D"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Responda las siguientes interrogantes:</w:t>
            </w:r>
          </w:p>
          <w:p w14:paraId="374DB337" w14:textId="516FD381" w:rsidR="0042502D"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Explique, ¿por qué en los seres humanos no se regeneran tejidos como en alguno anfibio y reptiles?</w:t>
            </w:r>
          </w:p>
          <w:p w14:paraId="4A11D6FA" w14:textId="18B1687B"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¿Qué entiende por células madre?</w:t>
            </w:r>
          </w:p>
          <w:p w14:paraId="6901E79C" w14:textId="482D8247"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¿Cuál es la diferencia entre cicatrización y regeneración de tejidos?</w:t>
            </w:r>
          </w:p>
          <w:p w14:paraId="14EBC56C" w14:textId="42D7D744"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¿Qué relación hay entre el Ciclo celular y la regeneración de tejidos?</w:t>
            </w:r>
          </w:p>
          <w:p w14:paraId="6D6A34C0" w14:textId="5A9F230E" w:rsidR="000F77EF" w:rsidRDefault="000F77EF" w:rsidP="000F77EF">
            <w:pPr>
              <w:pStyle w:val="Prrafodelista"/>
              <w:numPr>
                <w:ilvl w:val="0"/>
                <w:numId w:val="46"/>
              </w:numPr>
              <w:jc w:val="both"/>
              <w:rPr>
                <w:rFonts w:ascii="Century Gothic" w:hAnsi="Century Gothic"/>
                <w:i/>
                <w:color w:val="808080" w:themeColor="background1" w:themeShade="80"/>
              </w:rPr>
            </w:pPr>
            <w:r>
              <w:rPr>
                <w:rFonts w:ascii="Century Gothic" w:hAnsi="Century Gothic"/>
                <w:i/>
                <w:color w:val="808080" w:themeColor="background1" w:themeShade="80"/>
              </w:rPr>
              <w:t>Exponga su punto de vista, acerca de la investigación de la regeneración de tejidos en el ser humano.</w:t>
            </w:r>
          </w:p>
          <w:p w14:paraId="2610BB03" w14:textId="77777777" w:rsidR="000F77EF" w:rsidRPr="000F77EF" w:rsidRDefault="000F77EF" w:rsidP="000F77EF">
            <w:pPr>
              <w:jc w:val="both"/>
              <w:rPr>
                <w:rFonts w:ascii="Century Gothic" w:hAnsi="Century Gothic"/>
                <w:i/>
                <w:color w:val="808080" w:themeColor="background1" w:themeShade="80"/>
              </w:rPr>
            </w:pPr>
          </w:p>
          <w:p w14:paraId="47843407" w14:textId="777435AA"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0F77EF">
              <w:rPr>
                <w:rFonts w:ascii="Century Gothic" w:hAnsi="Century Gothic"/>
                <w:i/>
                <w:color w:val="808080" w:themeColor="background1" w:themeShade="80"/>
              </w:rPr>
              <w:t>en la</w:t>
            </w:r>
            <w:r w:rsidR="0030135B">
              <w:rPr>
                <w:rFonts w:ascii="Century Gothic" w:hAnsi="Century Gothic"/>
                <w:i/>
                <w:color w:val="808080" w:themeColor="background1" w:themeShade="80"/>
              </w:rPr>
              <w:t>s</w:t>
            </w:r>
            <w:r w:rsidR="000F77EF">
              <w:rPr>
                <w:rFonts w:ascii="Century Gothic" w:hAnsi="Century Gothic"/>
                <w:i/>
                <w:color w:val="808080" w:themeColor="background1" w:themeShade="80"/>
              </w:rPr>
              <w:t xml:space="preserve"> Guías de</w:t>
            </w:r>
            <w:r w:rsidR="0030135B">
              <w:rPr>
                <w:rFonts w:ascii="Century Gothic" w:hAnsi="Century Gothic"/>
                <w:i/>
                <w:color w:val="808080" w:themeColor="background1" w:themeShade="80"/>
              </w:rPr>
              <w:t xml:space="preserve"> Trabajos Autónomos, deberá </w:t>
            </w:r>
            <w:r w:rsidR="00362460">
              <w:rPr>
                <w:rFonts w:ascii="Century Gothic" w:hAnsi="Century Gothic"/>
                <w:i/>
                <w:color w:val="808080" w:themeColor="background1" w:themeShade="80"/>
              </w:rPr>
              <w:t>ser guardada</w:t>
            </w:r>
            <w:r w:rsidR="0030135B">
              <w:rPr>
                <w:rFonts w:ascii="Century Gothic" w:hAnsi="Century Gothic"/>
                <w:i/>
                <w:color w:val="808080" w:themeColor="background1" w:themeShade="80"/>
              </w:rPr>
              <w:t xml:space="preserve"> </w:t>
            </w:r>
            <w:r w:rsidR="00362460">
              <w:rPr>
                <w:rFonts w:ascii="Century Gothic" w:hAnsi="Century Gothic"/>
                <w:i/>
                <w:color w:val="808080" w:themeColor="background1" w:themeShade="80"/>
              </w:rPr>
              <w:t>como</w:t>
            </w:r>
            <w:r w:rsidR="0030135B">
              <w:rPr>
                <w:rFonts w:ascii="Century Gothic" w:hAnsi="Century Gothic"/>
                <w:i/>
                <w:color w:val="808080" w:themeColor="background1" w:themeShade="80"/>
              </w:rPr>
              <w:t xml:space="preserve"> evidencia de trabajo realizado, para ello te invito a elaborar un </w:t>
            </w:r>
            <w:r w:rsidR="0030135B" w:rsidRPr="002469BD">
              <w:rPr>
                <w:rFonts w:ascii="Century Gothic" w:hAnsi="Century Gothic"/>
                <w:i/>
                <w:color w:val="808080" w:themeColor="background1" w:themeShade="80"/>
              </w:rPr>
              <w:t>portafolio de evidencias</w:t>
            </w:r>
            <w:r w:rsidR="0030135B">
              <w:rPr>
                <w:rFonts w:ascii="Century Gothic" w:hAnsi="Century Gothic"/>
                <w:i/>
                <w:color w:val="808080" w:themeColor="background1" w:themeShade="80"/>
              </w:rPr>
              <w:t xml:space="preserve">, </w:t>
            </w:r>
            <w:r w:rsidR="0030135B">
              <w:rPr>
                <w:rFonts w:ascii="Century Gothic" w:hAnsi="Century Gothic"/>
                <w:i/>
                <w:color w:val="808080" w:themeColor="background1" w:themeShade="80"/>
              </w:rPr>
              <w:lastRenderedPageBreak/>
              <w:t>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665A080E" w:rsidR="0087792E" w:rsidRDefault="0087792E" w:rsidP="0087792E">
            <w:pPr>
              <w:jc w:val="both"/>
              <w:rPr>
                <w:rFonts w:ascii="Century Gothic" w:hAnsi="Century Gothic"/>
                <w:i/>
                <w:color w:val="808080" w:themeColor="background1" w:themeShade="80"/>
              </w:rPr>
            </w:pPr>
          </w:p>
          <w:p w14:paraId="03D20F1E" w14:textId="59FD8BF5" w:rsidR="00400403" w:rsidRPr="002469BD" w:rsidRDefault="00362460" w:rsidP="0040040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También </w:t>
            </w:r>
            <w:proofErr w:type="spellStart"/>
            <w:r>
              <w:rPr>
                <w:rFonts w:ascii="Century Gothic" w:hAnsi="Century Gothic"/>
                <w:i/>
                <w:color w:val="808080" w:themeColor="background1" w:themeShade="80"/>
              </w:rPr>
              <w:t>p</w:t>
            </w:r>
            <w:r w:rsidR="00400403" w:rsidRPr="002469BD">
              <w:rPr>
                <w:rFonts w:ascii="Century Gothic" w:hAnsi="Century Gothic"/>
                <w:i/>
                <w:color w:val="808080" w:themeColor="background1" w:themeShade="80"/>
              </w:rPr>
              <w:t>od</w:t>
            </w:r>
            <w:r>
              <w:rPr>
                <w:rFonts w:ascii="Century Gothic" w:hAnsi="Century Gothic"/>
                <w:i/>
                <w:color w:val="808080" w:themeColor="background1" w:themeShade="80"/>
              </w:rPr>
              <w:t>és</w:t>
            </w:r>
            <w:proofErr w:type="spellEnd"/>
            <w:r w:rsidR="00400403" w:rsidRPr="002469BD">
              <w:rPr>
                <w:rFonts w:ascii="Century Gothic" w:hAnsi="Century Gothic"/>
                <w:i/>
                <w:color w:val="808080" w:themeColor="background1" w:themeShade="80"/>
              </w:rPr>
              <w:t xml:space="preserve"> utilizar un registro anecdótico en la herramienta </w:t>
            </w:r>
            <w:proofErr w:type="spellStart"/>
            <w:r w:rsidR="00400403" w:rsidRPr="002469BD">
              <w:rPr>
                <w:rFonts w:ascii="Century Gothic" w:hAnsi="Century Gothic"/>
                <w:i/>
                <w:color w:val="808080" w:themeColor="background1" w:themeShade="80"/>
              </w:rPr>
              <w:t>One</w:t>
            </w:r>
            <w:proofErr w:type="spellEnd"/>
            <w:r w:rsidR="00400403" w:rsidRPr="002469BD">
              <w:rPr>
                <w:rFonts w:ascii="Century Gothic" w:hAnsi="Century Gothic"/>
                <w:i/>
                <w:color w:val="808080" w:themeColor="background1" w:themeShade="80"/>
              </w:rPr>
              <w:t xml:space="preserve"> Notebook, de office 365</w:t>
            </w:r>
          </w:p>
          <w:p w14:paraId="2C9AA4DA" w14:textId="1FE1A42E" w:rsidR="00400403" w:rsidRPr="002469BD" w:rsidRDefault="00E90827" w:rsidP="00400403">
            <w:pPr>
              <w:jc w:val="both"/>
              <w:rPr>
                <w:rFonts w:ascii="Century Gothic" w:hAnsi="Century Gothic"/>
                <w:i/>
                <w:color w:val="808080" w:themeColor="background1" w:themeShade="80"/>
              </w:rPr>
            </w:pPr>
            <w:hyperlink r:id="rId27" w:history="1">
              <w:r w:rsidR="00400403" w:rsidRPr="00362460">
                <w:rPr>
                  <w:rFonts w:ascii="Century Gothic" w:hAnsi="Century Gothic"/>
                  <w:i/>
                  <w:color w:val="808080" w:themeColor="background1" w:themeShade="80"/>
                  <w:u w:val="single"/>
                </w:rPr>
                <w:t>Vea este Tutorial el paso a paso</w:t>
              </w:r>
            </w:hyperlink>
            <w:r w:rsidR="00400403" w:rsidRPr="002469BD">
              <w:rPr>
                <w:rFonts w:ascii="Century Gothic" w:hAnsi="Century Gothic"/>
                <w:i/>
                <w:color w:val="808080" w:themeColor="background1" w:themeShade="80"/>
              </w:rPr>
              <w:t xml:space="preserve"> (Coloque el puntero en el texto subrayad</w:t>
            </w:r>
            <w:r w:rsidR="00362460">
              <w:rPr>
                <w:rFonts w:ascii="Century Gothic" w:hAnsi="Century Gothic"/>
                <w:i/>
                <w:color w:val="808080" w:themeColor="background1" w:themeShade="80"/>
              </w:rPr>
              <w:t>o</w:t>
            </w:r>
            <w:r w:rsidR="00400403" w:rsidRPr="002469BD">
              <w:rPr>
                <w:rFonts w:ascii="Century Gothic" w:hAnsi="Century Gothic"/>
                <w:i/>
                <w:color w:val="808080" w:themeColor="background1" w:themeShade="80"/>
              </w:rPr>
              <w:t xml:space="preserve">, luego presiona simultáneamente </w:t>
            </w:r>
            <w:proofErr w:type="spellStart"/>
            <w:r w:rsidR="00400403" w:rsidRPr="002469BD">
              <w:rPr>
                <w:rFonts w:ascii="Century Gothic" w:hAnsi="Century Gothic"/>
                <w:i/>
                <w:color w:val="808080" w:themeColor="background1" w:themeShade="80"/>
              </w:rPr>
              <w:t>ctrl</w:t>
            </w:r>
            <w:proofErr w:type="spellEnd"/>
            <w:r w:rsidR="00400403" w:rsidRPr="002469BD">
              <w:rPr>
                <w:rFonts w:ascii="Century Gothic" w:hAnsi="Century Gothic"/>
                <w:i/>
                <w:color w:val="808080" w:themeColor="background1" w:themeShade="80"/>
              </w:rPr>
              <w:t xml:space="preserve"> + clic). </w:t>
            </w:r>
          </w:p>
          <w:p w14:paraId="1FC3EBD2" w14:textId="77777777" w:rsidR="00400403" w:rsidRDefault="00400403"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2469BD">
              <w:rPr>
                <w:rFonts w:ascii="Century Gothic" w:hAnsi="Century Gothic"/>
                <w:i/>
                <w:color w:val="808080" w:themeColor="background1" w:themeShade="80"/>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E90827" w:rsidP="0087792E">
            <w:pPr>
              <w:jc w:val="both"/>
              <w:rPr>
                <w:rFonts w:ascii="Century Gothic" w:hAnsi="Century Gothic"/>
                <w:i/>
                <w:color w:val="808080" w:themeColor="background1" w:themeShade="80"/>
              </w:rPr>
            </w:pPr>
            <w:hyperlink r:id="rId28" w:history="1">
              <w:r w:rsidR="0087792E" w:rsidRPr="002469BD">
                <w:rPr>
                  <w:color w:val="808080" w:themeColor="background1" w:themeShade="80"/>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72C53D25" w14:textId="403BB890" w:rsidR="008D5D67" w:rsidRPr="002469BD" w:rsidRDefault="008D5D67" w:rsidP="00F974A6">
            <w:pPr>
              <w:jc w:val="both"/>
              <w:rPr>
                <w:rFonts w:ascii="Century Gothic" w:hAnsi="Century Gothic"/>
                <w:i/>
                <w:color w:val="808080" w:themeColor="background1" w:themeShade="80"/>
              </w:rPr>
            </w:pPr>
          </w:p>
        </w:tc>
      </w:tr>
    </w:tbl>
    <w:p w14:paraId="468B621F" w14:textId="77777777" w:rsidR="000F77EF" w:rsidRPr="00446D6E" w:rsidRDefault="000F77EF" w:rsidP="000F77EF">
      <w:pPr>
        <w:spacing w:line="240" w:lineRule="auto"/>
        <w:jc w:val="both"/>
        <w:rPr>
          <w:rFonts w:ascii="Century Gothic" w:hAnsi="Century Gothic"/>
          <w:b/>
          <w:i/>
          <w:u w:val="single"/>
        </w:rPr>
      </w:pPr>
      <w:r w:rsidRPr="00446D6E">
        <w:rPr>
          <w:rFonts w:ascii="Century Gothic" w:hAnsi="Century Gothic"/>
          <w:b/>
          <w:i/>
          <w:u w:val="single"/>
        </w:rPr>
        <w:lastRenderedPageBreak/>
        <w:t>Autoevaluación del nivel de desempeño.</w:t>
      </w:r>
    </w:p>
    <w:tbl>
      <w:tblPr>
        <w:tblStyle w:val="Tablaconcuadrcula"/>
        <w:tblW w:w="9509" w:type="dxa"/>
        <w:tblLook w:val="04A0" w:firstRow="1" w:lastRow="0" w:firstColumn="1" w:lastColumn="0" w:noHBand="0" w:noVBand="1"/>
      </w:tblPr>
      <w:tblGrid>
        <w:gridCol w:w="2405"/>
        <w:gridCol w:w="2465"/>
        <w:gridCol w:w="2244"/>
        <w:gridCol w:w="2378"/>
        <w:gridCol w:w="17"/>
      </w:tblGrid>
      <w:tr w:rsidR="000F77EF" w:rsidRPr="008D5AC3" w14:paraId="72CAA3B5" w14:textId="77777777" w:rsidTr="004857B1">
        <w:tc>
          <w:tcPr>
            <w:tcW w:w="9509" w:type="dxa"/>
            <w:gridSpan w:val="5"/>
            <w:shd w:val="clear" w:color="auto" w:fill="F4B083" w:themeFill="accent2" w:themeFillTint="99"/>
          </w:tcPr>
          <w:p w14:paraId="6C401DF8"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024EF1">
              <w:rPr>
                <w:rFonts w:ascii="Arial" w:eastAsiaTheme="minorHAnsi" w:hAnsi="Arial" w:cs="Arial"/>
                <w:b/>
                <w:caps w:val="0"/>
                <w:color w:val="808080" w:themeColor="background1" w:themeShade="80"/>
                <w:sz w:val="20"/>
                <w:lang w:val="es-CR"/>
              </w:rPr>
              <w:t>Escribo una equis(X) en el nivel que mejor represente mi desempeño en cada indicador ya sea inicial, intermedio o avanzado.</w:t>
            </w:r>
          </w:p>
        </w:tc>
      </w:tr>
      <w:tr w:rsidR="000F77EF" w:rsidRPr="00024EF1" w14:paraId="5F2E8D65" w14:textId="77777777" w:rsidTr="004857B1">
        <w:trPr>
          <w:gridAfter w:val="1"/>
          <w:wAfter w:w="17" w:type="dxa"/>
        </w:trPr>
        <w:tc>
          <w:tcPr>
            <w:tcW w:w="2405" w:type="dxa"/>
            <w:shd w:val="clear" w:color="auto" w:fill="FFFF00"/>
          </w:tcPr>
          <w:p w14:paraId="62F75741" w14:textId="77777777" w:rsidR="000F77EF" w:rsidRPr="00024EF1"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024EF1">
              <w:rPr>
                <w:rFonts w:ascii="Arial" w:eastAsiaTheme="minorHAnsi" w:hAnsi="Arial" w:cs="Arial"/>
                <w:b/>
                <w:caps w:val="0"/>
                <w:color w:val="808080" w:themeColor="background1" w:themeShade="80"/>
                <w:sz w:val="20"/>
                <w:lang w:val="es-CR"/>
              </w:rPr>
              <w:t>Indicador del aprendizaje esperado</w:t>
            </w:r>
          </w:p>
        </w:tc>
        <w:tc>
          <w:tcPr>
            <w:tcW w:w="2465" w:type="dxa"/>
            <w:shd w:val="clear" w:color="auto" w:fill="FFFF00"/>
            <w:vAlign w:val="center"/>
          </w:tcPr>
          <w:p w14:paraId="45DB463C"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Inicial</w:t>
            </w:r>
          </w:p>
        </w:tc>
        <w:tc>
          <w:tcPr>
            <w:tcW w:w="2244" w:type="dxa"/>
            <w:shd w:val="clear" w:color="auto" w:fill="FFFF00"/>
            <w:vAlign w:val="center"/>
          </w:tcPr>
          <w:p w14:paraId="08223BAD"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Intermedio</w:t>
            </w:r>
          </w:p>
        </w:tc>
        <w:tc>
          <w:tcPr>
            <w:tcW w:w="2378" w:type="dxa"/>
            <w:shd w:val="clear" w:color="auto" w:fill="FFFF00"/>
            <w:vAlign w:val="center"/>
          </w:tcPr>
          <w:p w14:paraId="24580117" w14:textId="77777777" w:rsidR="000F77EF" w:rsidRPr="00FD6A88" w:rsidRDefault="000F77EF" w:rsidP="004857B1">
            <w:pPr>
              <w:pStyle w:val="Ttulo3"/>
              <w:pBdr>
                <w:bottom w:val="none" w:sz="0" w:space="0" w:color="auto"/>
              </w:pBdr>
              <w:spacing w:before="0"/>
              <w:ind w:right="141"/>
              <w:outlineLvl w:val="2"/>
              <w:rPr>
                <w:rFonts w:ascii="Arial" w:eastAsiaTheme="minorHAnsi" w:hAnsi="Arial" w:cs="Arial"/>
                <w:b/>
                <w:caps w:val="0"/>
                <w:color w:val="808080" w:themeColor="background1" w:themeShade="80"/>
                <w:sz w:val="20"/>
                <w:lang w:val="es-CR"/>
              </w:rPr>
            </w:pPr>
            <w:r w:rsidRPr="00FD6A88">
              <w:rPr>
                <w:rFonts w:ascii="Arial" w:eastAsiaTheme="minorHAnsi" w:hAnsi="Arial" w:cs="Arial"/>
                <w:b/>
                <w:caps w:val="0"/>
                <w:color w:val="808080" w:themeColor="background1" w:themeShade="80"/>
                <w:sz w:val="20"/>
                <w:lang w:val="es-CR"/>
              </w:rPr>
              <w:t>Avanzado</w:t>
            </w:r>
          </w:p>
        </w:tc>
      </w:tr>
      <w:tr w:rsidR="000F77EF" w14:paraId="05985A02" w14:textId="77777777" w:rsidTr="004857B1">
        <w:trPr>
          <w:gridAfter w:val="1"/>
          <w:wAfter w:w="17" w:type="dxa"/>
          <w:trHeight w:val="396"/>
        </w:trPr>
        <w:tc>
          <w:tcPr>
            <w:tcW w:w="2405" w:type="dxa"/>
          </w:tcPr>
          <w:p w14:paraId="17F344D2" w14:textId="60F9754C" w:rsidR="000F77EF" w:rsidRPr="00392545" w:rsidRDefault="00392545" w:rsidP="00392545">
            <w:pPr>
              <w:pStyle w:val="NormalWeb"/>
              <w:jc w:val="both"/>
              <w:rPr>
                <w:rFonts w:ascii="Century Gothic" w:hAnsi="Century Gothic"/>
                <w:sz w:val="20"/>
                <w:lang w:val="es-CR"/>
              </w:rPr>
            </w:pPr>
            <w:r>
              <w:rPr>
                <w:rFonts w:ascii="Century Gothic" w:hAnsi="Century Gothic"/>
                <w:sz w:val="20"/>
                <w:lang w:val="es-CR"/>
              </w:rPr>
              <w:t>Describo</w:t>
            </w:r>
            <w:r w:rsidR="000F77EF" w:rsidRPr="000F77EF">
              <w:rPr>
                <w:rFonts w:ascii="Century Gothic" w:hAnsi="Century Gothic"/>
                <w:sz w:val="20"/>
                <w:lang w:val="es-CR"/>
              </w:rPr>
              <w:t xml:space="preserve"> </w:t>
            </w:r>
            <w:r>
              <w:rPr>
                <w:rFonts w:ascii="Century Gothic" w:hAnsi="Century Gothic"/>
                <w:sz w:val="20"/>
                <w:lang w:val="es-CR"/>
              </w:rPr>
              <w:t>el procedimiento</w:t>
            </w:r>
            <w:r w:rsidR="000F77EF">
              <w:rPr>
                <w:rFonts w:ascii="Century Gothic" w:hAnsi="Century Gothic"/>
                <w:sz w:val="20"/>
                <w:lang w:val="es-CR"/>
              </w:rPr>
              <w:t xml:space="preserve"> de la </w:t>
            </w:r>
            <w:r w:rsidR="000F77EF"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000F77EF" w:rsidRPr="000F77EF">
              <w:rPr>
                <w:rFonts w:ascii="Century Gothic" w:hAnsi="Century Gothic"/>
                <w:sz w:val="20"/>
                <w:lang w:val="es-CR"/>
              </w:rPr>
              <w:t xml:space="preserve">, tomando en cuenta el aprovechamiento de los recursos que utiliza la célula. </w:t>
            </w:r>
          </w:p>
        </w:tc>
        <w:tc>
          <w:tcPr>
            <w:tcW w:w="2465" w:type="dxa"/>
          </w:tcPr>
          <w:p w14:paraId="6AA3D9B1" w14:textId="0F480B26" w:rsidR="000F77EF" w:rsidRPr="004A5004" w:rsidRDefault="00392545" w:rsidP="00392545">
            <w:pPr>
              <w:jc w:val="both"/>
              <w:rPr>
                <w:rFonts w:ascii="Century Gothic" w:hAnsi="Century Gothic"/>
                <w:sz w:val="20"/>
              </w:rPr>
            </w:pPr>
            <w:r>
              <w:rPr>
                <w:rFonts w:ascii="Century Gothic" w:hAnsi="Century Gothic"/>
                <w:sz w:val="20"/>
              </w:rPr>
              <w:t>Mencion</w:t>
            </w:r>
            <w:r w:rsidR="000F77EF" w:rsidRPr="004A5004">
              <w:rPr>
                <w:rFonts w:ascii="Century Gothic" w:hAnsi="Century Gothic"/>
                <w:sz w:val="20"/>
              </w:rPr>
              <w:t xml:space="preserve">o </w:t>
            </w:r>
            <w:r>
              <w:rPr>
                <w:rFonts w:ascii="Century Gothic" w:hAnsi="Century Gothic"/>
                <w:sz w:val="20"/>
              </w:rPr>
              <w:t>algunos animales que regeneran sus tejidos.</w:t>
            </w:r>
          </w:p>
        </w:tc>
        <w:tc>
          <w:tcPr>
            <w:tcW w:w="2244" w:type="dxa"/>
          </w:tcPr>
          <w:p w14:paraId="2AE35E5A" w14:textId="3309CDB2" w:rsidR="000F77EF" w:rsidRPr="00392545" w:rsidRDefault="00392545" w:rsidP="00392545">
            <w:pPr>
              <w:pStyle w:val="NormalWeb"/>
              <w:jc w:val="both"/>
              <w:rPr>
                <w:rFonts w:ascii="Century Gothic" w:hAnsi="Century Gothic"/>
                <w:sz w:val="20"/>
                <w:lang w:val="es-CR"/>
              </w:rPr>
            </w:pPr>
            <w:r w:rsidRPr="00392545">
              <w:rPr>
                <w:rFonts w:ascii="Century Gothic" w:hAnsi="Century Gothic"/>
                <w:sz w:val="20"/>
                <w:lang w:val="es-MX"/>
              </w:rPr>
              <w:t>Resal</w:t>
            </w:r>
            <w:r w:rsidR="000F77EF" w:rsidRPr="00392545">
              <w:rPr>
                <w:rFonts w:ascii="Century Gothic" w:hAnsi="Century Gothic"/>
                <w:sz w:val="20"/>
                <w:lang w:val="es-MX"/>
              </w:rPr>
              <w:t xml:space="preserve">to </w:t>
            </w:r>
            <w:r>
              <w:rPr>
                <w:rFonts w:ascii="Century Gothic" w:hAnsi="Century Gothic"/>
                <w:sz w:val="20"/>
                <w:lang w:val="es-CR"/>
              </w:rPr>
              <w:t xml:space="preserve">el procedimiento de la </w:t>
            </w:r>
            <w:r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Pr="000F77EF">
              <w:rPr>
                <w:rFonts w:ascii="Century Gothic" w:hAnsi="Century Gothic"/>
                <w:sz w:val="20"/>
                <w:lang w:val="es-CR"/>
              </w:rPr>
              <w:t xml:space="preserve">, tomando en cuenta el aprovechamiento de los recursos que utiliza la célula. </w:t>
            </w:r>
          </w:p>
        </w:tc>
        <w:tc>
          <w:tcPr>
            <w:tcW w:w="2378" w:type="dxa"/>
          </w:tcPr>
          <w:p w14:paraId="6FA7709E" w14:textId="603342FF" w:rsidR="000F77EF" w:rsidRPr="00392545" w:rsidRDefault="00392545" w:rsidP="00392545">
            <w:pPr>
              <w:pStyle w:val="NormalWeb"/>
              <w:jc w:val="both"/>
              <w:rPr>
                <w:rFonts w:ascii="Century Gothic" w:hAnsi="Century Gothic"/>
                <w:sz w:val="20"/>
                <w:lang w:val="es-CR"/>
              </w:rPr>
            </w:pPr>
            <w:r w:rsidRPr="00392545">
              <w:rPr>
                <w:rFonts w:ascii="Century Gothic" w:hAnsi="Century Gothic"/>
                <w:sz w:val="20"/>
                <w:lang w:val="es-MX"/>
              </w:rPr>
              <w:t>Puntualiz</w:t>
            </w:r>
            <w:r w:rsidR="000F77EF" w:rsidRPr="00392545">
              <w:rPr>
                <w:rFonts w:ascii="Century Gothic" w:hAnsi="Century Gothic"/>
                <w:sz w:val="20"/>
                <w:lang w:val="es-MX"/>
              </w:rPr>
              <w:t xml:space="preserve">o </w:t>
            </w:r>
            <w:r>
              <w:rPr>
                <w:rFonts w:ascii="Century Gothic" w:hAnsi="Century Gothic"/>
                <w:sz w:val="20"/>
                <w:lang w:val="es-CR"/>
              </w:rPr>
              <w:t xml:space="preserve">el procedimiento de la </w:t>
            </w:r>
            <w:r w:rsidRPr="000F77EF">
              <w:rPr>
                <w:rFonts w:ascii="Century Gothic" w:hAnsi="Century Gothic"/>
                <w:sz w:val="20"/>
                <w:lang w:val="es-CR"/>
              </w:rPr>
              <w:t>regeneración de tejidos</w:t>
            </w:r>
            <w:r>
              <w:rPr>
                <w:rFonts w:ascii="Century Gothic" w:hAnsi="Century Gothic"/>
                <w:sz w:val="20"/>
                <w:lang w:val="es-CR"/>
              </w:rPr>
              <w:t xml:space="preserve"> en algunos seres vivos</w:t>
            </w:r>
            <w:r w:rsidRPr="000F77EF">
              <w:rPr>
                <w:rFonts w:ascii="Century Gothic" w:hAnsi="Century Gothic"/>
                <w:sz w:val="20"/>
                <w:lang w:val="es-CR"/>
              </w:rPr>
              <w:t xml:space="preserve">, tomando en cuenta el aprovechamiento de los recursos que utiliza la célula. </w:t>
            </w: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lastRenderedPageBreak/>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34A3CE1D" w14:textId="77777777" w:rsidTr="00DB67BA">
        <w:trPr>
          <w:trHeight w:val="830"/>
        </w:trPr>
        <w:tc>
          <w:tcPr>
            <w:tcW w:w="8217" w:type="dxa"/>
          </w:tcPr>
          <w:p w14:paraId="093E0BE4" w14:textId="6C18E106" w:rsidR="008734AA" w:rsidRPr="00F02072" w:rsidRDefault="008734AA" w:rsidP="008734AA">
            <w:pPr>
              <w:jc w:val="both"/>
              <w:rPr>
                <w:rFonts w:ascii="Century Gothic" w:hAnsi="Century Gothic"/>
              </w:rPr>
            </w:pPr>
            <w:r>
              <w:rPr>
                <w:rFonts w:ascii="Century Gothic" w:hAnsi="Century Gothic"/>
              </w:rPr>
              <w:t>¿Me sentí cómodo con el uso de la tecnología en el desarrollo del tema?</w:t>
            </w:r>
          </w:p>
        </w:tc>
        <w:tc>
          <w:tcPr>
            <w:tcW w:w="1559" w:type="dxa"/>
          </w:tcPr>
          <w:p w14:paraId="2C5ADB82" w14:textId="117D9A8B" w:rsidR="008734AA" w:rsidRPr="00F02072" w:rsidRDefault="008734AA" w:rsidP="008734AA">
            <w:pPr>
              <w:pStyle w:val="Prrafodelista"/>
              <w:ind w:left="360"/>
              <w:jc w:val="both"/>
              <w:rPr>
                <w:rFonts w:ascii="Century Gothic" w:hAnsi="Century Gothic"/>
                <w:noProof/>
                <w:lang w:val="es-MX" w:eastAsia="es-MX"/>
              </w:rPr>
            </w:pPr>
            <w:r w:rsidRPr="00F02072">
              <w:rPr>
                <w:rFonts w:ascii="Century Gothic" w:hAnsi="Century Gothic"/>
                <w:noProof/>
                <w:lang w:val="es-MX" w:eastAsia="es-MX"/>
              </w:rPr>
              <w:drawing>
                <wp:anchor distT="0" distB="0" distL="114300" distR="114300" simplePos="0" relativeHeight="251742208" behindDoc="1" locked="0" layoutInCell="1" allowOverlap="1" wp14:anchorId="1A9E879D" wp14:editId="4EC53F97">
                  <wp:simplePos x="0" y="0"/>
                  <wp:positionH relativeFrom="column">
                    <wp:posOffset>29845</wp:posOffset>
                  </wp:positionH>
                  <wp:positionV relativeFrom="paragraph">
                    <wp:posOffset>265430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41184" behindDoc="1" locked="0" layoutInCell="1" allowOverlap="1" wp14:anchorId="00256E7C" wp14:editId="370C2A5E">
                  <wp:simplePos x="0" y="0"/>
                  <wp:positionH relativeFrom="column">
                    <wp:posOffset>-6985</wp:posOffset>
                  </wp:positionH>
                  <wp:positionV relativeFrom="paragraph">
                    <wp:posOffset>3810</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8734AA" w14:paraId="26A6E93B" w14:textId="77777777" w:rsidTr="00CD603D">
        <w:trPr>
          <w:trHeight w:val="841"/>
        </w:trPr>
        <w:tc>
          <w:tcPr>
            <w:tcW w:w="9776" w:type="dxa"/>
            <w:gridSpan w:val="2"/>
          </w:tcPr>
          <w:p w14:paraId="6D80677F" w14:textId="451A24FF" w:rsidR="008734AA" w:rsidRDefault="008734AA" w:rsidP="008734AA">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720F6C11" w14:textId="77777777" w:rsidR="008734AA" w:rsidRDefault="008734AA" w:rsidP="008734AA">
            <w:pPr>
              <w:jc w:val="both"/>
              <w:rPr>
                <w:rFonts w:ascii="Century Gothic" w:hAnsi="Century Gothic"/>
              </w:rPr>
            </w:pPr>
          </w:p>
          <w:p w14:paraId="54B1CEF9" w14:textId="77777777" w:rsidR="008734AA" w:rsidRDefault="008734AA" w:rsidP="008734AA">
            <w:pPr>
              <w:jc w:val="both"/>
              <w:rPr>
                <w:rFonts w:ascii="Century Gothic" w:hAnsi="Century Gothic"/>
              </w:rPr>
            </w:pPr>
          </w:p>
          <w:p w14:paraId="445DF79B" w14:textId="77777777" w:rsidR="008734AA" w:rsidRDefault="008734AA" w:rsidP="008734A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3F0C448" w14:textId="77777777" w:rsidR="008734AA" w:rsidRPr="00F02072" w:rsidRDefault="008734AA" w:rsidP="008734AA">
            <w:pPr>
              <w:jc w:val="both"/>
              <w:rPr>
                <w:rFonts w:ascii="Century Gothic" w:hAnsi="Century Gothic"/>
                <w:noProof/>
                <w:lang w:eastAsia="es-CR"/>
              </w:rPr>
            </w:pPr>
          </w:p>
        </w:tc>
      </w:tr>
    </w:tbl>
    <w:p w14:paraId="6C4E4590" w14:textId="68C22F24" w:rsidR="00117EE0" w:rsidRDefault="00117EE0" w:rsidP="00117EE0">
      <w:pPr>
        <w:spacing w:line="240" w:lineRule="auto"/>
        <w:jc w:val="both"/>
        <w:rPr>
          <w:rFonts w:ascii="Century Gothic" w:hAnsi="Century Gothic"/>
          <w:b/>
          <w:sz w:val="24"/>
        </w:rPr>
      </w:pPr>
    </w:p>
    <w:p w14:paraId="600860EB" w14:textId="523D9FB5" w:rsidR="008734AA" w:rsidRPr="00263DFA" w:rsidRDefault="00362460" w:rsidP="00362460">
      <w:pPr>
        <w:spacing w:line="240" w:lineRule="auto"/>
        <w:jc w:val="center"/>
        <w:rPr>
          <w:rFonts w:ascii="Century Gothic" w:hAnsi="Century Gothic"/>
          <w:b/>
          <w:sz w:val="24"/>
        </w:rPr>
      </w:pPr>
      <w:r>
        <w:rPr>
          <w:rFonts w:ascii="Century Gothic" w:hAnsi="Century Gothic"/>
          <w:b/>
          <w:sz w:val="24"/>
        </w:rPr>
        <w:t>Anexos</w:t>
      </w:r>
    </w:p>
    <w:p w14:paraId="19ABC1A9" w14:textId="77777777" w:rsidR="00362460" w:rsidRDefault="00362460" w:rsidP="00117EE0">
      <w:pPr>
        <w:spacing w:line="240" w:lineRule="auto"/>
        <w:jc w:val="both"/>
        <w:rPr>
          <w:rFonts w:ascii="Century Gothic" w:hAnsi="Century Gothic"/>
          <w:b/>
        </w:rPr>
      </w:pPr>
    </w:p>
    <w:p w14:paraId="4CFB8C14" w14:textId="2124BE78" w:rsidR="001E5798" w:rsidRPr="00263DFA" w:rsidRDefault="001E5798" w:rsidP="00117EE0">
      <w:pPr>
        <w:spacing w:line="240" w:lineRule="auto"/>
        <w:jc w:val="both"/>
        <w:rPr>
          <w:rFonts w:ascii="Century Gothic" w:hAnsi="Century Gothic"/>
          <w:b/>
        </w:rPr>
      </w:pPr>
      <w:r w:rsidRPr="00263DFA">
        <w:rPr>
          <w:rFonts w:ascii="Century Gothic" w:hAnsi="Century Gothic"/>
          <w:b/>
        </w:rPr>
        <w:t>Anexo 1</w:t>
      </w:r>
    </w:p>
    <w:p w14:paraId="71EA954A" w14:textId="511349B4" w:rsidR="00E87B28" w:rsidRPr="00E87B28" w:rsidRDefault="000E46EA" w:rsidP="00E87B28">
      <w:pPr>
        <w:spacing w:line="240" w:lineRule="auto"/>
        <w:jc w:val="center"/>
        <w:rPr>
          <w:rFonts w:ascii="Century Gothic" w:hAnsi="Century Gothic"/>
          <w:b/>
          <w:bCs/>
          <w:lang w:val="es-MX"/>
        </w:rPr>
      </w:pPr>
      <w:r>
        <w:rPr>
          <w:rFonts w:ascii="Century Gothic" w:hAnsi="Century Gothic"/>
          <w:b/>
          <w:bCs/>
          <w:lang w:val="es-MX"/>
        </w:rPr>
        <w:t>La regeneración de tejidos</w:t>
      </w:r>
    </w:p>
    <w:p w14:paraId="1848D1F7" w14:textId="6CF506AC" w:rsidR="000E46EA" w:rsidRDefault="000E46EA" w:rsidP="000E46EA">
      <w:pPr>
        <w:spacing w:line="240" w:lineRule="auto"/>
        <w:jc w:val="both"/>
        <w:rPr>
          <w:rFonts w:ascii="Century Gothic" w:hAnsi="Century Gothic"/>
        </w:rPr>
      </w:pPr>
      <w:r w:rsidRPr="000E46EA">
        <w:rPr>
          <w:rFonts w:ascii="Century Gothic" w:hAnsi="Century Gothic"/>
        </w:rPr>
        <w:t>Algunas partes de nuestro cuerpo pueden repararse bastante bien después de una lesión, pero en otras no hay reparación en absoluto. Evidentemente no podemos hacer crecer un brazo o una pierna entera, pero algunos animales pueden regenerar partes del cuerpo entero.</w:t>
      </w:r>
    </w:p>
    <w:p w14:paraId="0F0DE5B4" w14:textId="4876F1D0" w:rsidR="000E46EA" w:rsidRDefault="000E46EA" w:rsidP="000E46EA">
      <w:pPr>
        <w:spacing w:line="240" w:lineRule="auto"/>
        <w:jc w:val="both"/>
        <w:rPr>
          <w:rFonts w:ascii="Century Gothic" w:hAnsi="Century Gothic"/>
        </w:rPr>
      </w:pPr>
      <w:r w:rsidRPr="000E46EA">
        <w:rPr>
          <w:rFonts w:ascii="Century Gothic" w:hAnsi="Century Gothic"/>
        </w:rPr>
        <w:t xml:space="preserve">Hay muchos animales que pueden regenerar complejas partes del cuerpo con la función y forma completa después de amputación o lesión. Invertebrados (animales sin médula espinal) como el gusano plano o </w:t>
      </w:r>
      <w:proofErr w:type="spellStart"/>
      <w:r w:rsidRPr="000E46EA">
        <w:rPr>
          <w:rFonts w:ascii="Century Gothic" w:hAnsi="Century Gothic"/>
        </w:rPr>
        <w:t>planaria</w:t>
      </w:r>
      <w:proofErr w:type="spellEnd"/>
      <w:r w:rsidRPr="000E46EA">
        <w:rPr>
          <w:rFonts w:ascii="Century Gothic" w:hAnsi="Century Gothic"/>
        </w:rPr>
        <w:t xml:space="preserve"> pueden regenerar tanto la cabeza desde un trozo de cola o la cola desde un trozo de cabeza. Entre los vertebrados (animales con médula espinal), los peces pueden regenerar partes del cerebro, ojos, riñón, corazón y aletas. Las ranas pueden regenerar el tejido de extremidades, cola, cerebro y ojos como </w:t>
      </w:r>
      <w:proofErr w:type="gramStart"/>
      <w:r w:rsidRPr="000E46EA">
        <w:rPr>
          <w:rFonts w:ascii="Century Gothic" w:hAnsi="Century Gothic"/>
        </w:rPr>
        <w:t>renacuajos</w:t>
      </w:r>
      <w:proofErr w:type="gramEnd"/>
      <w:r w:rsidRPr="000E46EA">
        <w:rPr>
          <w:rFonts w:ascii="Century Gothic" w:hAnsi="Century Gothic"/>
        </w:rPr>
        <w:t xml:space="preserve"> pero no como los adultos. Y las salamandras pueden regenerar extremidades, corazón, cola, tejidos del ojo, riñón, cerebro y médula espinal durante toda la vida.</w:t>
      </w:r>
    </w:p>
    <w:p w14:paraId="37DEB4DA" w14:textId="77777777"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 xml:space="preserve">¿Cómo crecen estos animales regenerativos estructuras tan complejas? Después de la amputación, las células madre se acumulan en el sitio de la lesión en una estructura llamada blastema. Un tema importante de investigación en curso es cómo las señales que llegan desde el sitio de la lesión estimulan a las células madre para producir </w:t>
      </w:r>
      <w:proofErr w:type="gramStart"/>
      <w:r w:rsidRPr="00675050">
        <w:rPr>
          <w:rFonts w:ascii="Century Gothic" w:hAnsi="Century Gothic"/>
          <w:lang w:val="es-MX"/>
        </w:rPr>
        <w:t>la blastema</w:t>
      </w:r>
      <w:proofErr w:type="gramEnd"/>
      <w:r w:rsidRPr="00675050">
        <w:rPr>
          <w:rFonts w:ascii="Century Gothic" w:hAnsi="Century Gothic"/>
          <w:lang w:val="es-MX"/>
        </w:rPr>
        <w:t xml:space="preserve"> y empezar a dividirse para reconstruir la parte que falta. Y ¿qué pasa con las propias células madre? Es un solo tipo de célula madre en </w:t>
      </w:r>
      <w:proofErr w:type="gramStart"/>
      <w:r w:rsidRPr="00675050">
        <w:rPr>
          <w:rFonts w:ascii="Century Gothic" w:hAnsi="Century Gothic"/>
          <w:lang w:val="es-MX"/>
        </w:rPr>
        <w:t>la blastema</w:t>
      </w:r>
      <w:proofErr w:type="gramEnd"/>
      <w:r w:rsidRPr="00675050">
        <w:rPr>
          <w:rFonts w:ascii="Century Gothic" w:hAnsi="Century Gothic"/>
          <w:lang w:val="es-MX"/>
        </w:rPr>
        <w:t xml:space="preserve"> que pueden diferenciarse en muchos tipos diferentes de tejidos (llamados un células madre </w:t>
      </w:r>
      <w:proofErr w:type="spellStart"/>
      <w:r w:rsidRPr="00675050">
        <w:rPr>
          <w:rFonts w:ascii="Century Gothic" w:hAnsi="Century Gothic"/>
          <w:lang w:val="es-MX"/>
        </w:rPr>
        <w:t>multipotentes</w:t>
      </w:r>
      <w:proofErr w:type="spellEnd"/>
      <w:r w:rsidRPr="00675050">
        <w:rPr>
          <w:rFonts w:ascii="Century Gothic" w:hAnsi="Century Gothic"/>
          <w:lang w:val="es-MX"/>
        </w:rPr>
        <w:t>). ¿O son necesarias unas células madre diferentes para cada uno de los diferentes tejidos para completar la nueva parte del cuerpo?</w:t>
      </w:r>
    </w:p>
    <w:p w14:paraId="162783F1" w14:textId="5FFD781F" w:rsidR="00675050" w:rsidRDefault="00675050" w:rsidP="00675050">
      <w:pPr>
        <w:spacing w:line="240" w:lineRule="auto"/>
        <w:jc w:val="center"/>
        <w:rPr>
          <w:rFonts w:ascii="Century Gothic" w:hAnsi="Century Gothic"/>
        </w:rPr>
      </w:pPr>
      <w:r w:rsidRPr="00675050">
        <w:rPr>
          <w:rFonts w:ascii="Century Gothic" w:hAnsi="Century Gothic"/>
          <w:noProof/>
          <w:lang w:val="es-MX" w:eastAsia="es-MX"/>
        </w:rPr>
        <w:lastRenderedPageBreak/>
        <w:drawing>
          <wp:inline distT="0" distB="0" distL="0" distR="0" wp14:anchorId="1D96A904" wp14:editId="753B908C">
            <wp:extent cx="4562475" cy="2028825"/>
            <wp:effectExtent l="0" t="0" r="9525" b="9525"/>
            <wp:docPr id="28" name="Imagen 28" descr="Posibilidades para regenerar una extrem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bilidades para regenerar una extremid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2475" cy="2028825"/>
                    </a:xfrm>
                    <a:prstGeom prst="rect">
                      <a:avLst/>
                    </a:prstGeom>
                    <a:noFill/>
                    <a:ln>
                      <a:noFill/>
                    </a:ln>
                  </pic:spPr>
                </pic:pic>
              </a:graphicData>
            </a:graphic>
          </wp:inline>
        </w:drawing>
      </w:r>
    </w:p>
    <w:p w14:paraId="19F625B7" w14:textId="12B766D5" w:rsidR="00675050" w:rsidRDefault="00675050" w:rsidP="00675050">
      <w:pPr>
        <w:spacing w:line="240" w:lineRule="auto"/>
        <w:rPr>
          <w:rFonts w:ascii="Century Gothic" w:hAnsi="Century Gothic"/>
        </w:rPr>
      </w:pPr>
    </w:p>
    <w:p w14:paraId="0D29E823" w14:textId="77777777"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Investigaciones recientes en diversos animales regenerativos ha demostrado que existen diversas estrategias de las células madre para regenerar partes del cuerpo construidas a partir de tejidos múltiples, tales como músculo, nervio y piel. Si entendemos los principios y las moléculas que estos animales utilizan para regenerar los tejidos adultos, ¿podremos aplicarlo para regenerar o construir tejido humano?</w:t>
      </w:r>
    </w:p>
    <w:p w14:paraId="1BBB3027" w14:textId="0884A702" w:rsidR="00675050" w:rsidRPr="00675050" w:rsidRDefault="00675050" w:rsidP="00675050">
      <w:pPr>
        <w:spacing w:line="240" w:lineRule="auto"/>
        <w:jc w:val="both"/>
        <w:rPr>
          <w:rFonts w:ascii="Century Gothic" w:hAnsi="Century Gothic"/>
          <w:lang w:val="es-MX"/>
        </w:rPr>
      </w:pPr>
      <w:r w:rsidRPr="00675050">
        <w:rPr>
          <w:rFonts w:ascii="Century Gothic" w:hAnsi="Century Gothic"/>
          <w:lang w:val="es-MX"/>
        </w:rPr>
        <w:t xml:space="preserve">El grupo de investigación del científico Peter </w:t>
      </w:r>
      <w:proofErr w:type="spellStart"/>
      <w:r w:rsidRPr="00675050">
        <w:rPr>
          <w:rFonts w:ascii="Century Gothic" w:hAnsi="Century Gothic"/>
          <w:lang w:val="es-MX"/>
        </w:rPr>
        <w:t>Reddien</w:t>
      </w:r>
      <w:proofErr w:type="spellEnd"/>
      <w:r w:rsidRPr="00675050">
        <w:rPr>
          <w:rFonts w:ascii="Century Gothic" w:hAnsi="Century Gothic"/>
          <w:lang w:val="es-MX"/>
        </w:rPr>
        <w:t xml:space="preserve"> en los Estados Unidos ha dado con la solución a una pregunta muy antigua en regeneración de </w:t>
      </w:r>
      <w:proofErr w:type="spellStart"/>
      <w:r w:rsidRPr="00675050">
        <w:rPr>
          <w:rFonts w:ascii="Century Gothic" w:hAnsi="Century Gothic"/>
          <w:lang w:val="es-MX"/>
        </w:rPr>
        <w:t>planaria</w:t>
      </w:r>
      <w:proofErr w:type="spellEnd"/>
      <w:r w:rsidRPr="00675050">
        <w:rPr>
          <w:rFonts w:ascii="Century Gothic" w:hAnsi="Century Gothic"/>
          <w:lang w:val="es-MX"/>
        </w:rPr>
        <w:t xml:space="preserve">: ¿puede una sola célula madre regenerar un animal entero? La respuesta es Sí, </w:t>
      </w:r>
      <w:proofErr w:type="spellStart"/>
      <w:r w:rsidRPr="00675050">
        <w:rPr>
          <w:rFonts w:ascii="Century Gothic" w:hAnsi="Century Gothic"/>
          <w:lang w:val="es-MX"/>
        </w:rPr>
        <w:t>si</w:t>
      </w:r>
      <w:proofErr w:type="spellEnd"/>
      <w:r w:rsidRPr="00675050">
        <w:rPr>
          <w:rFonts w:ascii="Century Gothic" w:hAnsi="Century Gothic"/>
          <w:lang w:val="es-MX"/>
        </w:rPr>
        <w:t xml:space="preserve"> puede. Esto demuestra que la </w:t>
      </w:r>
      <w:proofErr w:type="spellStart"/>
      <w:r w:rsidRPr="00675050">
        <w:rPr>
          <w:rFonts w:ascii="Century Gothic" w:hAnsi="Century Gothic"/>
          <w:lang w:val="es-MX"/>
        </w:rPr>
        <w:t>planaria</w:t>
      </w:r>
      <w:proofErr w:type="spellEnd"/>
      <w:r w:rsidRPr="00675050">
        <w:rPr>
          <w:rFonts w:ascii="Century Gothic" w:hAnsi="Century Gothic"/>
          <w:lang w:val="es-MX"/>
        </w:rPr>
        <w:t xml:space="preserve"> adulta tiene células madre </w:t>
      </w:r>
      <w:proofErr w:type="spellStart"/>
      <w:r w:rsidRPr="00675050">
        <w:rPr>
          <w:rFonts w:ascii="Century Gothic" w:hAnsi="Century Gothic"/>
          <w:lang w:val="es-MX"/>
        </w:rPr>
        <w:t>pluripotentes</w:t>
      </w:r>
      <w:proofErr w:type="spellEnd"/>
      <w:r w:rsidRPr="00675050">
        <w:rPr>
          <w:rFonts w:ascii="Century Gothic" w:hAnsi="Century Gothic"/>
          <w:lang w:val="es-MX"/>
        </w:rPr>
        <w:t xml:space="preserve"> – células que pueden hacer todos los tipos de células del cuerpo del animal. ¿Cómo se controlan estas células </w:t>
      </w:r>
      <w:proofErr w:type="spellStart"/>
      <w:r w:rsidRPr="00675050">
        <w:rPr>
          <w:rFonts w:ascii="Century Gothic" w:hAnsi="Century Gothic"/>
          <w:lang w:val="es-MX"/>
        </w:rPr>
        <w:t>pluripotentes</w:t>
      </w:r>
      <w:proofErr w:type="spellEnd"/>
      <w:r w:rsidRPr="00675050">
        <w:rPr>
          <w:rFonts w:ascii="Century Gothic" w:hAnsi="Century Gothic"/>
          <w:lang w:val="es-MX"/>
        </w:rPr>
        <w:t xml:space="preserve"> en el cuerpo de los gusanos para que no formen tumores</w:t>
      </w:r>
      <w:r>
        <w:rPr>
          <w:rFonts w:ascii="Century Gothic" w:hAnsi="Century Gothic"/>
          <w:lang w:val="es-MX"/>
        </w:rPr>
        <w:t>?,</w:t>
      </w:r>
      <w:r w:rsidRPr="00675050">
        <w:rPr>
          <w:rFonts w:ascii="Century Gothic" w:hAnsi="Century Gothic"/>
          <w:lang w:val="es-MX"/>
        </w:rPr>
        <w:t xml:space="preserve"> es una importante pregunta que varios grupos de investigación están ahora estudiando.</w:t>
      </w:r>
    </w:p>
    <w:p w14:paraId="77330CCD" w14:textId="6DF015D1" w:rsidR="00675050" w:rsidRDefault="00675050" w:rsidP="00675050">
      <w:pPr>
        <w:spacing w:line="240" w:lineRule="auto"/>
        <w:jc w:val="both"/>
        <w:rPr>
          <w:rFonts w:ascii="Century Gothic" w:hAnsi="Century Gothic"/>
          <w:lang w:val="es-MX"/>
        </w:rPr>
      </w:pPr>
      <w:r w:rsidRPr="00675050">
        <w:rPr>
          <w:rFonts w:ascii="Century Gothic" w:hAnsi="Century Gothic"/>
          <w:lang w:val="es-MX"/>
        </w:rPr>
        <w:t xml:space="preserve">Pero no todos los animales usan células </w:t>
      </w:r>
      <w:proofErr w:type="spellStart"/>
      <w:r w:rsidRPr="00675050">
        <w:rPr>
          <w:rFonts w:ascii="Century Gothic" w:hAnsi="Century Gothic"/>
          <w:lang w:val="es-MX"/>
        </w:rPr>
        <w:t>pluripotentes</w:t>
      </w:r>
      <w:proofErr w:type="spellEnd"/>
      <w:r w:rsidRPr="00675050">
        <w:rPr>
          <w:rFonts w:ascii="Century Gothic" w:hAnsi="Century Gothic"/>
          <w:lang w:val="es-MX"/>
        </w:rPr>
        <w:t xml:space="preserve"> en regeneración. Las células que regeneran una cola de rana y una extremidad en la salamandra tienen propiedades muy diferentes de una célula madre de </w:t>
      </w:r>
      <w:proofErr w:type="spellStart"/>
      <w:r w:rsidRPr="00675050">
        <w:rPr>
          <w:rFonts w:ascii="Century Gothic" w:hAnsi="Century Gothic"/>
          <w:lang w:val="es-MX"/>
        </w:rPr>
        <w:t>planaria</w:t>
      </w:r>
      <w:proofErr w:type="spellEnd"/>
      <w:r w:rsidRPr="00675050">
        <w:rPr>
          <w:rFonts w:ascii="Century Gothic" w:hAnsi="Century Gothic"/>
          <w:lang w:val="es-MX"/>
        </w:rPr>
        <w:t xml:space="preserve">. En estos animales, cada tejido – tales como músculos, nervios o piel – tiene su propio conjunto de células que sólo hacen los diferentes tipos de células en ese tejido particular. En otras palabras, una célula madre del músculo no puede hacer la piel y células de la piel no pueden hacer el músculo. Estas células madre </w:t>
      </w:r>
      <w:proofErr w:type="spellStart"/>
      <w:r w:rsidRPr="00675050">
        <w:rPr>
          <w:rFonts w:ascii="Century Gothic" w:hAnsi="Century Gothic"/>
          <w:lang w:val="es-MX"/>
        </w:rPr>
        <w:t>multipotentes</w:t>
      </w:r>
      <w:proofErr w:type="spellEnd"/>
      <w:r w:rsidRPr="00675050">
        <w:rPr>
          <w:rFonts w:ascii="Century Gothic" w:hAnsi="Century Gothic"/>
          <w:lang w:val="es-MX"/>
        </w:rPr>
        <w:t xml:space="preserve"> de tejido específico, son probablemente muy similares a las células madre de nuestro propio cuerpo que renuevan tejidos como piel o músculo. ¿Por qué pueden tales células regenerar una extremidad entera en la salamandra, pero sólo reparar el daño en un solo tejido en nuestros cuerpos? Esta es otra pregunta que los cie</w:t>
      </w:r>
      <w:r>
        <w:rPr>
          <w:rFonts w:ascii="Century Gothic" w:hAnsi="Century Gothic"/>
          <w:lang w:val="es-MX"/>
        </w:rPr>
        <w:t>ntíficos están trabajando ahora.</w:t>
      </w:r>
    </w:p>
    <w:p w14:paraId="2E81E677" w14:textId="77777777" w:rsidR="00675050" w:rsidRPr="00675050" w:rsidRDefault="00675050" w:rsidP="00675050">
      <w:pPr>
        <w:spacing w:line="240" w:lineRule="auto"/>
        <w:jc w:val="both"/>
        <w:rPr>
          <w:rFonts w:ascii="Century Gothic" w:hAnsi="Century Gothic"/>
          <w:lang w:val="es-MX"/>
        </w:rPr>
      </w:pPr>
    </w:p>
    <w:p w14:paraId="20F0C7E8" w14:textId="1879B64E" w:rsidR="00675050" w:rsidRDefault="00675050" w:rsidP="00675050">
      <w:pPr>
        <w:spacing w:line="240" w:lineRule="auto"/>
        <w:jc w:val="center"/>
        <w:rPr>
          <w:rFonts w:ascii="Century Gothic" w:hAnsi="Century Gothic"/>
        </w:rPr>
      </w:pPr>
      <w:r w:rsidRPr="00675050">
        <w:rPr>
          <w:rFonts w:ascii="Century Gothic" w:hAnsi="Century Gothic"/>
          <w:noProof/>
          <w:lang w:val="es-MX" w:eastAsia="es-MX"/>
        </w:rPr>
        <w:lastRenderedPageBreak/>
        <w:drawing>
          <wp:inline distT="0" distB="0" distL="0" distR="0" wp14:anchorId="3CF7E571" wp14:editId="7495D26C">
            <wp:extent cx="5000625" cy="2114550"/>
            <wp:effectExtent l="0" t="0" r="9525" b="0"/>
            <wp:docPr id="30" name="Imagen 30" descr="Regeneración de los miembros salama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eneración de los miembros salamand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00625" cy="2114550"/>
                    </a:xfrm>
                    <a:prstGeom prst="rect">
                      <a:avLst/>
                    </a:prstGeom>
                    <a:noFill/>
                    <a:ln>
                      <a:noFill/>
                    </a:ln>
                  </pic:spPr>
                </pic:pic>
              </a:graphicData>
            </a:graphic>
          </wp:inline>
        </w:drawing>
      </w:r>
    </w:p>
    <w:p w14:paraId="1A3B9372" w14:textId="77777777" w:rsidR="001F4900" w:rsidRDefault="001F4900" w:rsidP="00595643">
      <w:pPr>
        <w:spacing w:line="240" w:lineRule="auto"/>
        <w:rPr>
          <w:rFonts w:ascii="Century Gothic" w:hAnsi="Century Gothic"/>
          <w:lang w:val="es-MX"/>
        </w:rPr>
      </w:pPr>
    </w:p>
    <w:p w14:paraId="6AEDD090" w14:textId="32B66488" w:rsidR="00595643" w:rsidRPr="00595643" w:rsidRDefault="00595643" w:rsidP="00595643">
      <w:pPr>
        <w:spacing w:line="240" w:lineRule="auto"/>
        <w:rPr>
          <w:rFonts w:ascii="Century Gothic" w:hAnsi="Century Gothic"/>
          <w:lang w:val="es-MX"/>
        </w:rPr>
      </w:pPr>
      <w:r w:rsidRPr="00595643">
        <w:rPr>
          <w:rFonts w:ascii="Century Gothic" w:hAnsi="Century Gothic"/>
          <w:lang w:val="es-MX"/>
        </w:rPr>
        <w:t>Definiendo las propiedades de las células madre que regeneran complejas partes del cuerpo, los científicos están aprendiendo cómo una lesión hace que estas células madre regeneren la parte que falta en vez de simplemente formar tejido cicatricial. Futuras investigaciones puede que hagan posible aplicar este conocimiento en nuevos tipos de tratamientos médicos.</w:t>
      </w:r>
    </w:p>
    <w:p w14:paraId="21C1B238" w14:textId="77777777" w:rsidR="001F4900" w:rsidRDefault="001F4900" w:rsidP="00E80120">
      <w:pPr>
        <w:spacing w:line="240" w:lineRule="auto"/>
        <w:rPr>
          <w:rFonts w:ascii="Century Gothic" w:hAnsi="Century Gothic"/>
          <w:b/>
          <w:bCs/>
          <w:lang w:val="es-MX"/>
        </w:rPr>
      </w:pPr>
    </w:p>
    <w:p w14:paraId="41F3925D" w14:textId="7A942E50" w:rsidR="00E80120" w:rsidRDefault="00595643" w:rsidP="00E80120">
      <w:pPr>
        <w:spacing w:line="240" w:lineRule="auto"/>
        <w:rPr>
          <w:rFonts w:ascii="Century Gothic" w:hAnsi="Century Gothic"/>
          <w:b/>
          <w:bCs/>
          <w:lang w:val="es-MX"/>
        </w:rPr>
      </w:pPr>
      <w:r w:rsidRPr="00595643">
        <w:rPr>
          <w:rFonts w:ascii="Century Gothic" w:hAnsi="Century Gothic"/>
          <w:b/>
          <w:bCs/>
          <w:lang w:val="es-MX"/>
        </w:rPr>
        <w:t xml:space="preserve">Células madre </w:t>
      </w:r>
      <w:proofErr w:type="spellStart"/>
      <w:r w:rsidRPr="00595643">
        <w:rPr>
          <w:rFonts w:ascii="Century Gothic" w:hAnsi="Century Gothic"/>
          <w:b/>
          <w:bCs/>
          <w:lang w:val="es-MX"/>
        </w:rPr>
        <w:t>pluripotentes</w:t>
      </w:r>
      <w:proofErr w:type="spellEnd"/>
    </w:p>
    <w:p w14:paraId="40670CB0" w14:textId="470FBDDD" w:rsidR="00595643" w:rsidRPr="00E80120" w:rsidRDefault="00595643" w:rsidP="00E80120">
      <w:pPr>
        <w:spacing w:line="240" w:lineRule="auto"/>
        <w:jc w:val="both"/>
        <w:rPr>
          <w:rFonts w:ascii="Century Gothic" w:hAnsi="Century Gothic"/>
          <w:lang w:val="es-MX"/>
        </w:rPr>
      </w:pPr>
      <w:r w:rsidRPr="00595643">
        <w:rPr>
          <w:rFonts w:ascii="Century Gothic" w:hAnsi="Century Gothic"/>
          <w:lang w:val="es-MX"/>
        </w:rPr>
        <w:br/>
      </w:r>
      <w:r w:rsidRPr="00E80120">
        <w:rPr>
          <w:rFonts w:ascii="Century Gothic" w:hAnsi="Century Gothic"/>
          <w:lang w:val="es-MX"/>
        </w:rPr>
        <w:t xml:space="preserve">¿En que se parecen las células madre </w:t>
      </w:r>
      <w:proofErr w:type="spellStart"/>
      <w:r w:rsidRPr="00E80120">
        <w:rPr>
          <w:rFonts w:ascii="Century Gothic" w:hAnsi="Century Gothic"/>
          <w:lang w:val="es-MX"/>
        </w:rPr>
        <w:t>pluripotentes</w:t>
      </w:r>
      <w:proofErr w:type="spellEnd"/>
      <w:r w:rsidRPr="00E80120">
        <w:rPr>
          <w:rFonts w:ascii="Century Gothic" w:hAnsi="Century Gothic"/>
          <w:lang w:val="es-MX"/>
        </w:rPr>
        <w:t xml:space="preserve"> de </w:t>
      </w:r>
      <w:proofErr w:type="spellStart"/>
      <w:r w:rsidRPr="00E80120">
        <w:rPr>
          <w:rFonts w:ascii="Century Gothic" w:hAnsi="Century Gothic"/>
          <w:lang w:val="es-MX"/>
        </w:rPr>
        <w:t>planaria</w:t>
      </w:r>
      <w:proofErr w:type="spellEnd"/>
      <w:r w:rsidRPr="00E80120">
        <w:rPr>
          <w:rFonts w:ascii="Century Gothic" w:hAnsi="Century Gothic"/>
          <w:lang w:val="es-MX"/>
        </w:rPr>
        <w:t xml:space="preserve"> a las </w:t>
      </w:r>
      <w:hyperlink r:id="rId32" w:history="1">
        <w:r w:rsidRPr="00E80120">
          <w:rPr>
            <w:rStyle w:val="Hipervnculo"/>
            <w:rFonts w:ascii="Century Gothic" w:hAnsi="Century Gothic"/>
            <w:color w:val="auto"/>
            <w:u w:val="none"/>
            <w:lang w:val="es-MX"/>
          </w:rPr>
          <w:t>células madre embrionarias</w:t>
        </w:r>
      </w:hyperlink>
      <w:r w:rsidRPr="00E80120">
        <w:rPr>
          <w:rFonts w:ascii="Century Gothic" w:hAnsi="Century Gothic"/>
          <w:lang w:val="es-MX"/>
        </w:rPr>
        <w:t> o </w:t>
      </w:r>
      <w:hyperlink r:id="rId33" w:history="1">
        <w:r w:rsidRPr="00E80120">
          <w:rPr>
            <w:rStyle w:val="Hipervnculo"/>
            <w:rFonts w:ascii="Century Gothic" w:hAnsi="Century Gothic"/>
            <w:color w:val="auto"/>
            <w:u w:val="none"/>
            <w:lang w:val="es-MX"/>
          </w:rPr>
          <w:t xml:space="preserve">células madre </w:t>
        </w:r>
        <w:proofErr w:type="spellStart"/>
        <w:r w:rsidRPr="00E80120">
          <w:rPr>
            <w:rStyle w:val="Hipervnculo"/>
            <w:rFonts w:ascii="Century Gothic" w:hAnsi="Century Gothic"/>
            <w:color w:val="auto"/>
            <w:u w:val="none"/>
            <w:lang w:val="es-MX"/>
          </w:rPr>
          <w:t>pluripotentes</w:t>
        </w:r>
        <w:proofErr w:type="spellEnd"/>
        <w:r w:rsidRPr="00E80120">
          <w:rPr>
            <w:rStyle w:val="Hipervnculo"/>
            <w:rFonts w:ascii="Century Gothic" w:hAnsi="Century Gothic"/>
            <w:color w:val="auto"/>
            <w:u w:val="none"/>
            <w:lang w:val="es-MX"/>
          </w:rPr>
          <w:t xml:space="preserve"> inducidas</w:t>
        </w:r>
      </w:hyperlink>
      <w:r w:rsidRPr="00E80120">
        <w:rPr>
          <w:rFonts w:ascii="Century Gothic" w:hAnsi="Century Gothic"/>
          <w:lang w:val="es-MX"/>
        </w:rPr>
        <w:t xml:space="preserve">? Estudiando la </w:t>
      </w:r>
      <w:proofErr w:type="spellStart"/>
      <w:r w:rsidRPr="00E80120">
        <w:rPr>
          <w:rFonts w:ascii="Century Gothic" w:hAnsi="Century Gothic"/>
          <w:lang w:val="es-MX"/>
        </w:rPr>
        <w:t>planaria</w:t>
      </w:r>
      <w:proofErr w:type="spellEnd"/>
      <w:r w:rsidRPr="00E80120">
        <w:rPr>
          <w:rFonts w:ascii="Century Gothic" w:hAnsi="Century Gothic"/>
          <w:lang w:val="es-MX"/>
        </w:rPr>
        <w:t xml:space="preserve"> tal vez consigamos entender cómo controlar las células madre embrionarias humanas para que puedan reemplazar partes de nuestro cuerpo.</w:t>
      </w:r>
    </w:p>
    <w:p w14:paraId="76C33289" w14:textId="77777777" w:rsidR="00E80120" w:rsidRDefault="00595643" w:rsidP="00E80120">
      <w:pPr>
        <w:spacing w:line="240" w:lineRule="auto"/>
        <w:rPr>
          <w:rFonts w:ascii="Century Gothic" w:hAnsi="Century Gothic"/>
          <w:b/>
          <w:bCs/>
          <w:lang w:val="es-MX"/>
        </w:rPr>
      </w:pPr>
      <w:r w:rsidRPr="00E80120">
        <w:rPr>
          <w:rFonts w:ascii="Century Gothic" w:hAnsi="Century Gothic"/>
          <w:b/>
          <w:bCs/>
          <w:lang w:val="es-MX"/>
        </w:rPr>
        <w:t>Células madre de tejido</w:t>
      </w:r>
    </w:p>
    <w:p w14:paraId="4C5E96D3" w14:textId="12088287" w:rsidR="00595643" w:rsidRPr="00E80120" w:rsidRDefault="00595643" w:rsidP="00E80120">
      <w:pPr>
        <w:spacing w:line="240" w:lineRule="auto"/>
        <w:jc w:val="both"/>
        <w:rPr>
          <w:rFonts w:ascii="Century Gothic" w:hAnsi="Century Gothic"/>
          <w:lang w:val="es-MX"/>
        </w:rPr>
      </w:pPr>
      <w:r w:rsidRPr="00E80120">
        <w:rPr>
          <w:rFonts w:ascii="Century Gothic" w:hAnsi="Century Gothic"/>
          <w:lang w:val="es-MX"/>
        </w:rPr>
        <w:br/>
        <w:t>Las salamandras y las ranas usan células madre de tejido que puede que sean muy parecidas a las nuestras, así que ¿por qué pueden regenerar una extremidad entera mientras que nosotros formamos cicatrices? La investigación del momento indica que los animales regenerativos mantienen una especie de mapa dentro de sus tejidos adultos, que dicta a las células dónde están y lo que deberían ser. Las partes de este mapa se han perdido en los mamíferos, o tal vez nuestras células han perdido la capacidad para leer el mapa. Los investigadores e</w:t>
      </w:r>
      <w:r w:rsidR="00E80120">
        <w:rPr>
          <w:rFonts w:ascii="Century Gothic" w:hAnsi="Century Gothic"/>
          <w:lang w:val="es-MX"/>
        </w:rPr>
        <w:t>speran descubrir exactamente qué</w:t>
      </w:r>
      <w:r w:rsidRPr="00E80120">
        <w:rPr>
          <w:rFonts w:ascii="Century Gothic" w:hAnsi="Century Gothic"/>
          <w:lang w:val="es-MX"/>
        </w:rPr>
        <w:t xml:space="preserve"> es lo que falta o está bloqueado en los mamíferos, y si dicha información puede ser reinstaurada en células madres para dirigirlas a tomar parte en regeneración y poderlo usar en aplicaciones médicas.</w:t>
      </w:r>
    </w:p>
    <w:p w14:paraId="772FC334" w14:textId="77777777" w:rsidR="00E80120" w:rsidRDefault="00595643" w:rsidP="00E80120">
      <w:pPr>
        <w:spacing w:line="240" w:lineRule="auto"/>
        <w:rPr>
          <w:rFonts w:ascii="Century Gothic" w:hAnsi="Century Gothic"/>
          <w:lang w:val="es-MX"/>
        </w:rPr>
      </w:pPr>
      <w:r w:rsidRPr="00E80120">
        <w:rPr>
          <w:rFonts w:ascii="Century Gothic" w:hAnsi="Century Gothic"/>
          <w:b/>
          <w:bCs/>
          <w:lang w:val="es-MX"/>
        </w:rPr>
        <w:t>Células diferenciadas</w:t>
      </w:r>
      <w:r w:rsidRPr="00E80120">
        <w:rPr>
          <w:rFonts w:ascii="Century Gothic" w:hAnsi="Century Gothic"/>
          <w:lang w:val="es-MX"/>
        </w:rPr>
        <w:br/>
      </w:r>
    </w:p>
    <w:p w14:paraId="63CD0327" w14:textId="322F0516" w:rsidR="00595643" w:rsidRDefault="00595643" w:rsidP="00E80120">
      <w:pPr>
        <w:spacing w:line="240" w:lineRule="auto"/>
        <w:jc w:val="both"/>
        <w:rPr>
          <w:rFonts w:ascii="Century Gothic" w:hAnsi="Century Gothic"/>
          <w:lang w:val="es-MX"/>
        </w:rPr>
      </w:pPr>
      <w:r w:rsidRPr="00E80120">
        <w:rPr>
          <w:rFonts w:ascii="Century Gothic" w:hAnsi="Century Gothic"/>
          <w:lang w:val="es-MX"/>
        </w:rPr>
        <w:t>¿Podemos hacer que células adultas y diferenciadas como las del músculo del corazón comiencen a dividirse nuevamente, como lo hacen las del pez cebra? Será importante averiguar por qué las células del corazón pierden esta capacidad, y averiguar si puede ser restauradas.</w:t>
      </w:r>
    </w:p>
    <w:p w14:paraId="27A4364A" w14:textId="77777777" w:rsidR="00177A80" w:rsidRDefault="00177A80" w:rsidP="00177A80">
      <w:pPr>
        <w:spacing w:line="240" w:lineRule="auto"/>
        <w:jc w:val="both"/>
        <w:rPr>
          <w:rFonts w:ascii="Century Gothic" w:hAnsi="Century Gothic"/>
          <w:b/>
          <w:bCs/>
          <w:lang w:val="es-MX"/>
        </w:rPr>
      </w:pPr>
    </w:p>
    <w:p w14:paraId="54B80FD4" w14:textId="355C0E7A" w:rsidR="00177A80" w:rsidRPr="00177A80" w:rsidRDefault="00177A80" w:rsidP="00177A80">
      <w:pPr>
        <w:spacing w:line="240" w:lineRule="auto"/>
        <w:jc w:val="both"/>
        <w:rPr>
          <w:rFonts w:ascii="Century Gothic" w:hAnsi="Century Gothic"/>
          <w:b/>
          <w:bCs/>
          <w:lang w:val="es-MX"/>
        </w:rPr>
      </w:pPr>
      <w:r w:rsidRPr="00177A80">
        <w:rPr>
          <w:rFonts w:ascii="Century Gothic" w:hAnsi="Century Gothic"/>
          <w:b/>
          <w:bCs/>
          <w:lang w:val="es-MX"/>
        </w:rPr>
        <w:t>Regeneración de tejidos: novedades de un proceso que sorprende</w:t>
      </w:r>
    </w:p>
    <w:p w14:paraId="158F5CE3"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Cuando se produce la amputación de una parte del cuerpo, las células ubicadas en ese sector tienen dos opciones: cicatrizar o regenerar. Si bien en la mayoría de los seres vivos predomina el primero de estos mecanismos, algunas especies tienen la capacidad de reconstituir el tejido perdido. Un ejemplo es el axolotl, un curioso anfibio con cola que habita las aguas de México y que protagoniza un estudio recién publicado en revista </w:t>
      </w:r>
      <w:proofErr w:type="spellStart"/>
      <w:r w:rsidRPr="00177A80">
        <w:rPr>
          <w:rFonts w:ascii="Century Gothic" w:hAnsi="Century Gothic"/>
          <w:i/>
          <w:iCs/>
          <w:lang w:val="es-MX"/>
        </w:rPr>
        <w:t>Science</w:t>
      </w:r>
      <w:proofErr w:type="spellEnd"/>
      <w:r w:rsidRPr="00177A80">
        <w:rPr>
          <w:rFonts w:ascii="Century Gothic" w:hAnsi="Century Gothic"/>
          <w:lang w:val="es-MX"/>
        </w:rPr>
        <w:t>.</w:t>
      </w:r>
    </w:p>
    <w:p w14:paraId="37EB35ED"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A partir del análisis de pruebas de laboratorio, el trabajo revela el proceso que da lugar al tejido nuevo y que, según describe, se parece mucho al momento inicial del desarrollo embrionario, cuando las primeras células que se forman no están aún especializadas en la función que cumplirán más adelante. Es recién en una segunda etapa que adoptan tipos específicos, es decir, se van distinguiendo de acuerdo a lo que formarán: sangre, músculos, nervios, o lo que fuere.</w:t>
      </w:r>
    </w:p>
    <w:p w14:paraId="5580872F"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“El axolotl puede regenerar sus patas y su cola sin importar a qué altura se haya producido la amputación”, explica Osvaldo Chara, investigador del CONICET en el Instituto de Física de Líquidos y Sistemas Biológicos (IFLYSIB, CONICET-UNLP), líder del grupo encargado de analizar los resultados de experimentos llevados a cabo en el Centro de Terapias Regenerativas de </w:t>
      </w:r>
      <w:proofErr w:type="spellStart"/>
      <w:r w:rsidRPr="00177A80">
        <w:rPr>
          <w:rFonts w:ascii="Century Gothic" w:hAnsi="Century Gothic"/>
          <w:lang w:val="es-MX"/>
        </w:rPr>
        <w:t>Dresden</w:t>
      </w:r>
      <w:proofErr w:type="spellEnd"/>
      <w:r w:rsidRPr="00177A80">
        <w:rPr>
          <w:rFonts w:ascii="Century Gothic" w:hAnsi="Century Gothic"/>
          <w:lang w:val="es-MX"/>
        </w:rPr>
        <w:t xml:space="preserve"> (CRTD, por sus siglas en inglés), Alemania.</w:t>
      </w:r>
    </w:p>
    <w:p w14:paraId="3ECEF7DB"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La coordinadora del CRDT, </w:t>
      </w:r>
      <w:proofErr w:type="spellStart"/>
      <w:r w:rsidRPr="00177A80">
        <w:rPr>
          <w:rFonts w:ascii="Century Gothic" w:hAnsi="Century Gothic"/>
          <w:lang w:val="es-MX"/>
        </w:rPr>
        <w:t>Elly</w:t>
      </w:r>
      <w:proofErr w:type="spellEnd"/>
      <w:r w:rsidRPr="00177A80">
        <w:rPr>
          <w:rFonts w:ascii="Century Gothic" w:hAnsi="Century Gothic"/>
          <w:lang w:val="es-MX"/>
        </w:rPr>
        <w:t xml:space="preserve"> </w:t>
      </w:r>
      <w:proofErr w:type="spellStart"/>
      <w:r w:rsidRPr="00177A80">
        <w:rPr>
          <w:rFonts w:ascii="Century Gothic" w:hAnsi="Century Gothic"/>
          <w:lang w:val="es-MX"/>
        </w:rPr>
        <w:t>Tanaka</w:t>
      </w:r>
      <w:proofErr w:type="spellEnd"/>
      <w:r w:rsidRPr="00177A80">
        <w:rPr>
          <w:rFonts w:ascii="Century Gothic" w:hAnsi="Century Gothic"/>
          <w:lang w:val="es-MX"/>
        </w:rPr>
        <w:t>, cuenta que las pruebas de laboratorio se extendieron a lo largo de cinco años. Acerca del tiempo que demora este proceso en el animal, explica que “depende de la edad del individuo”. “En larvas pequeñas, lleva dos semanas; en juveniles, seis; en adultos, algunos meses. Y pueden regenerar un mismo miembro cuantas veces sea”, asegura.</w:t>
      </w:r>
    </w:p>
    <w:p w14:paraId="250767F9"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La publicación es la primera correspondiente a un trabajo en colaboración del que participan además científicos de Suiza, EE.UU. y España dedicados al estudio de otras especies que comparten esta capacidad regenerativa, específicamente la mosca de la fruta y la </w:t>
      </w:r>
      <w:proofErr w:type="spellStart"/>
      <w:r w:rsidRPr="00177A80">
        <w:rPr>
          <w:rFonts w:ascii="Century Gothic" w:hAnsi="Century Gothic"/>
          <w:lang w:val="es-MX"/>
        </w:rPr>
        <w:t>hydra</w:t>
      </w:r>
      <w:proofErr w:type="spellEnd"/>
      <w:r w:rsidRPr="00177A80">
        <w:rPr>
          <w:rFonts w:ascii="Century Gothic" w:hAnsi="Century Gothic"/>
          <w:lang w:val="es-MX"/>
        </w:rPr>
        <w:t>, un animal milimétrico de aguas dulces que tiene forma de cilindro con un extremo cerrado y otro abierto. Su caso es curioso porque puede recuperar la parte del cuerpo considerada su cabeza, y que funciona al mismo tiempo como boca y ano.</w:t>
      </w:r>
    </w:p>
    <w:p w14:paraId="282C8603"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Cada uno de estos equipos extranjeros realiza pruebas experimentales y envía los datos obtenidos al grupo del IFLYSIB para que los analice. “Al amputar una pata, justo en el corte se forma una capa celular llamada blastema. Lo que observamos es que allí se recrea en cierta manera el momento inicial de la formación de un organismo, con células madre aún no diferenciadas, es decir, que todavía no corresponden a ningún tipo en particular”, explica Chara.</w:t>
      </w:r>
    </w:p>
    <w:p w14:paraId="4F1DF0AA"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“Lo interesante es que, cuando la pata está sana, todas las células que la forman se diferencian en piel, hueso, </w:t>
      </w:r>
      <w:proofErr w:type="spellStart"/>
      <w:r w:rsidRPr="00177A80">
        <w:rPr>
          <w:rFonts w:ascii="Century Gothic" w:hAnsi="Century Gothic"/>
          <w:lang w:val="es-MX"/>
        </w:rPr>
        <w:t>etc</w:t>
      </w:r>
      <w:proofErr w:type="spellEnd"/>
      <w:r w:rsidRPr="00177A80">
        <w:rPr>
          <w:rFonts w:ascii="Century Gothic" w:hAnsi="Century Gothic"/>
          <w:lang w:val="es-MX"/>
        </w:rPr>
        <w:t>, pero en el momento en que se produce el corte, se transforman”, asegura el investigador, y continúa: “Se van ordenando de acuerdo a un código según el cual parecieran ‘saber’ que tienen que desarrollarse como una pata hasta formar el equivalente a la muñeca en los humanos, después los dedos, y finalmente terminar”.</w:t>
      </w:r>
    </w:p>
    <w:p w14:paraId="4AA67FDA"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Estos nuevos resultados refutan el modelo de regeneración aceptado hasta ahora, según el cual cada lado del blastema está formado por dos células distintas: las más cercanas al resto </w:t>
      </w:r>
      <w:r w:rsidRPr="00177A80">
        <w:rPr>
          <w:rFonts w:ascii="Century Gothic" w:hAnsi="Century Gothic"/>
          <w:lang w:val="es-MX"/>
        </w:rPr>
        <w:lastRenderedPageBreak/>
        <w:t>del cuerpo, llamadas proximales; y las más alejadas o distales, ubicadas en el extremo del miembro amputado. Se creía que estas últimas tendrían características similares a las que se encuentran en los dedos. De esta manera, se proponía que la yuxtaposición de los dos tipos inducía la división de las primeras, regenerando estructuras intermedias, como por ejemplo la muñeca.</w:t>
      </w:r>
    </w:p>
    <w:p w14:paraId="70839CB8"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“Este modelo se conoce como ‘intercalación’ y nosotros demostramos que en el caso del axolotl se da otro mecanismo llamado ‘especificación progresiva’. Aquí la pata se va regenerando gradualmente con capas de células que a partir del punto del corte comienzan a ser cada vez menos proximales y más distales al cuerpo, y en ese sentido van adquiriendo distintas características a medida que se llega al final”, detalla Chara.</w:t>
      </w:r>
    </w:p>
    <w:p w14:paraId="04202679"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b/>
          <w:bCs/>
          <w:lang w:val="es-MX"/>
        </w:rPr>
        <w:t xml:space="preserve">Por qué algunos pueden y </w:t>
      </w:r>
      <w:proofErr w:type="gramStart"/>
      <w:r w:rsidRPr="00177A80">
        <w:rPr>
          <w:rFonts w:ascii="Century Gothic" w:hAnsi="Century Gothic"/>
          <w:b/>
          <w:bCs/>
          <w:lang w:val="es-MX"/>
        </w:rPr>
        <w:t>otros no</w:t>
      </w:r>
      <w:proofErr w:type="gramEnd"/>
    </w:p>
    <w:p w14:paraId="6070AB86"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“Comparados con nosotros, estos organismos se ubican un poco más atrás en la historia evolutiva de los seres vivos, pero a la vez están lejos entre sí filogenéticamente. Mientras que la </w:t>
      </w:r>
      <w:proofErr w:type="spellStart"/>
      <w:r w:rsidRPr="00177A80">
        <w:rPr>
          <w:rFonts w:ascii="Century Gothic" w:hAnsi="Century Gothic"/>
          <w:lang w:val="es-MX"/>
        </w:rPr>
        <w:t>hydra</w:t>
      </w:r>
      <w:proofErr w:type="spellEnd"/>
      <w:r w:rsidRPr="00177A80">
        <w:rPr>
          <w:rFonts w:ascii="Century Gothic" w:hAnsi="Century Gothic"/>
          <w:lang w:val="es-MX"/>
        </w:rPr>
        <w:t xml:space="preserve"> es bastante primitiva, podría decirse, el axolotl tiene un sistema nervioso”, relata Chara. En ese sentido, el experto reafirma que la capacidad de regenerarse se da en especies “salteadas”, de acuerdo a algún patrón aún no identificado.</w:t>
      </w:r>
    </w:p>
    <w:p w14:paraId="5D711D07"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“Por el momento hemos logrado elaborar modelos matemáticos que reproducen los resultados experimentales del proceso que sigue cada especie. El próximo paso es compararlos y detectar diferencias y similitudes que permitan entender qué tienen en común”, adelanta el científico y subraya que “nos preguntamos cómo es que estos animales recuperan sus miembros amputados, para comenzar a echar luz a un interrogante de fondo: ¿por qué los humanos no podemos hacerlo?”</w:t>
      </w:r>
    </w:p>
    <w:p w14:paraId="57737E37"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En relación a este punto, Fernando </w:t>
      </w:r>
      <w:proofErr w:type="spellStart"/>
      <w:r w:rsidRPr="00177A80">
        <w:rPr>
          <w:rFonts w:ascii="Century Gothic" w:hAnsi="Century Gothic"/>
          <w:lang w:val="es-MX"/>
        </w:rPr>
        <w:t>Pitossi</w:t>
      </w:r>
      <w:proofErr w:type="spellEnd"/>
      <w:r w:rsidRPr="00177A80">
        <w:rPr>
          <w:rFonts w:ascii="Century Gothic" w:hAnsi="Century Gothic"/>
          <w:lang w:val="es-MX"/>
        </w:rPr>
        <w:t>, investigador del CONICET y Jefe del Laboratorio de Terapias Regenerativas y Protectoras del Sistema Nervioso del Instituto Leloir, afirma que “la medicina regenerativa es una verdadera revolución ya que podrá proveer tratamientos desde una estrategia novedosa como la regeneración de las células o tejidos afectados”. Asimismo, destaca el posicionamiento mundial de nuestro país en la temática, con casi 50 grupos de investigación en células madre, entre otras iniciativas.</w:t>
      </w:r>
    </w:p>
    <w:p w14:paraId="04BDFAAC" w14:textId="77777777" w:rsidR="00177A80" w:rsidRPr="00177A80" w:rsidRDefault="00177A80" w:rsidP="00177A80">
      <w:pPr>
        <w:spacing w:line="240" w:lineRule="auto"/>
        <w:jc w:val="both"/>
        <w:rPr>
          <w:rFonts w:ascii="Century Gothic" w:hAnsi="Century Gothic"/>
          <w:lang w:val="es-MX"/>
        </w:rPr>
      </w:pPr>
      <w:r w:rsidRPr="00177A80">
        <w:rPr>
          <w:rFonts w:ascii="Century Gothic" w:hAnsi="Century Gothic"/>
          <w:lang w:val="es-MX"/>
        </w:rPr>
        <w:t xml:space="preserve">Si bien en la actualidad sólo los trasplantes celulares de la médula ósea o del cordón umbilical para enfermedades de la sangre constituyen un tratamiento establecido desde hace tiempo, </w:t>
      </w:r>
      <w:proofErr w:type="spellStart"/>
      <w:r w:rsidRPr="00177A80">
        <w:rPr>
          <w:rFonts w:ascii="Century Gothic" w:hAnsi="Century Gothic"/>
          <w:lang w:val="es-MX"/>
        </w:rPr>
        <w:t>Pitossi</w:t>
      </w:r>
      <w:proofErr w:type="spellEnd"/>
      <w:r w:rsidRPr="00177A80">
        <w:rPr>
          <w:rFonts w:ascii="Century Gothic" w:hAnsi="Century Gothic"/>
          <w:lang w:val="es-MX"/>
        </w:rPr>
        <w:t xml:space="preserve"> señala que “las áreas de enfermedades neurológicas, diabetes y cardiología están en etapas avanzadas de investigación, aunque aún no hay terapias disponibles para pacientes”.</w:t>
      </w:r>
    </w:p>
    <w:p w14:paraId="06F0A66C" w14:textId="77777777" w:rsidR="00675050" w:rsidRPr="00595643" w:rsidRDefault="00675050" w:rsidP="00675050">
      <w:pPr>
        <w:spacing w:line="240" w:lineRule="auto"/>
        <w:rPr>
          <w:rFonts w:ascii="Century Gothic" w:hAnsi="Century Gothic"/>
          <w:lang w:val="es-MX"/>
        </w:rPr>
      </w:pPr>
    </w:p>
    <w:p w14:paraId="7F4909C8" w14:textId="07E33D44" w:rsidR="00E87B28" w:rsidRPr="00E87B28" w:rsidRDefault="00E87B28" w:rsidP="00E87B28">
      <w:pPr>
        <w:spacing w:line="240" w:lineRule="auto"/>
        <w:jc w:val="right"/>
        <w:rPr>
          <w:rFonts w:ascii="Century Gothic" w:hAnsi="Century Gothic"/>
          <w:sz w:val="18"/>
          <w:szCs w:val="18"/>
          <w:lang w:val="es-MX"/>
        </w:rPr>
      </w:pPr>
      <w:r w:rsidRPr="00E87B28">
        <w:rPr>
          <w:rFonts w:ascii="Century Gothic" w:hAnsi="Century Gothic"/>
          <w:sz w:val="18"/>
          <w:szCs w:val="18"/>
          <w:lang w:val="es-MX"/>
        </w:rPr>
        <w:t>Fuente</w:t>
      </w:r>
      <w:r w:rsidR="00177A80">
        <w:rPr>
          <w:rFonts w:ascii="Century Gothic" w:hAnsi="Century Gothic"/>
          <w:sz w:val="18"/>
          <w:szCs w:val="18"/>
          <w:lang w:val="es-MX"/>
        </w:rPr>
        <w:t>s</w:t>
      </w:r>
      <w:r w:rsidRPr="00E87B28">
        <w:rPr>
          <w:rFonts w:ascii="Century Gothic" w:hAnsi="Century Gothic"/>
          <w:sz w:val="18"/>
          <w:szCs w:val="18"/>
          <w:lang w:val="es-MX"/>
        </w:rPr>
        <w:t>:</w:t>
      </w:r>
    </w:p>
    <w:p w14:paraId="308E4334" w14:textId="22A9B81E" w:rsidR="005F10C6" w:rsidRPr="00177A80" w:rsidRDefault="00E90827" w:rsidP="002933C1">
      <w:pPr>
        <w:spacing w:line="240" w:lineRule="auto"/>
        <w:jc w:val="right"/>
        <w:rPr>
          <w:rStyle w:val="Hipervnculo"/>
          <w:rFonts w:ascii="Century Gothic" w:hAnsi="Century Gothic"/>
          <w:sz w:val="16"/>
        </w:rPr>
      </w:pPr>
      <w:hyperlink r:id="rId34" w:history="1">
        <w:r w:rsidR="002933C1" w:rsidRPr="00177A80">
          <w:rPr>
            <w:rStyle w:val="Hipervnculo"/>
            <w:rFonts w:ascii="Century Gothic" w:hAnsi="Century Gothic"/>
            <w:sz w:val="16"/>
          </w:rPr>
          <w:t>https://www.eurostemcell.org/es/regeneracion-que-significa-y-como-funciona</w:t>
        </w:r>
      </w:hyperlink>
    </w:p>
    <w:p w14:paraId="64091C48" w14:textId="4CC41063" w:rsidR="002933C1" w:rsidRDefault="00E90827" w:rsidP="002933C1">
      <w:pPr>
        <w:spacing w:line="240" w:lineRule="auto"/>
        <w:jc w:val="right"/>
        <w:rPr>
          <w:rFonts w:ascii="Century Gothic" w:hAnsi="Century Gothic"/>
        </w:rPr>
      </w:pPr>
      <w:hyperlink r:id="rId35" w:history="1">
        <w:r w:rsidR="00177A80" w:rsidRPr="00177A80">
          <w:rPr>
            <w:rStyle w:val="Hipervnculo"/>
            <w:rFonts w:ascii="Century Gothic" w:hAnsi="Century Gothic"/>
            <w:sz w:val="16"/>
          </w:rPr>
          <w:t>https://www.conicet.gov.ar/regeneracion-de-tejidos-novedades-de-un-proceso-que-sorprende/</w:t>
        </w:r>
      </w:hyperlink>
    </w:p>
    <w:p w14:paraId="062715D5" w14:textId="536E7C99" w:rsidR="00D82BB4" w:rsidRDefault="00D82BB4" w:rsidP="00D82BB4">
      <w:pPr>
        <w:spacing w:line="240" w:lineRule="auto"/>
        <w:jc w:val="both"/>
        <w:rPr>
          <w:rFonts w:ascii="Century Gothic" w:hAnsi="Century Gothic"/>
        </w:rPr>
      </w:pPr>
      <w:r>
        <w:rPr>
          <w:rFonts w:ascii="Century Gothic" w:hAnsi="Century Gothic"/>
        </w:rPr>
        <w:t xml:space="preserve"> </w:t>
      </w:r>
    </w:p>
    <w:p w14:paraId="50AEE720" w14:textId="60E5A5E4" w:rsidR="00CB4A65" w:rsidRDefault="00CB4A65" w:rsidP="00D82BB4">
      <w:pPr>
        <w:spacing w:line="240" w:lineRule="auto"/>
        <w:jc w:val="both"/>
        <w:rPr>
          <w:rFonts w:ascii="Century Gothic" w:hAnsi="Century Gothic"/>
        </w:rPr>
      </w:pPr>
    </w:p>
    <w:p w14:paraId="651A11EA" w14:textId="342E220A" w:rsidR="00CB4A65" w:rsidRDefault="00CB4A65" w:rsidP="00D82BB4">
      <w:pPr>
        <w:spacing w:line="240" w:lineRule="auto"/>
        <w:jc w:val="both"/>
        <w:rPr>
          <w:rFonts w:ascii="Century Gothic" w:hAnsi="Century Gothic"/>
        </w:rPr>
      </w:pPr>
    </w:p>
    <w:p w14:paraId="68DC9FEA" w14:textId="77777777" w:rsidR="00CB4A65" w:rsidRDefault="00CB4A65" w:rsidP="00D82BB4">
      <w:pPr>
        <w:spacing w:line="240" w:lineRule="auto"/>
        <w:jc w:val="both"/>
        <w:rPr>
          <w:rFonts w:ascii="Century Gothic" w:hAnsi="Century Gothic"/>
        </w:rPr>
      </w:pPr>
    </w:p>
    <w:p w14:paraId="5D17BC56" w14:textId="2361569F" w:rsidR="007A0084" w:rsidRPr="003319D6" w:rsidRDefault="00E87B28" w:rsidP="007A0084">
      <w:pPr>
        <w:spacing w:after="0" w:line="240" w:lineRule="auto"/>
        <w:rPr>
          <w:rFonts w:ascii="Arial" w:eastAsia="Times New Roman" w:hAnsi="Arial" w:cs="Arial"/>
          <w:b/>
          <w:sz w:val="24"/>
          <w:szCs w:val="24"/>
          <w:lang w:val="es-MX" w:eastAsia="es-ES"/>
        </w:rPr>
      </w:pPr>
      <w:r>
        <w:rPr>
          <w:rFonts w:ascii="Arial" w:eastAsia="Times New Roman" w:hAnsi="Arial" w:cs="Arial"/>
          <w:b/>
          <w:sz w:val="24"/>
          <w:szCs w:val="24"/>
          <w:lang w:val="es-MX" w:eastAsia="es-ES"/>
        </w:rPr>
        <w:lastRenderedPageBreak/>
        <w:t>Anexo 2</w:t>
      </w:r>
    </w:p>
    <w:p w14:paraId="3508D761" w14:textId="02E06B74" w:rsidR="00EE72A0" w:rsidRDefault="0042502D" w:rsidP="0042502D">
      <w:pPr>
        <w:jc w:val="center"/>
        <w:rPr>
          <w:rFonts w:ascii="Century Gothic" w:hAnsi="Century Gothic"/>
          <w:b/>
          <w:color w:val="808080" w:themeColor="background1" w:themeShade="80"/>
          <w:sz w:val="24"/>
          <w:lang w:val="es-ES"/>
        </w:rPr>
      </w:pPr>
      <w:r>
        <w:rPr>
          <w:rFonts w:ascii="Century Gothic" w:hAnsi="Century Gothic"/>
          <w:b/>
          <w:color w:val="808080" w:themeColor="background1" w:themeShade="80"/>
          <w:sz w:val="24"/>
          <w:lang w:val="es-ES"/>
        </w:rPr>
        <w:t>Mapas conceptuales</w:t>
      </w:r>
    </w:p>
    <w:p w14:paraId="499685E0" w14:textId="77777777" w:rsidR="0042502D" w:rsidRPr="0042502D" w:rsidRDefault="0042502D" w:rsidP="0042502D">
      <w:pPr>
        <w:jc w:val="both"/>
        <w:rPr>
          <w:rFonts w:ascii="Century Gothic" w:hAnsi="Century Gothic"/>
          <w:bCs/>
          <w:color w:val="808080" w:themeColor="background1" w:themeShade="80"/>
        </w:rPr>
      </w:pPr>
      <w:r w:rsidRPr="0042502D">
        <w:rPr>
          <w:rFonts w:ascii="Century Gothic" w:hAnsi="Century Gothic"/>
          <w:bCs/>
          <w:color w:val="808080" w:themeColor="background1" w:themeShade="80"/>
        </w:rPr>
        <w:t>Parte I</w:t>
      </w:r>
    </w:p>
    <w:p w14:paraId="2E9AB03A" w14:textId="5A0BBB10" w:rsidR="0042502D" w:rsidRPr="0042502D" w:rsidRDefault="0042502D" w:rsidP="0042502D">
      <w:pPr>
        <w:jc w:val="both"/>
        <w:rPr>
          <w:rFonts w:ascii="Century Gothic" w:hAnsi="Century Gothic"/>
          <w:color w:val="808080" w:themeColor="background1" w:themeShade="80"/>
        </w:rPr>
      </w:pPr>
      <w:r w:rsidRPr="0042502D">
        <w:rPr>
          <w:rFonts w:ascii="Century Gothic" w:hAnsi="Century Gothic"/>
          <w:bCs/>
          <w:color w:val="808080" w:themeColor="background1" w:themeShade="80"/>
        </w:rPr>
        <w:t>Definición de Mapa Conceptual:</w:t>
      </w:r>
      <w:r w:rsidRPr="0042502D">
        <w:rPr>
          <w:rFonts w:ascii="Century Gothic" w:hAnsi="Century Gothic"/>
          <w:color w:val="808080" w:themeColor="background1" w:themeShade="80"/>
        </w:rPr>
        <w:t xml:space="preserve"> Son un medio para visualizar conceptos y las relaciones que se dan entre los conceptos. </w:t>
      </w:r>
    </w:p>
    <w:p w14:paraId="7F677BCE" w14:textId="0F59290E" w:rsidR="0042502D" w:rsidRPr="0042502D" w:rsidRDefault="0042502D" w:rsidP="0042502D">
      <w:pPr>
        <w:jc w:val="both"/>
        <w:rPr>
          <w:rFonts w:ascii="Century Gothic" w:hAnsi="Century Gothic"/>
          <w:color w:val="808080" w:themeColor="background1" w:themeShade="80"/>
        </w:rPr>
      </w:pPr>
      <w:r w:rsidRPr="0042502D">
        <w:rPr>
          <w:rFonts w:ascii="Century Gothic" w:hAnsi="Century Gothic"/>
          <w:color w:val="808080" w:themeColor="background1" w:themeShade="80"/>
        </w:rPr>
        <w:t>Entonces, para elaborar un mapa conceptual, definimos el concepto y luego le vamos agregando proposiciones y posteriormente, nuevos sub conceptos.</w:t>
      </w:r>
    </w:p>
    <w:p w14:paraId="2FF609A8" w14:textId="6A88B3CF" w:rsidR="0042502D" w:rsidRPr="0042502D" w:rsidRDefault="00C150A1" w:rsidP="0042502D">
      <w:pPr>
        <w:jc w:val="both"/>
        <w:rPr>
          <w:rFonts w:ascii="Century Gothic" w:hAnsi="Century Gothic"/>
          <w:color w:val="808080" w:themeColor="background1" w:themeShade="80"/>
        </w:rPr>
      </w:pPr>
      <w:r>
        <w:rPr>
          <w:rFonts w:ascii="Times New Roman" w:eastAsia="Times New Roman" w:hAnsi="Times New Roman" w:cs="Times New Roman"/>
          <w:noProof/>
          <w:sz w:val="24"/>
          <w:lang w:val="es-MX" w:eastAsia="es-MX"/>
        </w:rPr>
        <w:drawing>
          <wp:anchor distT="0" distB="0" distL="114300" distR="114300" simplePos="0" relativeHeight="251751424" behindDoc="0" locked="0" layoutInCell="1" allowOverlap="1" wp14:anchorId="66BFF5C6" wp14:editId="7FC03433">
            <wp:simplePos x="0" y="0"/>
            <wp:positionH relativeFrom="column">
              <wp:posOffset>-28575</wp:posOffset>
            </wp:positionH>
            <wp:positionV relativeFrom="paragraph">
              <wp:posOffset>218440</wp:posOffset>
            </wp:positionV>
            <wp:extent cx="6400800" cy="292163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A4D0DE.tmp"/>
                    <pic:cNvPicPr/>
                  </pic:nvPicPr>
                  <pic:blipFill>
                    <a:blip r:embed="rId36">
                      <a:extLst>
                        <a:ext uri="{28A0092B-C50C-407E-A947-70E740481C1C}">
                          <a14:useLocalDpi xmlns:a14="http://schemas.microsoft.com/office/drawing/2010/main" val="0"/>
                        </a:ext>
                      </a:extLst>
                    </a:blip>
                    <a:stretch>
                      <a:fillRect/>
                    </a:stretch>
                  </pic:blipFill>
                  <pic:spPr>
                    <a:xfrm>
                      <a:off x="0" y="0"/>
                      <a:ext cx="6400800" cy="2921635"/>
                    </a:xfrm>
                    <a:prstGeom prst="rect">
                      <a:avLst/>
                    </a:prstGeom>
                  </pic:spPr>
                </pic:pic>
              </a:graphicData>
            </a:graphic>
          </wp:anchor>
        </w:drawing>
      </w:r>
      <w:r w:rsidR="0042502D" w:rsidRPr="0042502D">
        <w:rPr>
          <w:rFonts w:ascii="Century Gothic" w:hAnsi="Century Gothic"/>
          <w:color w:val="808080" w:themeColor="background1" w:themeShade="80"/>
        </w:rPr>
        <w:t>Manos a la obra…</w:t>
      </w:r>
    </w:p>
    <w:p w14:paraId="5FF3AD7F" w14:textId="4715F891" w:rsidR="00C150A1" w:rsidRDefault="00C150A1" w:rsidP="0042502D">
      <w:pPr>
        <w:rPr>
          <w:rFonts w:ascii="Century Gothic" w:hAnsi="Century Gothic"/>
          <w:color w:val="808080" w:themeColor="background1" w:themeShade="80"/>
        </w:rPr>
      </w:pPr>
    </w:p>
    <w:p w14:paraId="00F3DD9A" w14:textId="7A804181" w:rsidR="00C150A1" w:rsidRDefault="00C150A1" w:rsidP="0042502D">
      <w:pPr>
        <w:rPr>
          <w:rFonts w:ascii="Century Gothic" w:hAnsi="Century Gothic"/>
          <w:color w:val="808080" w:themeColor="background1" w:themeShade="80"/>
        </w:rPr>
      </w:pPr>
    </w:p>
    <w:p w14:paraId="70C9AD9D" w14:textId="267162EC" w:rsidR="00C150A1" w:rsidRDefault="00C150A1" w:rsidP="0042502D">
      <w:pPr>
        <w:rPr>
          <w:rFonts w:ascii="Century Gothic" w:hAnsi="Century Gothic"/>
          <w:color w:val="808080" w:themeColor="background1" w:themeShade="80"/>
        </w:rPr>
      </w:pPr>
    </w:p>
    <w:p w14:paraId="6A3E9CF4" w14:textId="01DC207D" w:rsidR="00C150A1" w:rsidRDefault="00C150A1" w:rsidP="0042502D">
      <w:pPr>
        <w:rPr>
          <w:rFonts w:ascii="Century Gothic" w:hAnsi="Century Gothic"/>
          <w:color w:val="808080" w:themeColor="background1" w:themeShade="80"/>
        </w:rPr>
      </w:pPr>
    </w:p>
    <w:p w14:paraId="5EB529B8" w14:textId="3624AACC" w:rsidR="00C150A1" w:rsidRDefault="00C150A1" w:rsidP="0042502D">
      <w:pPr>
        <w:rPr>
          <w:rFonts w:ascii="Century Gothic" w:hAnsi="Century Gothic"/>
          <w:color w:val="808080" w:themeColor="background1" w:themeShade="80"/>
        </w:rPr>
      </w:pPr>
    </w:p>
    <w:p w14:paraId="2CED2667" w14:textId="049752DE" w:rsidR="00C150A1" w:rsidRDefault="00C150A1" w:rsidP="0042502D">
      <w:pPr>
        <w:rPr>
          <w:rFonts w:ascii="Century Gothic" w:hAnsi="Century Gothic"/>
          <w:color w:val="808080" w:themeColor="background1" w:themeShade="80"/>
        </w:rPr>
      </w:pPr>
    </w:p>
    <w:p w14:paraId="57A5C800" w14:textId="6915E5D8" w:rsidR="00C150A1" w:rsidRDefault="00C150A1" w:rsidP="0042502D">
      <w:pPr>
        <w:rPr>
          <w:rFonts w:ascii="Century Gothic" w:hAnsi="Century Gothic"/>
          <w:color w:val="808080" w:themeColor="background1" w:themeShade="80"/>
        </w:rPr>
      </w:pPr>
    </w:p>
    <w:p w14:paraId="44AC291B" w14:textId="77777777" w:rsidR="00C150A1" w:rsidRDefault="00C150A1" w:rsidP="0042502D">
      <w:pPr>
        <w:rPr>
          <w:rFonts w:ascii="Century Gothic" w:hAnsi="Century Gothic"/>
          <w:color w:val="808080" w:themeColor="background1" w:themeShade="80"/>
        </w:rPr>
      </w:pPr>
    </w:p>
    <w:p w14:paraId="0E451927" w14:textId="5C54345D" w:rsidR="00C150A1" w:rsidRDefault="00C150A1" w:rsidP="0042502D">
      <w:pPr>
        <w:rPr>
          <w:rFonts w:ascii="Century Gothic" w:hAnsi="Century Gothic"/>
          <w:color w:val="808080" w:themeColor="background1" w:themeShade="80"/>
        </w:rPr>
      </w:pPr>
    </w:p>
    <w:p w14:paraId="3C206E10" w14:textId="77777777" w:rsidR="00C150A1" w:rsidRDefault="00C150A1" w:rsidP="0042502D">
      <w:pPr>
        <w:rPr>
          <w:rFonts w:ascii="Century Gothic" w:hAnsi="Century Gothic"/>
          <w:color w:val="808080" w:themeColor="background1" w:themeShade="80"/>
        </w:rPr>
      </w:pPr>
    </w:p>
    <w:p w14:paraId="14034EA5" w14:textId="0086B631" w:rsidR="00AF0194" w:rsidRDefault="00AF0194" w:rsidP="00AF0194">
      <w:pPr>
        <w:rPr>
          <w:rFonts w:ascii="Century Gothic" w:hAnsi="Century Gothic"/>
          <w:color w:val="808080" w:themeColor="background1" w:themeShade="80"/>
        </w:rPr>
      </w:pPr>
      <w:r>
        <w:rPr>
          <w:rFonts w:ascii="Century Gothic" w:hAnsi="Century Gothic"/>
          <w:noProof/>
          <w:color w:val="808080" w:themeColor="background1" w:themeShade="80"/>
          <w:lang w:val="es-MX" w:eastAsia="es-MX"/>
        </w:rPr>
        <w:drawing>
          <wp:inline distT="0" distB="0" distL="0" distR="0" wp14:anchorId="4B0835DD" wp14:editId="150744BE">
            <wp:extent cx="5068007" cy="2486372"/>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A429C3.tmp"/>
                    <pic:cNvPicPr/>
                  </pic:nvPicPr>
                  <pic:blipFill>
                    <a:blip r:embed="rId37">
                      <a:extLst>
                        <a:ext uri="{28A0092B-C50C-407E-A947-70E740481C1C}">
                          <a14:useLocalDpi xmlns:a14="http://schemas.microsoft.com/office/drawing/2010/main" val="0"/>
                        </a:ext>
                      </a:extLst>
                    </a:blip>
                    <a:stretch>
                      <a:fillRect/>
                    </a:stretch>
                  </pic:blipFill>
                  <pic:spPr>
                    <a:xfrm>
                      <a:off x="0" y="0"/>
                      <a:ext cx="5068007" cy="2486372"/>
                    </a:xfrm>
                    <a:prstGeom prst="rect">
                      <a:avLst/>
                    </a:prstGeom>
                  </pic:spPr>
                </pic:pic>
              </a:graphicData>
            </a:graphic>
          </wp:inline>
        </w:drawing>
      </w:r>
    </w:p>
    <w:p w14:paraId="149D9228" w14:textId="72EFBC61" w:rsidR="0042502D" w:rsidRDefault="0042502D" w:rsidP="0042502D">
      <w:pPr>
        <w:rPr>
          <w:rFonts w:ascii="Century Gothic" w:hAnsi="Century Gothic"/>
          <w:color w:val="808080" w:themeColor="background1" w:themeShade="80"/>
        </w:rPr>
      </w:pPr>
    </w:p>
    <w:p w14:paraId="721AD669" w14:textId="0AA0800C" w:rsidR="00CB4A65" w:rsidRDefault="00CB4A65" w:rsidP="0042502D">
      <w:pPr>
        <w:rPr>
          <w:rFonts w:ascii="Century Gothic" w:hAnsi="Century Gothic"/>
          <w:color w:val="808080" w:themeColor="background1" w:themeShade="80"/>
        </w:rPr>
      </w:pPr>
    </w:p>
    <w:p w14:paraId="4A5CF040" w14:textId="77777777" w:rsidR="00CB4A65" w:rsidRPr="0042502D" w:rsidRDefault="00CB4A65" w:rsidP="0042502D">
      <w:pPr>
        <w:rPr>
          <w:rFonts w:ascii="Century Gothic" w:hAnsi="Century Gothic"/>
          <w:color w:val="808080" w:themeColor="background1" w:themeShade="80"/>
        </w:rPr>
      </w:pPr>
    </w:p>
    <w:p w14:paraId="48A8B3AE" w14:textId="7C695C44" w:rsidR="00AF0194" w:rsidRDefault="00AF0194" w:rsidP="0042502D">
      <w:pPr>
        <w:rPr>
          <w:rFonts w:ascii="Century Gothic" w:hAnsi="Century Gothic"/>
          <w:color w:val="808080" w:themeColor="background1" w:themeShade="80"/>
        </w:rPr>
      </w:pPr>
      <w:r>
        <w:rPr>
          <w:rFonts w:ascii="Century Gothic" w:hAnsi="Century Gothic"/>
          <w:noProof/>
          <w:color w:val="808080" w:themeColor="background1" w:themeShade="80"/>
          <w:lang w:val="es-MX" w:eastAsia="es-MX"/>
        </w:rPr>
        <w:lastRenderedPageBreak/>
        <w:drawing>
          <wp:inline distT="0" distB="0" distL="0" distR="0" wp14:anchorId="7105A1B3" wp14:editId="12D35F74">
            <wp:extent cx="6400800" cy="30734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A4634D.tmp"/>
                    <pic:cNvPicPr/>
                  </pic:nvPicPr>
                  <pic:blipFill>
                    <a:blip r:embed="rId38">
                      <a:extLst>
                        <a:ext uri="{28A0092B-C50C-407E-A947-70E740481C1C}">
                          <a14:useLocalDpi xmlns:a14="http://schemas.microsoft.com/office/drawing/2010/main" val="0"/>
                        </a:ext>
                      </a:extLst>
                    </a:blip>
                    <a:stretch>
                      <a:fillRect/>
                    </a:stretch>
                  </pic:blipFill>
                  <pic:spPr>
                    <a:xfrm>
                      <a:off x="0" y="0"/>
                      <a:ext cx="6400800" cy="3073400"/>
                    </a:xfrm>
                    <a:prstGeom prst="rect">
                      <a:avLst/>
                    </a:prstGeom>
                  </pic:spPr>
                </pic:pic>
              </a:graphicData>
            </a:graphic>
          </wp:inline>
        </w:drawing>
      </w:r>
    </w:p>
    <w:p w14:paraId="2F4D11C0" w14:textId="5F8C1284" w:rsidR="00AF0194" w:rsidRDefault="00AF0194" w:rsidP="0042502D">
      <w:pPr>
        <w:jc w:val="both"/>
        <w:rPr>
          <w:rFonts w:ascii="Century Gothic" w:hAnsi="Century Gothic"/>
          <w:bCs/>
          <w:color w:val="808080" w:themeColor="background1" w:themeShade="80"/>
        </w:rPr>
      </w:pPr>
      <w:r>
        <w:rPr>
          <w:rFonts w:ascii="Century Gothic" w:hAnsi="Century Gothic"/>
          <w:noProof/>
          <w:color w:val="808080" w:themeColor="background1" w:themeShade="80"/>
          <w:lang w:val="es-MX" w:eastAsia="es-MX"/>
        </w:rPr>
        <w:drawing>
          <wp:inline distT="0" distB="0" distL="0" distR="0" wp14:anchorId="1BAF36A9" wp14:editId="5CEFB902">
            <wp:extent cx="6400800" cy="4703445"/>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A4814D.tmp"/>
                    <pic:cNvPicPr/>
                  </pic:nvPicPr>
                  <pic:blipFill>
                    <a:blip r:embed="rId39">
                      <a:extLst>
                        <a:ext uri="{28A0092B-C50C-407E-A947-70E740481C1C}">
                          <a14:useLocalDpi xmlns:a14="http://schemas.microsoft.com/office/drawing/2010/main" val="0"/>
                        </a:ext>
                      </a:extLst>
                    </a:blip>
                    <a:stretch>
                      <a:fillRect/>
                    </a:stretch>
                  </pic:blipFill>
                  <pic:spPr>
                    <a:xfrm>
                      <a:off x="0" y="0"/>
                      <a:ext cx="6400800" cy="4703445"/>
                    </a:xfrm>
                    <a:prstGeom prst="rect">
                      <a:avLst/>
                    </a:prstGeom>
                  </pic:spPr>
                </pic:pic>
              </a:graphicData>
            </a:graphic>
          </wp:inline>
        </w:drawing>
      </w:r>
    </w:p>
    <w:p w14:paraId="5C67AB7F" w14:textId="77777777" w:rsidR="00AF0194" w:rsidRDefault="00AF0194" w:rsidP="0042502D">
      <w:pPr>
        <w:jc w:val="both"/>
        <w:rPr>
          <w:rFonts w:ascii="Century Gothic" w:hAnsi="Century Gothic"/>
          <w:color w:val="808080" w:themeColor="background1" w:themeShade="80"/>
        </w:rPr>
      </w:pPr>
    </w:p>
    <w:p w14:paraId="55F7538E" w14:textId="3C5C8521" w:rsidR="00AF0194" w:rsidRDefault="00AF0194" w:rsidP="0042502D">
      <w:pPr>
        <w:jc w:val="center"/>
        <w:rPr>
          <w:rFonts w:ascii="Century Gothic" w:hAnsi="Century Gothic"/>
          <w:color w:val="808080" w:themeColor="background1" w:themeShade="80"/>
        </w:rPr>
      </w:pPr>
      <w:r>
        <w:rPr>
          <w:rFonts w:ascii="Century Gothic" w:hAnsi="Century Gothic"/>
          <w:noProof/>
          <w:color w:val="808080" w:themeColor="background1" w:themeShade="80"/>
          <w:lang w:val="es-MX" w:eastAsia="es-MX"/>
        </w:rPr>
        <w:lastRenderedPageBreak/>
        <w:drawing>
          <wp:inline distT="0" distB="0" distL="0" distR="0" wp14:anchorId="446C1749" wp14:editId="6ECEE87E">
            <wp:extent cx="6400800" cy="351218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A4F.tmp"/>
                    <pic:cNvPicPr/>
                  </pic:nvPicPr>
                  <pic:blipFill>
                    <a:blip r:embed="rId40">
                      <a:extLst>
                        <a:ext uri="{28A0092B-C50C-407E-A947-70E740481C1C}">
                          <a14:useLocalDpi xmlns:a14="http://schemas.microsoft.com/office/drawing/2010/main" val="0"/>
                        </a:ext>
                      </a:extLst>
                    </a:blip>
                    <a:stretch>
                      <a:fillRect/>
                    </a:stretch>
                  </pic:blipFill>
                  <pic:spPr>
                    <a:xfrm>
                      <a:off x="0" y="0"/>
                      <a:ext cx="6400800" cy="3512185"/>
                    </a:xfrm>
                    <a:prstGeom prst="rect">
                      <a:avLst/>
                    </a:prstGeom>
                  </pic:spPr>
                </pic:pic>
              </a:graphicData>
            </a:graphic>
          </wp:inline>
        </w:drawing>
      </w:r>
    </w:p>
    <w:p w14:paraId="3D8AA38C" w14:textId="26E3412C" w:rsidR="0042502D" w:rsidRPr="0042502D" w:rsidRDefault="00AF0194" w:rsidP="0042502D">
      <w:pPr>
        <w:jc w:val="center"/>
        <w:rPr>
          <w:rFonts w:ascii="Century Gothic" w:hAnsi="Century Gothic"/>
          <w:b/>
          <w:color w:val="808080" w:themeColor="background1" w:themeShade="80"/>
          <w:sz w:val="24"/>
        </w:rPr>
      </w:pPr>
      <w:r>
        <w:rPr>
          <w:rFonts w:ascii="Century Gothic" w:hAnsi="Century Gothic"/>
          <w:b/>
          <w:noProof/>
          <w:color w:val="808080" w:themeColor="background1" w:themeShade="80"/>
          <w:sz w:val="24"/>
          <w:lang w:val="es-MX" w:eastAsia="es-MX"/>
        </w:rPr>
        <w:lastRenderedPageBreak/>
        <w:drawing>
          <wp:inline distT="0" distB="0" distL="0" distR="0" wp14:anchorId="77480B86" wp14:editId="21EF0C04">
            <wp:extent cx="6306430" cy="466790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A4FBD5.tmp"/>
                    <pic:cNvPicPr/>
                  </pic:nvPicPr>
                  <pic:blipFill>
                    <a:blip r:embed="rId41">
                      <a:extLst>
                        <a:ext uri="{28A0092B-C50C-407E-A947-70E740481C1C}">
                          <a14:useLocalDpi xmlns:a14="http://schemas.microsoft.com/office/drawing/2010/main" val="0"/>
                        </a:ext>
                      </a:extLst>
                    </a:blip>
                    <a:stretch>
                      <a:fillRect/>
                    </a:stretch>
                  </pic:blipFill>
                  <pic:spPr>
                    <a:xfrm>
                      <a:off x="0" y="0"/>
                      <a:ext cx="6306430" cy="4667901"/>
                    </a:xfrm>
                    <a:prstGeom prst="rect">
                      <a:avLst/>
                    </a:prstGeom>
                  </pic:spPr>
                </pic:pic>
              </a:graphicData>
            </a:graphic>
          </wp:inline>
        </w:drawing>
      </w:r>
    </w:p>
    <w:p w14:paraId="2C7FB338" w14:textId="77777777" w:rsidR="00AF0194" w:rsidRDefault="00AF0194" w:rsidP="0042502D">
      <w:pPr>
        <w:rPr>
          <w:rFonts w:ascii="Century Gothic" w:hAnsi="Century Gothic"/>
          <w:color w:val="808080" w:themeColor="background1" w:themeShade="80"/>
        </w:rPr>
      </w:pPr>
    </w:p>
    <w:p w14:paraId="5B6764E5" w14:textId="77777777" w:rsidR="00AF0194" w:rsidRDefault="00AF0194" w:rsidP="0042502D">
      <w:pPr>
        <w:rPr>
          <w:rFonts w:ascii="Century Gothic" w:hAnsi="Century Gothic"/>
          <w:color w:val="808080" w:themeColor="background1" w:themeShade="80"/>
        </w:rPr>
      </w:pPr>
    </w:p>
    <w:p w14:paraId="31D33939" w14:textId="77777777" w:rsidR="00AF0194" w:rsidRDefault="00AF0194" w:rsidP="0042502D">
      <w:pPr>
        <w:rPr>
          <w:rFonts w:ascii="Century Gothic" w:hAnsi="Century Gothic"/>
          <w:color w:val="808080" w:themeColor="background1" w:themeShade="80"/>
        </w:rPr>
      </w:pPr>
    </w:p>
    <w:p w14:paraId="360ABD44" w14:textId="77777777" w:rsidR="00AF0194" w:rsidRDefault="00AF0194" w:rsidP="0042502D">
      <w:pPr>
        <w:rPr>
          <w:rFonts w:ascii="Century Gothic" w:hAnsi="Century Gothic"/>
          <w:color w:val="808080" w:themeColor="background1" w:themeShade="80"/>
        </w:rPr>
      </w:pPr>
    </w:p>
    <w:p w14:paraId="39C07207" w14:textId="6AACC480" w:rsidR="00AF0194" w:rsidRDefault="00AF0194" w:rsidP="0042502D">
      <w:pPr>
        <w:rPr>
          <w:rFonts w:ascii="Century Gothic" w:hAnsi="Century Gothic"/>
          <w:color w:val="808080" w:themeColor="background1" w:themeShade="80"/>
        </w:rPr>
      </w:pPr>
    </w:p>
    <w:p w14:paraId="00FB548C" w14:textId="44E71D81" w:rsidR="00AF0194" w:rsidRDefault="00AF0194" w:rsidP="0042502D">
      <w:pPr>
        <w:rPr>
          <w:rFonts w:ascii="Century Gothic" w:hAnsi="Century Gothic"/>
          <w:color w:val="808080" w:themeColor="background1" w:themeShade="80"/>
        </w:rPr>
      </w:pPr>
    </w:p>
    <w:p w14:paraId="7163C2DD" w14:textId="1B379E42" w:rsidR="00AF0194" w:rsidRDefault="00AF0194" w:rsidP="0042502D">
      <w:pPr>
        <w:rPr>
          <w:rFonts w:ascii="Century Gothic" w:hAnsi="Century Gothic"/>
          <w:color w:val="808080" w:themeColor="background1" w:themeShade="80"/>
        </w:rPr>
      </w:pPr>
    </w:p>
    <w:p w14:paraId="3FBF1B20" w14:textId="2180699A" w:rsidR="00AF0194" w:rsidRDefault="00AF0194" w:rsidP="0042502D">
      <w:pPr>
        <w:rPr>
          <w:rFonts w:ascii="Century Gothic" w:hAnsi="Century Gothic"/>
          <w:color w:val="808080" w:themeColor="background1" w:themeShade="80"/>
        </w:rPr>
      </w:pPr>
    </w:p>
    <w:p w14:paraId="565FFDA7" w14:textId="3B92DF29" w:rsidR="00AF0194" w:rsidRDefault="00AF0194" w:rsidP="0042502D">
      <w:pPr>
        <w:rPr>
          <w:rFonts w:ascii="Century Gothic" w:hAnsi="Century Gothic"/>
          <w:color w:val="808080" w:themeColor="background1" w:themeShade="80"/>
        </w:rPr>
      </w:pPr>
    </w:p>
    <w:p w14:paraId="0C880C87" w14:textId="5A554858" w:rsidR="00AF0194" w:rsidRDefault="00AF0194" w:rsidP="0042502D">
      <w:pPr>
        <w:rPr>
          <w:rFonts w:ascii="Century Gothic" w:hAnsi="Century Gothic"/>
          <w:color w:val="808080" w:themeColor="background1" w:themeShade="80"/>
        </w:rPr>
      </w:pPr>
    </w:p>
    <w:p w14:paraId="14C545BE" w14:textId="6F114178" w:rsidR="00AF0194" w:rsidRDefault="00AF0194" w:rsidP="0042502D">
      <w:pPr>
        <w:rPr>
          <w:rFonts w:ascii="Century Gothic" w:hAnsi="Century Gothic"/>
          <w:color w:val="808080" w:themeColor="background1" w:themeShade="80"/>
        </w:rPr>
      </w:pPr>
    </w:p>
    <w:p w14:paraId="04098252" w14:textId="7BD942A7" w:rsidR="00AF0194" w:rsidRDefault="00AF0194" w:rsidP="0042502D">
      <w:pPr>
        <w:rPr>
          <w:rFonts w:ascii="Century Gothic" w:hAnsi="Century Gothic"/>
          <w:color w:val="808080" w:themeColor="background1" w:themeShade="80"/>
        </w:rPr>
      </w:pPr>
    </w:p>
    <w:p w14:paraId="363ECA76" w14:textId="2944A934" w:rsidR="00CB4A65" w:rsidRDefault="00CB4A65" w:rsidP="00CB4A65">
      <w:pPr>
        <w:spacing w:after="288" w:line="265" w:lineRule="auto"/>
        <w:ind w:right="15"/>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lastRenderedPageBreak/>
        <w:t>:</w:t>
      </w:r>
    </w:p>
    <w:p w14:paraId="4A1BFD97" w14:textId="26F9CE7E" w:rsidR="00CB4A65" w:rsidRPr="00792432" w:rsidRDefault="00AF0194" w:rsidP="00CB4A65">
      <w:pPr>
        <w:spacing w:after="288" w:line="265" w:lineRule="auto"/>
        <w:ind w:right="15"/>
        <w:jc w:val="right"/>
        <w:rPr>
          <w:rFonts w:ascii="Times New Roman" w:eastAsia="Times New Roman" w:hAnsi="Times New Roman" w:cs="Times New Roman"/>
          <w:bCs/>
          <w:sz w:val="16"/>
          <w:szCs w:val="16"/>
        </w:rPr>
      </w:pPr>
      <w:r>
        <w:rPr>
          <w:rFonts w:ascii="Times New Roman" w:eastAsia="Times New Roman" w:hAnsi="Times New Roman" w:cs="Times New Roman"/>
          <w:bCs/>
          <w:noProof/>
          <w:sz w:val="16"/>
          <w:szCs w:val="16"/>
          <w:lang w:val="es-MX" w:eastAsia="es-MX"/>
        </w:rPr>
        <w:drawing>
          <wp:inline distT="0" distB="0" distL="0" distR="0" wp14:anchorId="58737D3B" wp14:editId="057F8683">
            <wp:extent cx="6400800" cy="3612515"/>
            <wp:effectExtent l="0" t="0" r="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A4B811.tmp"/>
                    <pic:cNvPicPr/>
                  </pic:nvPicPr>
                  <pic:blipFill>
                    <a:blip r:embed="rId42">
                      <a:extLst>
                        <a:ext uri="{28A0092B-C50C-407E-A947-70E740481C1C}">
                          <a14:useLocalDpi xmlns:a14="http://schemas.microsoft.com/office/drawing/2010/main" val="0"/>
                        </a:ext>
                      </a:extLst>
                    </a:blip>
                    <a:stretch>
                      <a:fillRect/>
                    </a:stretch>
                  </pic:blipFill>
                  <pic:spPr>
                    <a:xfrm>
                      <a:off x="0" y="0"/>
                      <a:ext cx="6400800" cy="3612515"/>
                    </a:xfrm>
                    <a:prstGeom prst="rect">
                      <a:avLst/>
                    </a:prstGeom>
                  </pic:spPr>
                </pic:pic>
              </a:graphicData>
            </a:graphic>
          </wp:inline>
        </w:drawing>
      </w:r>
    </w:p>
    <w:p w14:paraId="0DB30D0E" w14:textId="6C792246" w:rsidR="0042502D" w:rsidRDefault="0042502D" w:rsidP="0042502D">
      <w:pPr>
        <w:spacing w:after="0" w:line="480" w:lineRule="auto"/>
        <w:ind w:right="1701"/>
        <w:rPr>
          <w:rFonts w:ascii="Times New Roman" w:eastAsia="Times New Roman" w:hAnsi="Times New Roman" w:cs="Times New Roman"/>
          <w:sz w:val="24"/>
        </w:rPr>
      </w:pPr>
    </w:p>
    <w:p w14:paraId="7E24C9B1" w14:textId="645A8BA7" w:rsidR="00CB4A65" w:rsidRDefault="00CB4A65" w:rsidP="0042502D">
      <w:pPr>
        <w:spacing w:after="0" w:line="480" w:lineRule="auto"/>
        <w:ind w:right="1701"/>
        <w:rPr>
          <w:rFonts w:ascii="Times New Roman" w:eastAsia="Times New Roman" w:hAnsi="Times New Roman" w:cs="Times New Roman"/>
          <w:sz w:val="24"/>
        </w:rPr>
      </w:pPr>
    </w:p>
    <w:p w14:paraId="00AC655B" w14:textId="70B905CF" w:rsidR="00CB4A65" w:rsidRDefault="00CB4A65" w:rsidP="0042502D">
      <w:pPr>
        <w:spacing w:after="0" w:line="480" w:lineRule="auto"/>
        <w:ind w:right="1701"/>
        <w:rPr>
          <w:rFonts w:ascii="Times New Roman" w:eastAsia="Times New Roman" w:hAnsi="Times New Roman" w:cs="Times New Roman"/>
          <w:sz w:val="24"/>
        </w:rPr>
      </w:pPr>
    </w:p>
    <w:p w14:paraId="0520C76C" w14:textId="558F2491" w:rsidR="00CB4A65" w:rsidRDefault="00CB4A65" w:rsidP="0042502D">
      <w:pPr>
        <w:spacing w:after="0" w:line="480" w:lineRule="auto"/>
        <w:ind w:right="1701"/>
        <w:rPr>
          <w:rFonts w:ascii="Times New Roman" w:eastAsia="Times New Roman" w:hAnsi="Times New Roman" w:cs="Times New Roman"/>
          <w:sz w:val="24"/>
        </w:rPr>
      </w:pPr>
    </w:p>
    <w:p w14:paraId="6F7AC090" w14:textId="03EB4D55" w:rsidR="00CB4A65" w:rsidRDefault="00CB4A65" w:rsidP="0042502D">
      <w:pPr>
        <w:spacing w:after="0" w:line="480" w:lineRule="auto"/>
        <w:ind w:right="1701"/>
        <w:rPr>
          <w:rFonts w:ascii="Times New Roman" w:eastAsia="Times New Roman" w:hAnsi="Times New Roman" w:cs="Times New Roman"/>
          <w:sz w:val="24"/>
        </w:rPr>
      </w:pPr>
    </w:p>
    <w:p w14:paraId="29087FCB" w14:textId="77777777" w:rsidR="0042502D" w:rsidRDefault="0042502D" w:rsidP="0042502D">
      <w:pPr>
        <w:spacing w:after="0" w:line="480" w:lineRule="auto"/>
        <w:ind w:right="1701"/>
        <w:rPr>
          <w:rFonts w:ascii="Times New Roman" w:eastAsia="Times New Roman" w:hAnsi="Times New Roman" w:cs="Times New Roman"/>
          <w:sz w:val="24"/>
        </w:rPr>
      </w:pPr>
    </w:p>
    <w:p w14:paraId="06F80742" w14:textId="77777777" w:rsidR="0042502D" w:rsidRPr="0042502D" w:rsidRDefault="0042502D" w:rsidP="0042502D">
      <w:pPr>
        <w:rPr>
          <w:rFonts w:ascii="Century Gothic" w:hAnsi="Century Gothic"/>
          <w:b/>
          <w:color w:val="808080" w:themeColor="background1" w:themeShade="80"/>
          <w:sz w:val="24"/>
        </w:rPr>
      </w:pPr>
    </w:p>
    <w:p w14:paraId="7121C71B" w14:textId="37E05909" w:rsidR="0042502D" w:rsidRDefault="0042502D" w:rsidP="000D4384">
      <w:pPr>
        <w:jc w:val="both"/>
        <w:rPr>
          <w:rFonts w:ascii="Century Gothic" w:hAnsi="Century Gothic"/>
          <w:i/>
          <w:color w:val="808080" w:themeColor="background1" w:themeShade="80"/>
          <w:sz w:val="24"/>
          <w:lang w:val="es-ES"/>
        </w:rPr>
      </w:pPr>
    </w:p>
    <w:p w14:paraId="34C47C6C" w14:textId="70E60004" w:rsidR="0042502D" w:rsidRDefault="0042502D" w:rsidP="000D4384">
      <w:pPr>
        <w:jc w:val="both"/>
        <w:rPr>
          <w:rFonts w:ascii="Century Gothic" w:hAnsi="Century Gothic"/>
          <w:i/>
          <w:color w:val="808080" w:themeColor="background1" w:themeShade="80"/>
          <w:sz w:val="24"/>
          <w:lang w:val="es-ES"/>
        </w:rPr>
      </w:pPr>
    </w:p>
    <w:p w14:paraId="429B8FEA" w14:textId="77777777" w:rsidR="0042502D" w:rsidRDefault="0042502D" w:rsidP="000D4384">
      <w:pPr>
        <w:jc w:val="both"/>
        <w:rPr>
          <w:rFonts w:ascii="Century Gothic" w:hAnsi="Century Gothic"/>
          <w:i/>
          <w:color w:val="808080" w:themeColor="background1" w:themeShade="80"/>
          <w:sz w:val="24"/>
          <w:lang w:val="es-ES"/>
        </w:rPr>
      </w:pPr>
    </w:p>
    <w:p w14:paraId="76A3F12E" w14:textId="05147745" w:rsidR="000D4384" w:rsidRPr="000D4384" w:rsidRDefault="000D4384" w:rsidP="00EE72A0">
      <w:pPr>
        <w:jc w:val="center"/>
        <w:rPr>
          <w:rFonts w:ascii="Century Gothic" w:hAnsi="Century Gothic"/>
          <w:b/>
          <w:i/>
          <w:color w:val="808080" w:themeColor="background1" w:themeShade="80"/>
          <w:sz w:val="24"/>
        </w:rPr>
      </w:pPr>
      <w:r w:rsidRPr="000D4384">
        <w:rPr>
          <w:rFonts w:ascii="Century Gothic" w:hAnsi="Century Gothic"/>
          <w:b/>
          <w:i/>
          <w:color w:val="808080" w:themeColor="background1" w:themeShade="80"/>
          <w:sz w:val="24"/>
        </w:rPr>
        <w:t>“Es algo diferente, pero aun así estoy seguro que podrás lograrlo”.</w:t>
      </w:r>
    </w:p>
    <w:p w14:paraId="0A6859A4" w14:textId="77777777" w:rsidR="000D4384" w:rsidRDefault="000D4384" w:rsidP="000D4384">
      <w:pPr>
        <w:jc w:val="both"/>
        <w:rPr>
          <w:rFonts w:ascii="Century Gothic" w:hAnsi="Century Gothic"/>
          <w:i/>
          <w:color w:val="808080" w:themeColor="background1" w:themeShade="80"/>
        </w:rPr>
      </w:pPr>
    </w:p>
    <w:p w14:paraId="604399A8" w14:textId="77777777" w:rsidR="000D4384" w:rsidRDefault="000D4384" w:rsidP="000D4384">
      <w:pPr>
        <w:jc w:val="both"/>
        <w:rPr>
          <w:rFonts w:ascii="Century Gothic" w:hAnsi="Century Gothic"/>
          <w:i/>
          <w:color w:val="808080" w:themeColor="background1" w:themeShade="80"/>
        </w:rPr>
      </w:pPr>
    </w:p>
    <w:p w14:paraId="44A33D50" w14:textId="4573F988" w:rsidR="000D4384" w:rsidRPr="000D4384" w:rsidRDefault="000D4384" w:rsidP="002209DC">
      <w:pPr>
        <w:spacing w:line="240" w:lineRule="auto"/>
        <w:jc w:val="both"/>
        <w:rPr>
          <w:rFonts w:ascii="Century Gothic" w:hAnsi="Century Gothic"/>
          <w:b/>
        </w:rPr>
      </w:pPr>
    </w:p>
    <w:sectPr w:rsidR="000D4384" w:rsidRPr="000D4384" w:rsidSect="00C962AE">
      <w:headerReference w:type="default" r:id="rId43"/>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69667DF"/>
    <w:multiLevelType w:val="hybridMultilevel"/>
    <w:tmpl w:val="3474CF0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6C6138E"/>
    <w:multiLevelType w:val="hybridMultilevel"/>
    <w:tmpl w:val="4D72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C06BE4"/>
    <w:multiLevelType w:val="hybridMultilevel"/>
    <w:tmpl w:val="AF90BC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8B2978"/>
    <w:multiLevelType w:val="hybridMultilevel"/>
    <w:tmpl w:val="5330C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2F7903"/>
    <w:multiLevelType w:val="hybridMultilevel"/>
    <w:tmpl w:val="55EA7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931A03"/>
    <w:multiLevelType w:val="hybridMultilevel"/>
    <w:tmpl w:val="644AE3C8"/>
    <w:lvl w:ilvl="0" w:tplc="412A5D8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9A6845"/>
    <w:multiLevelType w:val="hybridMultilevel"/>
    <w:tmpl w:val="ED2EAD3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4D08"/>
    <w:multiLevelType w:val="hybridMultilevel"/>
    <w:tmpl w:val="88688D0A"/>
    <w:lvl w:ilvl="0" w:tplc="D31A42F8">
      <w:start w:val="1"/>
      <w:numFmt w:val="decimal"/>
      <w:lvlText w:val="%1."/>
      <w:lvlJc w:val="left"/>
      <w:pPr>
        <w:ind w:left="720" w:hanging="360"/>
      </w:pPr>
      <w:rPr>
        <w:rFonts w:hint="default"/>
        <w:i/>
        <w:color w:val="808080" w:themeColor="background1" w:themeShade="8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88591A"/>
    <w:multiLevelType w:val="hybridMultilevel"/>
    <w:tmpl w:val="C3BC9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B5726"/>
    <w:multiLevelType w:val="hybridMultilevel"/>
    <w:tmpl w:val="3C8E9D6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4"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A3C46"/>
    <w:multiLevelType w:val="hybridMultilevel"/>
    <w:tmpl w:val="053E5A12"/>
    <w:lvl w:ilvl="0" w:tplc="FB628426">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D50016"/>
    <w:multiLevelType w:val="hybridMultilevel"/>
    <w:tmpl w:val="8BE65B4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592C86"/>
    <w:multiLevelType w:val="hybridMultilevel"/>
    <w:tmpl w:val="A74EFA96"/>
    <w:lvl w:ilvl="0" w:tplc="F670CCD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B57E2B"/>
    <w:multiLevelType w:val="hybridMultilevel"/>
    <w:tmpl w:val="22EE7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C1C54"/>
    <w:multiLevelType w:val="hybridMultilevel"/>
    <w:tmpl w:val="9AE6197A"/>
    <w:lvl w:ilvl="0" w:tplc="89D8CDCC">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40578"/>
    <w:multiLevelType w:val="hybridMultilevel"/>
    <w:tmpl w:val="12F6C34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4" w15:restartNumberingAfterBreak="0">
    <w:nsid w:val="7BA82717"/>
    <w:multiLevelType w:val="hybridMultilevel"/>
    <w:tmpl w:val="457C231E"/>
    <w:lvl w:ilvl="0" w:tplc="3A7E8456">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3"/>
  </w:num>
  <w:num w:numId="4">
    <w:abstractNumId w:val="7"/>
  </w:num>
  <w:num w:numId="5">
    <w:abstractNumId w:val="43"/>
  </w:num>
  <w:num w:numId="6">
    <w:abstractNumId w:val="31"/>
  </w:num>
  <w:num w:numId="7">
    <w:abstractNumId w:val="41"/>
  </w:num>
  <w:num w:numId="8">
    <w:abstractNumId w:val="38"/>
  </w:num>
  <w:num w:numId="9">
    <w:abstractNumId w:val="19"/>
  </w:num>
  <w:num w:numId="10">
    <w:abstractNumId w:val="14"/>
  </w:num>
  <w:num w:numId="11">
    <w:abstractNumId w:val="39"/>
  </w:num>
  <w:num w:numId="12">
    <w:abstractNumId w:val="4"/>
  </w:num>
  <w:num w:numId="13">
    <w:abstractNumId w:val="17"/>
  </w:num>
  <w:num w:numId="14">
    <w:abstractNumId w:val="24"/>
  </w:num>
  <w:num w:numId="15">
    <w:abstractNumId w:val="45"/>
  </w:num>
  <w:num w:numId="16">
    <w:abstractNumId w:val="6"/>
  </w:num>
  <w:num w:numId="17">
    <w:abstractNumId w:val="28"/>
  </w:num>
  <w:num w:numId="18">
    <w:abstractNumId w:val="32"/>
  </w:num>
  <w:num w:numId="19">
    <w:abstractNumId w:val="20"/>
  </w:num>
  <w:num w:numId="20">
    <w:abstractNumId w:val="1"/>
  </w:num>
  <w:num w:numId="21">
    <w:abstractNumId w:val="8"/>
  </w:num>
  <w:num w:numId="22">
    <w:abstractNumId w:val="33"/>
  </w:num>
  <w:num w:numId="23">
    <w:abstractNumId w:val="26"/>
  </w:num>
  <w:num w:numId="24">
    <w:abstractNumId w:val="25"/>
  </w:num>
  <w:num w:numId="25">
    <w:abstractNumId w:val="27"/>
  </w:num>
  <w:num w:numId="26">
    <w:abstractNumId w:val="37"/>
  </w:num>
  <w:num w:numId="27">
    <w:abstractNumId w:val="42"/>
  </w:num>
  <w:num w:numId="28">
    <w:abstractNumId w:val="40"/>
  </w:num>
  <w:num w:numId="29">
    <w:abstractNumId w:val="13"/>
  </w:num>
  <w:num w:numId="30">
    <w:abstractNumId w:val="10"/>
  </w:num>
  <w:num w:numId="31">
    <w:abstractNumId w:val="18"/>
  </w:num>
  <w:num w:numId="32">
    <w:abstractNumId w:val="29"/>
  </w:num>
  <w:num w:numId="33">
    <w:abstractNumId w:val="36"/>
  </w:num>
  <w:num w:numId="34">
    <w:abstractNumId w:val="35"/>
  </w:num>
  <w:num w:numId="35">
    <w:abstractNumId w:val="12"/>
  </w:num>
  <w:num w:numId="36">
    <w:abstractNumId w:val="5"/>
  </w:num>
  <w:num w:numId="37">
    <w:abstractNumId w:val="3"/>
  </w:num>
  <w:num w:numId="38">
    <w:abstractNumId w:val="9"/>
  </w:num>
  <w:num w:numId="39">
    <w:abstractNumId w:val="16"/>
  </w:num>
  <w:num w:numId="40">
    <w:abstractNumId w:val="2"/>
  </w:num>
  <w:num w:numId="41">
    <w:abstractNumId w:val="22"/>
  </w:num>
  <w:num w:numId="42">
    <w:abstractNumId w:val="30"/>
  </w:num>
  <w:num w:numId="43">
    <w:abstractNumId w:val="15"/>
  </w:num>
  <w:num w:numId="44">
    <w:abstractNumId w:val="44"/>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5536"/>
    <w:rsid w:val="0007382A"/>
    <w:rsid w:val="00077594"/>
    <w:rsid w:val="0008252A"/>
    <w:rsid w:val="0009782F"/>
    <w:rsid w:val="000D4384"/>
    <w:rsid w:val="000E46EA"/>
    <w:rsid w:val="000F77EF"/>
    <w:rsid w:val="001140E4"/>
    <w:rsid w:val="00114B8D"/>
    <w:rsid w:val="00117EE0"/>
    <w:rsid w:val="00154296"/>
    <w:rsid w:val="0016569B"/>
    <w:rsid w:val="00177A80"/>
    <w:rsid w:val="00186792"/>
    <w:rsid w:val="001B77F5"/>
    <w:rsid w:val="001D0B0B"/>
    <w:rsid w:val="001E5798"/>
    <w:rsid w:val="001F4900"/>
    <w:rsid w:val="002209DC"/>
    <w:rsid w:val="00223103"/>
    <w:rsid w:val="00242365"/>
    <w:rsid w:val="002451E2"/>
    <w:rsid w:val="002469BD"/>
    <w:rsid w:val="00263DFA"/>
    <w:rsid w:val="00266EF7"/>
    <w:rsid w:val="002933C1"/>
    <w:rsid w:val="002C4824"/>
    <w:rsid w:val="002C6FE4"/>
    <w:rsid w:val="002F09B8"/>
    <w:rsid w:val="0030135B"/>
    <w:rsid w:val="003170DE"/>
    <w:rsid w:val="00317D9E"/>
    <w:rsid w:val="00327957"/>
    <w:rsid w:val="00341CD3"/>
    <w:rsid w:val="0034519F"/>
    <w:rsid w:val="00354307"/>
    <w:rsid w:val="00355EB8"/>
    <w:rsid w:val="0036083F"/>
    <w:rsid w:val="00362460"/>
    <w:rsid w:val="00392545"/>
    <w:rsid w:val="003E59D8"/>
    <w:rsid w:val="003E6E12"/>
    <w:rsid w:val="003F155F"/>
    <w:rsid w:val="00400403"/>
    <w:rsid w:val="00401D75"/>
    <w:rsid w:val="00414065"/>
    <w:rsid w:val="0042502D"/>
    <w:rsid w:val="00426F19"/>
    <w:rsid w:val="00430233"/>
    <w:rsid w:val="0046550E"/>
    <w:rsid w:val="00534947"/>
    <w:rsid w:val="00557491"/>
    <w:rsid w:val="005722D9"/>
    <w:rsid w:val="00595643"/>
    <w:rsid w:val="005B713E"/>
    <w:rsid w:val="005E7714"/>
    <w:rsid w:val="005F10C6"/>
    <w:rsid w:val="006154E4"/>
    <w:rsid w:val="00620A6D"/>
    <w:rsid w:val="00673253"/>
    <w:rsid w:val="006732E2"/>
    <w:rsid w:val="00675050"/>
    <w:rsid w:val="00696C1E"/>
    <w:rsid w:val="006A33CC"/>
    <w:rsid w:val="006B07AD"/>
    <w:rsid w:val="006F0A39"/>
    <w:rsid w:val="006F2099"/>
    <w:rsid w:val="006F2510"/>
    <w:rsid w:val="007061D9"/>
    <w:rsid w:val="00706543"/>
    <w:rsid w:val="00706592"/>
    <w:rsid w:val="00707FE7"/>
    <w:rsid w:val="00715117"/>
    <w:rsid w:val="0071706C"/>
    <w:rsid w:val="007202E8"/>
    <w:rsid w:val="007579E8"/>
    <w:rsid w:val="00776C34"/>
    <w:rsid w:val="00786191"/>
    <w:rsid w:val="0078713F"/>
    <w:rsid w:val="007925F7"/>
    <w:rsid w:val="007A0084"/>
    <w:rsid w:val="007D6BD3"/>
    <w:rsid w:val="00814B6A"/>
    <w:rsid w:val="00833DB6"/>
    <w:rsid w:val="008734AA"/>
    <w:rsid w:val="0087792E"/>
    <w:rsid w:val="00892207"/>
    <w:rsid w:val="0089233F"/>
    <w:rsid w:val="008B74A5"/>
    <w:rsid w:val="008C65A5"/>
    <w:rsid w:val="008D5D67"/>
    <w:rsid w:val="008F6A8E"/>
    <w:rsid w:val="00916897"/>
    <w:rsid w:val="00916A06"/>
    <w:rsid w:val="00930EB1"/>
    <w:rsid w:val="00950FF9"/>
    <w:rsid w:val="009A058C"/>
    <w:rsid w:val="009A0D26"/>
    <w:rsid w:val="009B05FA"/>
    <w:rsid w:val="009B28AE"/>
    <w:rsid w:val="009B2E29"/>
    <w:rsid w:val="009C37A4"/>
    <w:rsid w:val="00A552E6"/>
    <w:rsid w:val="00A65532"/>
    <w:rsid w:val="00A665A5"/>
    <w:rsid w:val="00A85CE2"/>
    <w:rsid w:val="00AB3404"/>
    <w:rsid w:val="00AB69C4"/>
    <w:rsid w:val="00AB6B54"/>
    <w:rsid w:val="00AC49B2"/>
    <w:rsid w:val="00AC5697"/>
    <w:rsid w:val="00AC57E8"/>
    <w:rsid w:val="00AE496D"/>
    <w:rsid w:val="00AF0194"/>
    <w:rsid w:val="00AF7F19"/>
    <w:rsid w:val="00B21229"/>
    <w:rsid w:val="00B256AA"/>
    <w:rsid w:val="00B40CCC"/>
    <w:rsid w:val="00B4429A"/>
    <w:rsid w:val="00B652F4"/>
    <w:rsid w:val="00B73143"/>
    <w:rsid w:val="00B810A3"/>
    <w:rsid w:val="00B86D54"/>
    <w:rsid w:val="00BB6301"/>
    <w:rsid w:val="00BC6917"/>
    <w:rsid w:val="00BD4808"/>
    <w:rsid w:val="00C05089"/>
    <w:rsid w:val="00C150A1"/>
    <w:rsid w:val="00C250F1"/>
    <w:rsid w:val="00C27A02"/>
    <w:rsid w:val="00C85773"/>
    <w:rsid w:val="00C92B6F"/>
    <w:rsid w:val="00C962AE"/>
    <w:rsid w:val="00CA415E"/>
    <w:rsid w:val="00CB1367"/>
    <w:rsid w:val="00CB2D25"/>
    <w:rsid w:val="00CB4A65"/>
    <w:rsid w:val="00CC4A72"/>
    <w:rsid w:val="00D02912"/>
    <w:rsid w:val="00D25B2B"/>
    <w:rsid w:val="00D449E2"/>
    <w:rsid w:val="00D558BB"/>
    <w:rsid w:val="00D60D18"/>
    <w:rsid w:val="00D82BB4"/>
    <w:rsid w:val="00D9271A"/>
    <w:rsid w:val="00D95CFB"/>
    <w:rsid w:val="00DA5781"/>
    <w:rsid w:val="00DB3DB0"/>
    <w:rsid w:val="00DB3DE3"/>
    <w:rsid w:val="00DB67BA"/>
    <w:rsid w:val="00DE7E0C"/>
    <w:rsid w:val="00E06235"/>
    <w:rsid w:val="00E3105D"/>
    <w:rsid w:val="00E65A9F"/>
    <w:rsid w:val="00E80120"/>
    <w:rsid w:val="00E87B28"/>
    <w:rsid w:val="00E90827"/>
    <w:rsid w:val="00EE1928"/>
    <w:rsid w:val="00EE4CC9"/>
    <w:rsid w:val="00EE72A0"/>
    <w:rsid w:val="00EF2C1F"/>
    <w:rsid w:val="00EF73BD"/>
    <w:rsid w:val="00F02072"/>
    <w:rsid w:val="00F13D09"/>
    <w:rsid w:val="00F16C2B"/>
    <w:rsid w:val="00F439AA"/>
    <w:rsid w:val="00F46769"/>
    <w:rsid w:val="00F46C33"/>
    <w:rsid w:val="00F60EC3"/>
    <w:rsid w:val="00F61C46"/>
    <w:rsid w:val="00F64298"/>
    <w:rsid w:val="00F8696A"/>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F77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9214850">
      <w:bodyDiv w:val="1"/>
      <w:marLeft w:val="0"/>
      <w:marRight w:val="0"/>
      <w:marTop w:val="0"/>
      <w:marBottom w:val="0"/>
      <w:divBdr>
        <w:top w:val="none" w:sz="0" w:space="0" w:color="auto"/>
        <w:left w:val="none" w:sz="0" w:space="0" w:color="auto"/>
        <w:bottom w:val="none" w:sz="0" w:space="0" w:color="auto"/>
        <w:right w:val="none" w:sz="0" w:space="0" w:color="auto"/>
      </w:divBdr>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517155520">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0226064">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56911824">
      <w:bodyDiv w:val="1"/>
      <w:marLeft w:val="0"/>
      <w:marRight w:val="0"/>
      <w:marTop w:val="0"/>
      <w:marBottom w:val="0"/>
      <w:divBdr>
        <w:top w:val="none" w:sz="0" w:space="0" w:color="auto"/>
        <w:left w:val="none" w:sz="0" w:space="0" w:color="auto"/>
        <w:bottom w:val="none" w:sz="0" w:space="0" w:color="auto"/>
        <w:right w:val="none" w:sz="0" w:space="0" w:color="auto"/>
      </w:divBdr>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998190372">
      <w:bodyDiv w:val="1"/>
      <w:marLeft w:val="0"/>
      <w:marRight w:val="0"/>
      <w:marTop w:val="0"/>
      <w:marBottom w:val="0"/>
      <w:divBdr>
        <w:top w:val="none" w:sz="0" w:space="0" w:color="auto"/>
        <w:left w:val="none" w:sz="0" w:space="0" w:color="auto"/>
        <w:bottom w:val="none" w:sz="0" w:space="0" w:color="auto"/>
        <w:right w:val="none" w:sz="0" w:space="0" w:color="auto"/>
      </w:divBdr>
      <w:divsChild>
        <w:div w:id="680158106">
          <w:marLeft w:val="0"/>
          <w:marRight w:val="0"/>
          <w:marTop w:val="0"/>
          <w:marBottom w:val="0"/>
          <w:divBdr>
            <w:top w:val="none" w:sz="0" w:space="0" w:color="auto"/>
            <w:left w:val="none" w:sz="0" w:space="0" w:color="auto"/>
            <w:bottom w:val="none" w:sz="0" w:space="0" w:color="auto"/>
            <w:right w:val="none" w:sz="0" w:space="0" w:color="auto"/>
          </w:divBdr>
          <w:divsChild>
            <w:div w:id="2021397133">
              <w:marLeft w:val="0"/>
              <w:marRight w:val="0"/>
              <w:marTop w:val="0"/>
              <w:marBottom w:val="450"/>
              <w:divBdr>
                <w:top w:val="none" w:sz="0" w:space="0" w:color="auto"/>
                <w:left w:val="none" w:sz="0" w:space="0" w:color="auto"/>
                <w:bottom w:val="none" w:sz="0" w:space="0" w:color="auto"/>
                <w:right w:val="none" w:sz="0" w:space="0" w:color="auto"/>
              </w:divBdr>
              <w:divsChild>
                <w:div w:id="1520313329">
                  <w:marLeft w:val="0"/>
                  <w:marRight w:val="0"/>
                  <w:marTop w:val="0"/>
                  <w:marBottom w:val="450"/>
                  <w:divBdr>
                    <w:top w:val="none" w:sz="0" w:space="0" w:color="auto"/>
                    <w:left w:val="none" w:sz="0" w:space="0" w:color="auto"/>
                    <w:bottom w:val="none" w:sz="0" w:space="0" w:color="auto"/>
                    <w:right w:val="none" w:sz="0" w:space="0" w:color="auto"/>
                  </w:divBdr>
                  <w:divsChild>
                    <w:div w:id="882063116">
                      <w:marLeft w:val="0"/>
                      <w:marRight w:val="0"/>
                      <w:marTop w:val="0"/>
                      <w:marBottom w:val="0"/>
                      <w:divBdr>
                        <w:top w:val="none" w:sz="0" w:space="0" w:color="auto"/>
                        <w:left w:val="none" w:sz="0" w:space="0" w:color="auto"/>
                        <w:bottom w:val="none" w:sz="0" w:space="0" w:color="auto"/>
                        <w:right w:val="none" w:sz="0" w:space="0" w:color="auto"/>
                      </w:divBdr>
                      <w:divsChild>
                        <w:div w:id="41558354">
                          <w:marLeft w:val="0"/>
                          <w:marRight w:val="0"/>
                          <w:marTop w:val="0"/>
                          <w:marBottom w:val="0"/>
                          <w:divBdr>
                            <w:top w:val="none" w:sz="0" w:space="0" w:color="auto"/>
                            <w:left w:val="none" w:sz="0" w:space="0" w:color="auto"/>
                            <w:bottom w:val="none" w:sz="0" w:space="0" w:color="auto"/>
                            <w:right w:val="none" w:sz="0" w:space="0" w:color="auto"/>
                          </w:divBdr>
                          <w:divsChild>
                            <w:div w:id="1992445453">
                              <w:marLeft w:val="0"/>
                              <w:marRight w:val="0"/>
                              <w:marTop w:val="0"/>
                              <w:marBottom w:val="0"/>
                              <w:divBdr>
                                <w:top w:val="none" w:sz="0" w:space="0" w:color="auto"/>
                                <w:left w:val="none" w:sz="0" w:space="0" w:color="auto"/>
                                <w:bottom w:val="none" w:sz="0" w:space="0" w:color="auto"/>
                                <w:right w:val="none" w:sz="0" w:space="0" w:color="auto"/>
                              </w:divBdr>
                            </w:div>
                            <w:div w:id="1486900343">
                              <w:marLeft w:val="0"/>
                              <w:marRight w:val="0"/>
                              <w:marTop w:val="0"/>
                              <w:marBottom w:val="0"/>
                              <w:divBdr>
                                <w:top w:val="none" w:sz="0" w:space="0" w:color="auto"/>
                                <w:left w:val="none" w:sz="0" w:space="0" w:color="auto"/>
                                <w:bottom w:val="none" w:sz="0" w:space="0" w:color="auto"/>
                                <w:right w:val="none" w:sz="0" w:space="0" w:color="auto"/>
                              </w:divBdr>
                              <w:divsChild>
                                <w:div w:id="18672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12154">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459179080">
      <w:bodyDiv w:val="1"/>
      <w:marLeft w:val="0"/>
      <w:marRight w:val="0"/>
      <w:marTop w:val="0"/>
      <w:marBottom w:val="0"/>
      <w:divBdr>
        <w:top w:val="none" w:sz="0" w:space="0" w:color="auto"/>
        <w:left w:val="none" w:sz="0" w:space="0" w:color="auto"/>
        <w:bottom w:val="none" w:sz="0" w:space="0" w:color="auto"/>
        <w:right w:val="none" w:sz="0" w:space="0" w:color="auto"/>
      </w:divBdr>
    </w:div>
    <w:div w:id="1501774163">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629167908">
      <w:bodyDiv w:val="1"/>
      <w:marLeft w:val="0"/>
      <w:marRight w:val="0"/>
      <w:marTop w:val="0"/>
      <w:marBottom w:val="0"/>
      <w:divBdr>
        <w:top w:val="none" w:sz="0" w:space="0" w:color="auto"/>
        <w:left w:val="none" w:sz="0" w:space="0" w:color="auto"/>
        <w:bottom w:val="none" w:sz="0" w:space="0" w:color="auto"/>
        <w:right w:val="none" w:sz="0" w:space="0" w:color="auto"/>
      </w:divBdr>
    </w:div>
    <w:div w:id="1663587386">
      <w:bodyDiv w:val="1"/>
      <w:marLeft w:val="0"/>
      <w:marRight w:val="0"/>
      <w:marTop w:val="0"/>
      <w:marBottom w:val="0"/>
      <w:divBdr>
        <w:top w:val="none" w:sz="0" w:space="0" w:color="auto"/>
        <w:left w:val="none" w:sz="0" w:space="0" w:color="auto"/>
        <w:bottom w:val="none" w:sz="0" w:space="0" w:color="auto"/>
        <w:right w:val="none" w:sz="0" w:space="0" w:color="auto"/>
      </w:divBdr>
    </w:div>
    <w:div w:id="1806660128">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04873614">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58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image" Target="media/image9.svg"/><Relationship Id="rId39" Type="http://schemas.openxmlformats.org/officeDocument/2006/relationships/image" Target="media/image12.tmp"/><Relationship Id="rId34" Type="http://schemas.openxmlformats.org/officeDocument/2006/relationships/hyperlink" Target="https://www.eurostemcell.org/es/regeneracion-que-significa-y-como-funciona" TargetMode="External"/><Relationship Id="rId42" Type="http://schemas.openxmlformats.org/officeDocument/2006/relationships/image" Target="media/image15.tmp"/><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youtube.com/watch?v=MO0E4Dqm8h0" TargetMode="External"/><Relationship Id="rId33" Type="http://schemas.openxmlformats.org/officeDocument/2006/relationships/hyperlink" Target="http://www.eurostemcell.org/es/factsheet/reprogramming-how-turn-any-cell-body-pluripotent-stem-cell" TargetMode="External"/><Relationship Id="rId38"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hyperlink" Target="http://www.educaplay.com" TargetMode="External"/><Relationship Id="rId29" Type="http://schemas.openxmlformats.org/officeDocument/2006/relationships/image" Target="media/image6.pn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hyperlink" Target="http://www.eurostemcell.org/es/factsheet/celulas-madre-embrionarias" TargetMode="External"/><Relationship Id="rId37" Type="http://schemas.openxmlformats.org/officeDocument/2006/relationships/image" Target="media/image10.tmp"/><Relationship Id="rId40" Type="http://schemas.openxmlformats.org/officeDocument/2006/relationships/image" Target="media/image13.tmp"/><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w.com/es/c%C3%A1ncer-crecimiento-celular-descontrolado/a-17413107" TargetMode="External"/><Relationship Id="rId28" Type="http://schemas.openxmlformats.org/officeDocument/2006/relationships/hyperlink" Target="https://cajadeherramientas.mep.go.cr/faro_referencias/4_ref_apoyos_eval/funciones/tecnicas/portafolio.pdf" TargetMode="External"/><Relationship Id="rId36" Type="http://schemas.openxmlformats.org/officeDocument/2006/relationships/image" Target="media/image9.tmp"/><Relationship Id="rId10" Type="http://schemas.openxmlformats.org/officeDocument/2006/relationships/image" Target="media/image3.svg"/><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7" Type="http://schemas.openxmlformats.org/officeDocument/2006/relationships/hyperlink" Target="http://www.onenoteforteachers.com/es-mx/guides/Colaboraci%C3%B3n%20en%20el%20sal%C3%B3n%20de%20clases%20con%20el%20Creador%20de%20blocs%20de%20notas%20de%20clase%20de%20OneNote" TargetMode="External"/><Relationship Id="rId30" Type="http://schemas.openxmlformats.org/officeDocument/2006/relationships/image" Target="media/image7.jpeg"/><Relationship Id="rId35" Type="http://schemas.openxmlformats.org/officeDocument/2006/relationships/hyperlink" Target="https://www.conicet.gov.ar/regeneracion-de-tejidos-novedades-de-un-proceso-que-sorprende/"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6886-E811-49B8-9955-524700EF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3175</Words>
  <Characters>17466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2</cp:revision>
  <dcterms:created xsi:type="dcterms:W3CDTF">2020-05-20T11:29:00Z</dcterms:created>
  <dcterms:modified xsi:type="dcterms:W3CDTF">2020-05-20T11:29:00Z</dcterms:modified>
</cp:coreProperties>
</file>